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E9" w:rsidRPr="00D136E9" w:rsidRDefault="00D136E9" w:rsidP="00D136E9">
      <w:pPr>
        <w:shd w:val="clear" w:color="auto" w:fill="FAFAFA"/>
        <w:spacing w:before="300" w:after="150" w:line="240" w:lineRule="auto"/>
        <w:outlineLvl w:val="2"/>
        <w:rPr>
          <w:rFonts w:ascii="helveticaneueltarabiclight" w:eastAsia="Times New Roman" w:hAnsi="helveticaneueltarabiclight" w:cs="Times New Roman"/>
          <w:color w:val="333333"/>
          <w:sz w:val="32"/>
          <w:szCs w:val="32"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 xml:space="preserve">مهام المرشدة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الاكاديمية</w:t>
      </w:r>
      <w:proofErr w:type="spellEnd"/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 xml:space="preserve">المرشدة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الاكاديمية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 xml:space="preserve"> للكلية</w:t>
      </w:r>
    </w:p>
    <w:p w:rsidR="00D136E9" w:rsidRPr="00D136E9" w:rsidRDefault="00D136E9" w:rsidP="00D136E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الاشراف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العام على المرشدات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الاكاديميات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للطالبات ومتابعة ما يرفع لها من حالات.</w:t>
      </w:r>
    </w:p>
    <w:p w:rsidR="00D136E9" w:rsidRPr="00D136E9" w:rsidRDefault="00D136E9" w:rsidP="00D136E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استقبال الطالبات الجدد والترحيب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بهن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في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اول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يوم من الدراسة والشرح لهن عن نظام الجامعة والكلية والبيئة الجامعية.</w:t>
      </w:r>
    </w:p>
    <w:p w:rsidR="00D136E9" w:rsidRPr="00D136E9" w:rsidRDefault="00D136E9" w:rsidP="00D136E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الاشراف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على توزيع الطالبات توزيعا عادلا حسب التخصص بين أعضاء هيئة التدريس بالكلية.</w:t>
      </w:r>
    </w:p>
    <w:p w:rsidR="00D136E9" w:rsidRPr="00D136E9" w:rsidRDefault="00D136E9" w:rsidP="00D136E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استقبال الحالات التي ترسل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اليها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من المرشدات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الاكاديميات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للطالبات وحل مشاكلهن أو رفعها لوكيلة الكلية أو العميدة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اذات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احتاج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الامر</w:t>
      </w:r>
      <w:proofErr w:type="spellEnd"/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 xml:space="preserve">المرشدة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الاكاديمية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 xml:space="preserve"> للطالبة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أولا: المهام الفنية</w:t>
      </w:r>
    </w:p>
    <w:p w:rsidR="00D136E9" w:rsidRPr="00D136E9" w:rsidRDefault="00D136E9" w:rsidP="00D136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أعداد ملف الطالبة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تقوم المرشدة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الاكاديمية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بإعداد ملف خاص لكل طالبة من الطالبات اللاتي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اوكلت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اليها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مهمة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الاشراف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عليهن ويحتوي الملف على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الاتي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:</w:t>
      </w:r>
    </w:p>
    <w:p w:rsidR="00D136E9" w:rsidRPr="00D136E9" w:rsidRDefault="00D136E9" w:rsidP="00D136E9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استمارة بيانات الطالبة</w:t>
      </w:r>
    </w:p>
    <w:p w:rsidR="00D136E9" w:rsidRPr="00D136E9" w:rsidRDefault="00D136E9" w:rsidP="00D136E9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قائمة مقررات التخصص الدراسي المؤدية لتخرج الطالبة</w:t>
      </w:r>
    </w:p>
    <w:p w:rsidR="00D136E9" w:rsidRPr="00D136E9" w:rsidRDefault="00D136E9" w:rsidP="00D136E9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استمارة التسجيل</w:t>
      </w:r>
    </w:p>
    <w:p w:rsidR="00D136E9" w:rsidRPr="00D136E9" w:rsidRDefault="00D136E9" w:rsidP="00D136E9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نسخة حديثة من السجل الدراسي (كشف الدرجات)</w:t>
      </w:r>
    </w:p>
    <w:p w:rsidR="00D136E9" w:rsidRPr="00D136E9" w:rsidRDefault="00D136E9" w:rsidP="00D136E9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الوثائق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الادارية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اخرى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(كاستمارة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تاجيل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المواد مثلا)</w:t>
      </w:r>
    </w:p>
    <w:p w:rsidR="00D136E9" w:rsidRPr="00D136E9" w:rsidRDefault="00D136E9" w:rsidP="00D136E9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توجيه الطالبة إلى من تستطيع الرد على استفساراتها ومناقشة الطالبة في الموضوعات التالية: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عملية تسجيل المقررات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على المرشدة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الاكاديمية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الالمام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بمفردات الخطة الدراسية الخاصة بكل مستوى و عليها دراسة ملف الطالبة وتخصصها حيث يتم ملء استمارة التسجيل الخاصة بكل طالبة بالاتفاق مع الطالبة حول المواد التي ترغب بتسجيلها، ثم توجه الطالبة إلى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ادارتي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شؤون الطالبات لتسجيل المقررات.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اختيار المقررات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على المرشدة الاستعانة بقائمة مقررات التخصص الدراسي أثناء مساعدة الطالبات في اختيار مقرراتهن.</w:t>
      </w:r>
    </w:p>
    <w:p w:rsidR="00D136E9" w:rsidRPr="00D136E9" w:rsidRDefault="00D136E9" w:rsidP="00D136E9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الجدول الدراسي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lastRenderedPageBreak/>
        <w:t>على المرشدة التأكد من أن الطالبات يعرفون المكان والزمان الذي تبدأ فيه المحاضرات، ومن عدم وجود أي تعارض في مواعيد جدول الطالبة الدراسي.</w:t>
      </w:r>
    </w:p>
    <w:p w:rsidR="00D136E9" w:rsidRPr="00D136E9" w:rsidRDefault="00D136E9" w:rsidP="00D136E9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شرح تقديرات المواد والتقدير التراكمي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على المرشدة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الاكاديمية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أن تعرف الطالبات ما هي حدود الدنيا والقصوى للتقديرات وكذلك كيفية حساب التقدير التراكمي للأربع سنوات.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  <w:t> 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 xml:space="preserve">المهام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الادارية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 xml:space="preserve"> للمرشدة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الاكاديمية</w:t>
      </w:r>
      <w:proofErr w:type="spellEnd"/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تستطيع المرشدة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الاكاديمية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مساعدة الطالبة في كثير من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الامور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الادارية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منها حذف و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اضافة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المقررات، الاعتذار عن الامتحان في مقرر ومتابعة غياب الطالبات.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المهام المطلوبة للإرشاد الناجح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حل المشكلات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تستطيع المرشدة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الاكاديمية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مد يد العون للطالبات في مواجهة الصعوبات التي تتعلق بتخصصاتهم وذلك من خلال تحديد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اسباب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المشكلة واقتراح الحلول المناسبة لها، ومن هذه المشكلات:</w:t>
      </w:r>
    </w:p>
    <w:p w:rsidR="00D136E9" w:rsidRPr="00D136E9" w:rsidRDefault="00D136E9" w:rsidP="00D136E9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ادارة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 xml:space="preserve"> المقرر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وتتناول أي جزء من المقرر يتطلب الاهتمام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الاكبر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؟ كيفية قضاء وقت دراسة المقرر؟ هل ينظمون مراجعة دروسهم؟</w:t>
      </w:r>
    </w:p>
    <w:p w:rsidR="00D136E9" w:rsidRPr="00D136E9" w:rsidRDefault="00D136E9" w:rsidP="00D136E9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ادارة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 xml:space="preserve"> الوقت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هل تعي الطالبات بالوقت الذي تتطلبه الدراسة؟ هل يهدرون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اوقاتهن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؟ وما هي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اولوياتهن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؟ وكيف يوزعون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الاوقات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المقابلة لمقرراتهن؟</w:t>
      </w:r>
    </w:p>
    <w:p w:rsidR="00D136E9" w:rsidRPr="00D136E9" w:rsidRDefault="00D136E9" w:rsidP="00D136E9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العلاقة بين أعضاء هيئة التدريس والطلاب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هل تواجه الطالبات صعوبات من المادة أو المدرسة؟</w:t>
      </w:r>
    </w:p>
    <w:p w:rsidR="00D136E9" w:rsidRPr="00D136E9" w:rsidRDefault="00D136E9" w:rsidP="00D136E9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مهارات وعادات الدراسة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هل يذاكرون؟ وكيف  ومتى؟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واين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؟ مع عرض مقترحات لتحسين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مذاكراتهن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.</w:t>
      </w:r>
    </w:p>
    <w:p w:rsidR="00D136E9" w:rsidRPr="00D136E9" w:rsidRDefault="00D136E9" w:rsidP="00D136E9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مهارات خاصة بالاختبارات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lastRenderedPageBreak/>
        <w:t>هل تعاني الطالبات من قلق الاختبار؟ وكيف يتعاملون مع ذلك؟ هل يملكون المهارات الأساسية للاستعداد وأداء الاختبارات؟</w:t>
      </w:r>
    </w:p>
    <w:p w:rsidR="00D136E9" w:rsidRPr="00D136E9" w:rsidRDefault="00D136E9" w:rsidP="00D136E9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 xml:space="preserve">المشاكل غير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الاكاديمية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 xml:space="preserve"> التي تعيق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اداء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 xml:space="preserve"> الطالب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التوجيه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في بعض الحالات تفشل الطالبات في التكيف ويصبح غارقا في التحديات النفسية أو الاجتماعية أو الجسدية وهنا يجب على المرشدة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الاكاديمية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توجيههم إلى المستوى الثاني من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الارشاد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والإرشاد المتخصص النفسي والاجتماعي والطبي.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التشجيع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أن كلمات قليلة من التشجيع تفعل فعلها في تحسين مستوى الطالبة ومواجهة مشكلاتها فهي التي تؤدي إلى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احباطه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أو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اعاقة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اداءه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الأكاديمي.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القرارات المتعلقة بالوظيفة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على المرشد مشاركة الطالب في التفكير في الفرص الوظيفية لخريجي الكلية، وكذلك في تشجيع الطلبة المتفوقين في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اكمال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دراساتهم العليا.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 xml:space="preserve">واجبات المرشد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الاكاديمية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 xml:space="preserve"> في حالات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الارشاد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 xml:space="preserve"> الاجتماعي والنفسي</w:t>
      </w:r>
    </w:p>
    <w:p w:rsidR="00D136E9" w:rsidRPr="00D136E9" w:rsidRDefault="00D136E9" w:rsidP="00D136E9">
      <w:pPr>
        <w:numPr>
          <w:ilvl w:val="0"/>
          <w:numId w:val="12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تستمر في كونها مشرفة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اكاديمية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 للطالبة.</w:t>
      </w:r>
    </w:p>
    <w:p w:rsidR="00D136E9" w:rsidRPr="00D136E9" w:rsidRDefault="00D136E9" w:rsidP="00D136E9">
      <w:pPr>
        <w:numPr>
          <w:ilvl w:val="0"/>
          <w:numId w:val="12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توضيح للطالبة أن مقابلة المرشدة النفسية والاجتماعية لا تعني أنها مريضة نفسيا أو عقليا، وتطمئنها فيما يتعلق بخصوصية وسرية الموضوع.</w:t>
      </w:r>
    </w:p>
    <w:p w:rsidR="00D136E9" w:rsidRPr="00D136E9" w:rsidRDefault="00D136E9" w:rsidP="00D136E9">
      <w:pPr>
        <w:numPr>
          <w:ilvl w:val="0"/>
          <w:numId w:val="12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تقوم بتزويد المرشدة النفسية والاجتماعية بمعلومات مختصرة عن حالة الطالبة.</w:t>
      </w:r>
    </w:p>
    <w:p w:rsidR="00D136E9" w:rsidRPr="00D136E9" w:rsidRDefault="00D136E9" w:rsidP="00D136E9">
      <w:pPr>
        <w:numPr>
          <w:ilvl w:val="0"/>
          <w:numId w:val="12"/>
        </w:numPr>
        <w:shd w:val="clear" w:color="auto" w:fill="FAFAFA"/>
        <w:spacing w:before="100" w:beforeAutospacing="1" w:after="100" w:afterAutospacing="1" w:line="240" w:lineRule="auto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 xml:space="preserve">الحفاظ على الدرجة القصوى من السرية في تنظيم الجلسات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الارشادية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.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  <w:t> </w:t>
      </w:r>
    </w:p>
    <w:p w:rsidR="00D136E9" w:rsidRPr="00D136E9" w:rsidRDefault="00D136E9" w:rsidP="00D136E9">
      <w:pPr>
        <w:shd w:val="clear" w:color="auto" w:fill="FAFAFA"/>
        <w:spacing w:after="15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اجراءات</w:t>
      </w:r>
      <w:proofErr w:type="spellEnd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 xml:space="preserve"> تقديم الخدمات </w:t>
      </w:r>
      <w:proofErr w:type="spellStart"/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u w:val="single"/>
          <w:rtl/>
        </w:rPr>
        <w:t>الارشادية</w:t>
      </w:r>
      <w:proofErr w:type="spellEnd"/>
    </w:p>
    <w:p w:rsidR="00D136E9" w:rsidRPr="00D136E9" w:rsidRDefault="00D136E9" w:rsidP="00D136E9">
      <w:pPr>
        <w:shd w:val="clear" w:color="auto" w:fill="FAFAFA"/>
        <w:spacing w:after="0" w:line="450" w:lineRule="atLeast"/>
        <w:rPr>
          <w:rFonts w:ascii="helveticaneueltarabiclight" w:eastAsia="Times New Roman" w:hAnsi="helveticaneueltarabiclight" w:cs="Times New Roman"/>
          <w:color w:val="333333"/>
          <w:sz w:val="32"/>
          <w:szCs w:val="32"/>
          <w:rtl/>
        </w:rPr>
      </w:pPr>
      <w:r w:rsidRPr="00D136E9">
        <w:rPr>
          <w:rFonts w:ascii="helveticaneueltarabiclight" w:eastAsia="Times New Roman" w:hAnsi="helveticaneueltarabiclight" w:cs="Times New Roman"/>
          <w:b/>
          <w:bCs/>
          <w:color w:val="333333"/>
          <w:sz w:val="32"/>
          <w:szCs w:val="32"/>
          <w:rtl/>
        </w:rPr>
        <w:t>لكل طالبة الحق في الحصول على كافة الخدمات التي تقدمها وحدة الإرشاد كما يتم التعامل مع جميع ملفات ومعلومات الطالبات المراجعات بسرية تامة وفي سياق متطلبات الحالة.</w:t>
      </w:r>
    </w:p>
    <w:p w:rsidR="00165AF9" w:rsidRPr="00D136E9" w:rsidRDefault="00165AF9">
      <w:pPr>
        <w:rPr>
          <w:sz w:val="32"/>
          <w:szCs w:val="32"/>
        </w:rPr>
      </w:pPr>
    </w:p>
    <w:sectPr w:rsidR="00165AF9" w:rsidRPr="00D136E9" w:rsidSect="00D136E9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arabic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95F"/>
    <w:multiLevelType w:val="multilevel"/>
    <w:tmpl w:val="20A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852F7"/>
    <w:multiLevelType w:val="multilevel"/>
    <w:tmpl w:val="2822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81E84"/>
    <w:multiLevelType w:val="multilevel"/>
    <w:tmpl w:val="EF5C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2219E"/>
    <w:multiLevelType w:val="multilevel"/>
    <w:tmpl w:val="D58C1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D5A74"/>
    <w:multiLevelType w:val="multilevel"/>
    <w:tmpl w:val="9EA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D6E99"/>
    <w:multiLevelType w:val="multilevel"/>
    <w:tmpl w:val="7CCA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0467B"/>
    <w:multiLevelType w:val="multilevel"/>
    <w:tmpl w:val="3C20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72CB8"/>
    <w:multiLevelType w:val="multilevel"/>
    <w:tmpl w:val="9096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46985"/>
    <w:multiLevelType w:val="multilevel"/>
    <w:tmpl w:val="E0D0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E54F6"/>
    <w:multiLevelType w:val="multilevel"/>
    <w:tmpl w:val="608C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5740A"/>
    <w:multiLevelType w:val="multilevel"/>
    <w:tmpl w:val="C452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C85BCE"/>
    <w:multiLevelType w:val="multilevel"/>
    <w:tmpl w:val="6462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136E9"/>
    <w:rsid w:val="00165AF9"/>
    <w:rsid w:val="00D1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136E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136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136E9"/>
    <w:rPr>
      <w:b/>
      <w:bCs/>
    </w:rPr>
  </w:style>
  <w:style w:type="paragraph" w:styleId="a4">
    <w:name w:val="Normal (Web)"/>
    <w:basedOn w:val="a"/>
    <w:uiPriority w:val="99"/>
    <w:semiHidden/>
    <w:unhideWhenUsed/>
    <w:rsid w:val="00D136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2018-02-22T07:18:00Z</dcterms:created>
  <dcterms:modified xsi:type="dcterms:W3CDTF">2018-02-22T07:19:00Z</dcterms:modified>
</cp:coreProperties>
</file>