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Rule="auto"/>
        <w:jc w:val="center"/>
        <w:rPr>
          <w:rFonts w:ascii="Sakkal Majalla" w:cs="Sakkal Majalla" w:eastAsia="Sakkal Majalla" w:hAnsi="Sakkal Majalla"/>
          <w:color w:val="c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1"/>
        </w:rPr>
        <w:t xml:space="preserve">نموذج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1"/>
        </w:rPr>
        <w:t xml:space="preserve">تقرير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1"/>
        </w:rPr>
        <w:t xml:space="preserve">برنامج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Rule="auto"/>
        <w:jc w:val="left"/>
        <w:rPr>
          <w:rFonts w:ascii="Sakkal Majalla" w:cs="Sakkal Majalla" w:eastAsia="Sakkal Majalla" w:hAnsi="Sakkal Majalla"/>
          <w:b w:val="1"/>
          <w:color w:val="538135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أولا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ً 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538135"/>
          <w:sz w:val="32"/>
          <w:szCs w:val="32"/>
          <w:rtl w:val="1"/>
        </w:rPr>
        <w:t xml:space="preserve">  :</w:t>
      </w:r>
    </w:p>
    <w:tbl>
      <w:tblPr>
        <w:tblStyle w:val="Table1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2"/>
        <w:gridCol w:w="3402"/>
        <w:gridCol w:w="1957"/>
        <w:gridCol w:w="3005"/>
        <w:tblGridChange w:id="0">
          <w:tblGrid>
            <w:gridCol w:w="1842"/>
            <w:gridCol w:w="3402"/>
            <w:gridCol w:w="1957"/>
            <w:gridCol w:w="300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البرنامج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مسئول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المستهدفة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المستفدين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bidi w:val="1"/>
        <w:spacing w:after="0" w:before="240" w:lineRule="auto"/>
        <w:jc w:val="left"/>
        <w:rPr>
          <w:rFonts w:ascii="Sakkal Majalla" w:cs="Sakkal Majalla" w:eastAsia="Sakkal Majalla" w:hAnsi="Sakkal Majalla"/>
          <w:color w:val="538135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ثانيا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أهداف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المشروع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البرنامج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6"/>
          <w:szCs w:val="36"/>
          <w:rtl w:val="1"/>
        </w:rPr>
        <w:t xml:space="preserve">  :</w:t>
      </w:r>
    </w:p>
    <w:tbl>
      <w:tblPr>
        <w:tblStyle w:val="Table2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8"/>
        <w:gridCol w:w="8108"/>
        <w:tblGridChange w:id="0">
          <w:tblGrid>
            <w:gridCol w:w="2098"/>
            <w:gridCol w:w="81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الأهـــداف</w:t>
            </w:r>
          </w:p>
          <w:p w:rsidR="00000000" w:rsidDel="00000000" w:rsidP="00000000" w:rsidRDefault="00000000" w:rsidRPr="00000000" w14:paraId="00000013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التـفـصيلية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bidi w:val="1"/>
        <w:spacing w:before="240" w:lineRule="auto"/>
        <w:jc w:val="left"/>
        <w:rPr>
          <w:rFonts w:ascii="Sakkal Majalla" w:cs="Sakkal Majalla" w:eastAsia="Sakkal Majalla" w:hAnsi="Sakkal Majalla"/>
          <w:color w:val="538135"/>
          <w:sz w:val="34"/>
          <w:szCs w:val="34"/>
        </w:rPr>
      </w:pP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ثالثا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وصف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البرنامج</w:t>
      </w:r>
      <w:r w:rsidDel="00000000" w:rsidR="00000000" w:rsidRPr="00000000">
        <w:rPr>
          <w:rFonts w:ascii="Sakkal Majalla" w:cs="Sakkal Majalla" w:eastAsia="Sakkal Majalla" w:hAnsi="Sakkal Majalla"/>
          <w:color w:val="538135"/>
          <w:sz w:val="34"/>
          <w:szCs w:val="34"/>
          <w:rtl w:val="1"/>
        </w:rPr>
        <w:t xml:space="preserve"> :</w:t>
      </w:r>
    </w:p>
    <w:tbl>
      <w:tblPr>
        <w:tblStyle w:val="Table3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2"/>
        <w:gridCol w:w="850"/>
        <w:gridCol w:w="851"/>
        <w:gridCol w:w="4253"/>
        <w:tblGridChange w:id="0">
          <w:tblGrid>
            <w:gridCol w:w="4252"/>
            <w:gridCol w:w="850"/>
            <w:gridCol w:w="851"/>
            <w:gridCol w:w="425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البرنامج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المخرج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للبرنامج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إلى</w:t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إيجابيات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التحسين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bidi w:val="1"/>
        <w:spacing w:after="0" w:line="240" w:lineRule="auto"/>
        <w:jc w:val="left"/>
        <w:rPr>
          <w:rFonts w:ascii="Sakkal Majalla" w:cs="Sakkal Majalla" w:eastAsia="Sakkal Majalla" w:hAnsi="Sakkal Majalla"/>
          <w:b w:val="1"/>
          <w:color w:val="c00000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36"/>
          <w:szCs w:val="36"/>
          <w:rtl w:val="1"/>
        </w:rPr>
        <w:t xml:space="preserve">شواهد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36"/>
          <w:szCs w:val="36"/>
          <w:rtl w:val="1"/>
        </w:rPr>
        <w:t xml:space="preserve">الإنجاز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left"/>
        <w:rPr>
          <w:rFonts w:ascii="Sakkal Majalla" w:cs="Sakkal Majalla" w:eastAsia="Sakkal Majalla" w:hAnsi="Sakkal Majalla"/>
          <w:b w:val="1"/>
          <w:color w:val="000000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نماذج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للمطويات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الشكر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للبرنامج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موافقات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أولياء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آراء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المشاركين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بالبرنامج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4"/>
          <w:szCs w:val="24"/>
          <w:rtl w:val="1"/>
        </w:rPr>
        <w:t xml:space="preserve"> ( 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left"/>
        <w:rPr>
          <w:rFonts w:ascii="Sakkal Majalla" w:cs="Sakkal Majalla" w:eastAsia="Sakkal Majalla" w:hAnsi="Sakkal Majall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9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9"/>
        <w:gridCol w:w="4989"/>
        <w:tblGridChange w:id="0">
          <w:tblGrid>
            <w:gridCol w:w="4989"/>
            <w:gridCol w:w="498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الأولى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262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lineRule="auto"/>
              <w:jc w:val="both"/>
              <w:rPr>
                <w:rFonts w:ascii="Sakkal Majalla" w:cs="Sakkal Majalla" w:eastAsia="Sakkal Majalla" w:hAnsi="Sakkal Majalla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d0cece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d0cece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bidi w:val="1"/>
        <w:spacing w:after="0" w:before="240" w:line="240" w:lineRule="auto"/>
        <w:jc w:val="left"/>
        <w:rPr>
          <w:rFonts w:ascii="Sakkal Majalla" w:cs="Sakkal Majalla" w:eastAsia="Sakkal Majalla" w:hAnsi="Sakkal Majalla"/>
          <w:color w:val="538135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6"/>
        <w:gridCol w:w="4989"/>
        <w:tblGridChange w:id="0">
          <w:tblGrid>
            <w:gridCol w:w="5046"/>
            <w:gridCol w:w="498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الثالثة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الرابعة</w:t>
            </w:r>
          </w:p>
        </w:tc>
      </w:tr>
      <w:tr>
        <w:trPr>
          <w:cantSplit w:val="0"/>
          <w:trHeight w:val="279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الصورة</w:t>
            </w:r>
          </w:p>
        </w:tc>
      </w:tr>
    </w:tbl>
    <w:p w:rsidR="00000000" w:rsidDel="00000000" w:rsidP="00000000" w:rsidRDefault="00000000" w:rsidRPr="00000000" w14:paraId="00000042">
      <w:pPr>
        <w:bidi w:val="1"/>
        <w:spacing w:after="0" w:before="240" w:line="240" w:lineRule="auto"/>
        <w:jc w:val="left"/>
        <w:rPr>
          <w:rFonts w:ascii="Sakkal Majalla" w:cs="Sakkal Majalla" w:eastAsia="Sakkal Majalla" w:hAnsi="Sakkal Majalla"/>
          <w:color w:val="538135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3260"/>
        <w:gridCol w:w="1601"/>
        <w:gridCol w:w="3644"/>
        <w:tblGridChange w:id="0">
          <w:tblGrid>
            <w:gridCol w:w="1560"/>
            <w:gridCol w:w="3260"/>
            <w:gridCol w:w="1601"/>
            <w:gridCol w:w="364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معد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التقرير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قائد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التوقيع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  <w:rtl w:val="1"/>
              </w:rPr>
              <w:t xml:space="preserve">التوقيع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befor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bidi w:val="1"/>
        <w:spacing w:after="0" w:before="240" w:line="240" w:lineRule="auto"/>
        <w:jc w:val="left"/>
        <w:rPr>
          <w:rFonts w:ascii="Sakkal Majalla" w:cs="Sakkal Majalla" w:eastAsia="Sakkal Majalla" w:hAnsi="Sakkal Majalla"/>
          <w:color w:val="538135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74295</wp:posOffset>
          </wp:positionV>
          <wp:extent cx="1295400" cy="323850"/>
          <wp:effectExtent b="0" l="0" r="0" t="0"/>
          <wp:wrapNone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42034" l="10118" r="11905" t="21402"/>
                  <a:stretch>
                    <a:fillRect/>
                  </a:stretch>
                </pic:blipFill>
                <pic:spPr>
                  <a:xfrm>
                    <a:off x="0" y="0"/>
                    <a:ext cx="1295400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1962150</wp:posOffset>
          </wp:positionH>
          <wp:positionV relativeFrom="paragraph">
            <wp:posOffset>7620</wp:posOffset>
          </wp:positionV>
          <wp:extent cx="2476500" cy="447675"/>
          <wp:effectExtent b="0" l="0" r="0" t="0"/>
          <wp:wrapNone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158750</wp:posOffset>
              </wp:positionV>
              <wp:extent cx="1905000" cy="9048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cap="flat" cmpd="sng" w="19050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Del="00000000" w:rsidP="00733285" w:rsidRDefault="00140C0E" w:rsidRPr="00FB6C50" w14:paraId="2A052680" w14:textId="77777777">
                          <w:pPr>
                            <w:spacing w:after="0" w:line="240" w:lineRule="auto"/>
                            <w:rPr>
                              <w:rFonts w:ascii="Sakkal Majalla" w:cs="Sakkal Majalla" w:hAnsi="Sakkal Majalla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</w:pPr>
                          <w:proofErr w:type="gramStart"/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الرقم :</w:t>
                          </w:r>
                          <w:proofErr w:type="gramEnd"/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..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...............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.......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....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............</w:t>
                          </w:r>
                        </w:p>
                        <w:p w:rsidR="00140C0E" w:rsidDel="00000000" w:rsidP="00140970" w:rsidRDefault="00140C0E" w:rsidRPr="00FB6C50" w14:paraId="22A2C8A1" w14:textId="77777777">
                          <w:pPr>
                            <w:spacing w:after="0" w:line="240" w:lineRule="auto"/>
                            <w:rPr>
                              <w:rFonts w:ascii="Sakkal Majalla" w:cs="Sakkal Majalla" w:hAnsi="Sakkal Majalla"/>
                              <w:color w:val="000000" w:themeColor="text1"/>
                              <w:sz w:val="52"/>
                              <w:szCs w:val="52"/>
                              <w:rtl w:val="1"/>
                            </w:rPr>
                          </w:pPr>
                          <w:proofErr w:type="gramStart"/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التاريخ 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:</w:t>
                          </w:r>
                          <w:proofErr w:type="gramEnd"/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     / 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     /  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 xml:space="preserve">    14</w:t>
                          </w:r>
                          <w:r w:rsidDel="00000000" w:rsidR="0014097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41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28"/>
                              <w:szCs w:val="28"/>
                              <w:rtl w:val="1"/>
                            </w:rPr>
                            <w:t>هـ</w:t>
                          </w:r>
                        </w:p>
                        <w:p w:rsidR="00140C0E" w:rsidDel="00000000" w:rsidP="00733285" w:rsidRDefault="00140C0E" w:rsidRPr="00FB6C50" w14:paraId="59F790F1" w14:textId="77777777">
                          <w:pPr>
                            <w:spacing w:after="0" w:line="240" w:lineRule="auto"/>
                            <w:rPr>
                              <w:rFonts w:ascii="Sakkal Majalla" w:cs="Sakkal Majalla" w:hAnsi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proofErr w:type="gramStart"/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32"/>
                              <w:szCs w:val="32"/>
                              <w:rtl w:val="1"/>
                            </w:rPr>
                            <w:t>المشفوعات :</w:t>
                          </w:r>
                          <w:proofErr w:type="gramEnd"/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32"/>
                              <w:szCs w:val="32"/>
                              <w:rtl w:val="1"/>
                            </w:rPr>
                            <w:t xml:space="preserve"> .....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32"/>
                              <w:szCs w:val="32"/>
                              <w:rtl w:val="1"/>
                            </w:rPr>
                            <w:t>......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 w:hint="cs"/>
                              <w:color w:val="000000" w:themeColor="text1"/>
                              <w:sz w:val="32"/>
                              <w:szCs w:val="32"/>
                              <w:rtl w:val="1"/>
                            </w:rPr>
                            <w:t>............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158750</wp:posOffset>
              </wp:positionV>
              <wp:extent cx="1905000" cy="90487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904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140C0E" w:rsidDel="00000000" w:rsidP="00733285" w:rsidRDefault="00140C0E" w:rsidRPr="00C17855" w14:paraId="1CF70E3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rtl w:val="1"/>
                            </w:rPr>
                          </w:pPr>
                          <w:r w:rsidDel="00000000" w:rsidR="00000000" w:rsidRPr="00C17855">
                            <w:rPr>
                              <w:rFonts w:ascii="Sakkal Majalla" w:cs="Sakkal Majalla" w:hAnsi="Sakkal Majalla"/>
                              <w:rtl w:val="1"/>
                            </w:rPr>
                            <w:t>وزارة التعليم</w:t>
                          </w:r>
                        </w:p>
                        <w:p w:rsidR="00140C0E" w:rsidDel="00000000" w:rsidP="00140970" w:rsidRDefault="00140C0E" w:rsidRPr="00C17855" w14:paraId="4CE8583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rtl w:val="1"/>
                            </w:rPr>
                          </w:pPr>
                          <w:r w:rsidDel="00000000" w:rsidR="00000000" w:rsidRPr="00C17855">
                            <w:rPr>
                              <w:rFonts w:ascii="Sakkal Majalla" w:cs="Sakkal Majalla" w:hAnsi="Sakkal Majalla"/>
                              <w:rtl w:val="1"/>
                            </w:rPr>
                            <w:t xml:space="preserve">إدارة التعليم بمنطقة </w:t>
                          </w:r>
                        </w:p>
                        <w:p w:rsidR="00140C0E" w:rsidDel="00000000" w:rsidP="00733285" w:rsidRDefault="00140C0E" w:rsidRPr="00000000" w14:paraId="088C73AC" w14:textId="77777777"/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883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2305050</wp:posOffset>
          </wp:positionH>
          <wp:positionV relativeFrom="paragraph">
            <wp:posOffset>124460</wp:posOffset>
          </wp:positionV>
          <wp:extent cx="1190625" cy="485775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15077" l="-266" r="1" t="0"/>
                  <a:stretch>
                    <a:fillRect/>
                  </a:stretch>
                </pic:blipFill>
                <pic:spPr>
                  <a:xfrm>
                    <a:off x="0" y="0"/>
                    <a:ext cx="119062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4467225</wp:posOffset>
              </wp:positionH>
              <wp:positionV relativeFrom="paragraph">
                <wp:posOffset>90805</wp:posOffset>
              </wp:positionV>
              <wp:extent cx="2085975" cy="523875"/>
              <wp:effectExtent b="28575" l="0" r="28575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cap="flat" cmpd="sng" w="19050" algn="ctr">
                        <a:solidFill>
                          <a:sysClr lastClr="000000" val="windowText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Del="00000000" w:rsidP="00733285" w:rsidRDefault="00140C0E" w:rsidRPr="00FB6C50" w14:paraId="39A1F204" w14:textId="77777777">
                          <w:pPr>
                            <w:jc w:val="center"/>
                            <w:rPr>
                              <w:rFonts w:ascii="Sakkal Majalla" w:cs="Sakkal Majalla" w:hAnsi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 w:themeColor="text1"/>
                              <w:rtl w:val="1"/>
                            </w:rPr>
                            <w:t>الرؤية: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 w:themeColor="text1"/>
                              <w:kern w:val="24"/>
                              <w:rtl w:val="1"/>
                            </w:rPr>
                            <w:t xml:space="preserve"> نسعى لبناء جيل متفوق علميا معتزا </w:t>
                          </w:r>
                          <w:proofErr w:type="spellStart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 w:themeColor="text1"/>
                              <w:kern w:val="24"/>
                              <w:rtl w:val="1"/>
                            </w:rPr>
                            <w:t>بثوابته</w:t>
                          </w:r>
                          <w:proofErr w:type="spellEnd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 w:themeColor="text1"/>
                              <w:kern w:val="24"/>
                              <w:rtl w:val="1"/>
                            </w:rPr>
                            <w:t xml:space="preserve"> وقيمه ووطنه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4467225</wp:posOffset>
              </wp:positionH>
              <wp:positionV relativeFrom="paragraph">
                <wp:posOffset>90805</wp:posOffset>
              </wp:positionV>
              <wp:extent cx="2114550" cy="5524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b="28575" l="0" r="28575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cap="flat" cmpd="sng" w="19050" algn="ctr">
                        <a:solidFill>
                          <a:sysClr lastClr="000000" val="windowText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Del="00000000" w:rsidP="00733285" w:rsidRDefault="00140C0E" w:rsidRPr="00FB6C50" w14:paraId="7AC27A27" w14:textId="77777777">
                          <w:pPr>
                            <w:jc w:val="center"/>
                            <w:rPr>
                              <w:rFonts w:ascii="Sakkal Majalla" w:cs="Sakkal Majalla" w:hAnsi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sz w:val="20"/>
                              <w:szCs w:val="20"/>
                              <w:rtl w:val="1"/>
                            </w:rPr>
                            <w:t xml:space="preserve">الرسالة: 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/>
                              <w:kern w:val="24"/>
                              <w:sz w:val="20"/>
                              <w:szCs w:val="20"/>
                              <w:rtl w:val="1"/>
                            </w:rPr>
                            <w:t xml:space="preserve"> تقديم</w:t>
                          </w:r>
                          <w:proofErr w:type="gramEnd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00000"/>
                              <w:kern w:val="24"/>
                              <w:sz w:val="20"/>
                              <w:szCs w:val="20"/>
                              <w:rtl w:val="1"/>
                            </w:rPr>
                            <w:t xml:space="preserve"> خدمات تربوية تعليمية تستمد جذورها من رؤية المملكة 2030 في ظل مشاركة مجتمعية.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90805</wp:posOffset>
              </wp:positionV>
              <wp:extent cx="2266950" cy="5524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695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</wp:posOffset>
              </wp:positionH>
              <wp:positionV relativeFrom="paragraph">
                <wp:posOffset>81280</wp:posOffset>
              </wp:positionV>
              <wp:extent cx="2085975" cy="523875"/>
              <wp:effectExtent b="28575" l="0" r="28575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cap="flat" cmpd="sng" w="19050" algn="ctr">
                        <a:solidFill>
                          <a:sysClr lastClr="000000" val="windowText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40C0E" w:rsidDel="00000000" w:rsidP="00733285" w:rsidRDefault="00140C0E" w:rsidRPr="00FB6C50" w14:paraId="63BBFE9D" w14:textId="77777777">
                          <w:pPr>
                            <w:jc w:val="center"/>
                            <w:rPr>
                              <w:rFonts w:ascii="Sakkal Majalla" w:cs="Sakkal Majalla" w:hAnsi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rtl w:val="1"/>
                            </w:rPr>
                            <w:t>القيم</w:t>
                          </w:r>
                          <w:r w:rsidDel="00000000" w:rsidR="00000000" w:rsidRPr="00000000">
                            <w:rPr>
                              <w:rFonts w:ascii="Sakkal Majalla" w:cs="Sakkal Majalla" w:hAnsi="Sakkal Majalla" w:hint="cs"/>
                              <w:b w:val="1"/>
                              <w:bCs w:val="1"/>
                              <w:rtl w:val="1"/>
                            </w:rPr>
                            <w:t xml:space="preserve"> </w:t>
                          </w:r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rtl w:val="1"/>
                            </w:rPr>
                            <w:t>:</w:t>
                          </w:r>
                          <w:proofErr w:type="gramEnd"/>
                          <w:r w:rsidDel="00000000" w:rsidR="00000000" w:rsidRPr="00FB6C50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rtl w:val="1"/>
                            </w:rPr>
                            <w:t xml:space="preserve"> المواطنة-الإتقان-العدل-العمل بروح الفريق-التنمية الذاتية-المسؤولية الاجتماعية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</wp:posOffset>
              </wp:positionH>
              <wp:positionV relativeFrom="paragraph">
                <wp:posOffset>81280</wp:posOffset>
              </wp:positionV>
              <wp:extent cx="2114550" cy="5524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20" w:line="259" w:lineRule="auto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5.png"/><Relationship Id="rId4" Type="http://schemas.openxmlformats.org/officeDocument/2006/relationships/image" Target="media/image1.png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