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17D" w:rsidRDefault="0005717D" w:rsidP="0005717D">
      <w:pPr>
        <w:rPr>
          <w:rFonts w:ascii="Traditional Arabic" w:hAnsi="Traditional Arabic"/>
          <w:b/>
          <w:bCs/>
          <w:color w:val="0070C0"/>
          <w:sz w:val="32"/>
          <w:szCs w:val="32"/>
        </w:rPr>
      </w:pPr>
      <w:r>
        <w:rPr>
          <w:rFonts w:ascii="Traditional Arabic" w:hAnsi="Traditional Arabic"/>
          <w:b/>
          <w:bCs/>
          <w:color w:val="0070C0"/>
          <w:sz w:val="32"/>
          <w:szCs w:val="32"/>
          <w:rtl/>
        </w:rPr>
        <w:t xml:space="preserve">العنوان : </w:t>
      </w:r>
    </w:p>
    <w:p w:rsidR="0005717D" w:rsidRDefault="0005717D" w:rsidP="0005717D">
      <w:pPr>
        <w:rPr>
          <w:rFonts w:ascii="Traditional Arabic" w:hAnsi="Traditional Arabic"/>
          <w:b/>
          <w:bCs/>
          <w:color w:val="0070C0"/>
          <w:sz w:val="32"/>
          <w:szCs w:val="32"/>
          <w:rtl/>
        </w:rPr>
      </w:pPr>
      <w:r>
        <w:rPr>
          <w:rFonts w:ascii="Traditional Arabic" w:hAnsi="Traditional Arabic"/>
          <w:b/>
          <w:bCs/>
          <w:color w:val="0070C0"/>
          <w:sz w:val="32"/>
          <w:szCs w:val="32"/>
          <w:rtl/>
        </w:rPr>
        <w:t>المؤلف :</w:t>
      </w:r>
      <w:r>
        <w:rPr>
          <w:rFonts w:ascii="Traditional Arabic" w:hAnsi="Traditional Arabic"/>
          <w:b/>
          <w:bCs/>
          <w:sz w:val="22"/>
          <w:szCs w:val="22"/>
          <w:rtl/>
        </w:rPr>
        <w:t xml:space="preserve"> </w:t>
      </w:r>
    </w:p>
    <w:p w:rsidR="000A01FF" w:rsidRPr="000A01FF" w:rsidRDefault="000A01FF" w:rsidP="000A01FF">
      <w:pPr>
        <w:widowControl/>
        <w:bidi w:val="0"/>
        <w:spacing w:before="100" w:beforeAutospacing="1" w:after="100" w:afterAutospacing="1"/>
        <w:ind w:firstLine="0"/>
        <w:jc w:val="left"/>
        <w:rPr>
          <w:rFonts w:cs="Times New Roman"/>
          <w:color w:val="auto"/>
          <w:sz w:val="24"/>
          <w:szCs w:val="24"/>
          <w:lang w:eastAsia="en-US"/>
        </w:rPr>
      </w:pPr>
      <w:r w:rsidRPr="000A01FF">
        <w:rPr>
          <w:rFonts w:cs="Times New Roman"/>
          <w:color w:val="auto"/>
          <w:sz w:val="24"/>
          <w:szCs w:val="24"/>
          <w:lang w:eastAsia="en-US"/>
        </w:rPr>
        <w:t> </w:t>
      </w:r>
    </w:p>
    <w:p w:rsidR="000A01FF" w:rsidRPr="000A01FF" w:rsidRDefault="00617B9B" w:rsidP="000A01FF">
      <w:pPr>
        <w:widowControl/>
        <w:bidi w:val="0"/>
        <w:ind w:firstLine="0"/>
        <w:jc w:val="center"/>
        <w:rPr>
          <w:rFonts w:cs="Times New Roman"/>
          <w:color w:val="auto"/>
          <w:sz w:val="24"/>
          <w:szCs w:val="24"/>
          <w:lang w:eastAsia="en-US"/>
        </w:rPr>
      </w:pPr>
      <w:r w:rsidRPr="00617B9B">
        <w:rPr>
          <w:rFonts w:cs="Times New Roman"/>
          <w:color w:val="auto"/>
          <w:sz w:val="24"/>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87.5pt;height:42pt"/>
        </w:pict>
      </w:r>
    </w:p>
    <w:tbl>
      <w:tblPr>
        <w:tblW w:w="6757" w:type="dxa"/>
        <w:jc w:val="center"/>
        <w:tblCellSpacing w:w="16" w:type="dxa"/>
        <w:shd w:val="clear" w:color="auto" w:fill="FFFFFF"/>
        <w:tblCellMar>
          <w:top w:w="33" w:type="dxa"/>
          <w:left w:w="33" w:type="dxa"/>
          <w:bottom w:w="33" w:type="dxa"/>
          <w:right w:w="33" w:type="dxa"/>
        </w:tblCellMar>
        <w:tblLook w:val="04A0"/>
      </w:tblPr>
      <w:tblGrid>
        <w:gridCol w:w="6757"/>
      </w:tblGrid>
      <w:tr w:rsidR="000A01FF" w:rsidRPr="000A01FF" w:rsidTr="000A01FF">
        <w:trPr>
          <w:tblCellSpacing w:w="16" w:type="dxa"/>
          <w:jc w:val="center"/>
        </w:trPr>
        <w:tc>
          <w:tcPr>
            <w:tcW w:w="6535" w:type="dxa"/>
            <w:shd w:val="clear" w:color="auto" w:fill="FFFFFF"/>
            <w:hideMark/>
          </w:tcPr>
          <w:p w:rsidR="000A01FF" w:rsidRPr="000A01FF" w:rsidRDefault="000A01FF" w:rsidP="000A01FF">
            <w:pPr>
              <w:widowControl/>
              <w:ind w:firstLine="0"/>
              <w:jc w:val="center"/>
              <w:rPr>
                <w:rFonts w:cs="Times New Roman"/>
                <w:b/>
                <w:bCs/>
                <w:color w:val="auto"/>
                <w:sz w:val="24"/>
                <w:szCs w:val="24"/>
                <w:lang w:eastAsia="en-US"/>
              </w:rPr>
            </w:pPr>
            <w:r w:rsidRPr="000A01FF">
              <w:rPr>
                <w:rFonts w:cs="Times New Roman"/>
                <w:b/>
                <w:bCs/>
                <w:color w:val="auto"/>
                <w:rtl/>
                <w:lang w:eastAsia="en-US"/>
              </w:rPr>
              <w:t xml:space="preserve">إعلان القاهرة حول حقوق الإنسان في الإسلام </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auto"/>
                <w:sz w:val="27"/>
                <w:szCs w:val="27"/>
                <w:rtl/>
                <w:lang w:eastAsia="en-US"/>
              </w:rPr>
              <w:t xml:space="preserve">تم إجازته من قبل مجلس وزراء خارجية منظمة مؤتمر العالم الإسلامي ،القاهرة، 5 أغسطس 1990 </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الديباجة</w:t>
            </w:r>
            <w:r w:rsidRPr="000A01FF">
              <w:rPr>
                <w:rFonts w:cs="Times New Roman"/>
                <w:b/>
                <w:bCs/>
                <w:color w:val="auto"/>
                <w:sz w:val="24"/>
                <w:szCs w:val="24"/>
                <w:rtl/>
                <w:lang w:eastAsia="en-US"/>
              </w:rPr>
              <w:t xml:space="preserve"> </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t xml:space="preserve">تأكيدا للدور الحضاري والتاريخي للأمة الإسلامية التي جعلها الله خير أمة أورثت البشرية حضارة عالمية متوازنة ربطت الدنيا بالآخرة وجمعت بين العلم والإيمان، وما يرجى أن تقوم </w:t>
            </w:r>
            <w:proofErr w:type="spellStart"/>
            <w:r w:rsidRPr="000A01FF">
              <w:rPr>
                <w:rFonts w:cs="Times New Roman"/>
                <w:b/>
                <w:bCs/>
                <w:color w:val="auto"/>
                <w:sz w:val="24"/>
                <w:szCs w:val="24"/>
                <w:rtl/>
                <w:lang w:eastAsia="en-US"/>
              </w:rPr>
              <w:t>به</w:t>
            </w:r>
            <w:proofErr w:type="spellEnd"/>
            <w:r w:rsidRPr="000A01FF">
              <w:rPr>
                <w:rFonts w:cs="Times New Roman"/>
                <w:b/>
                <w:bCs/>
                <w:color w:val="auto"/>
                <w:sz w:val="24"/>
                <w:szCs w:val="24"/>
                <w:rtl/>
                <w:lang w:eastAsia="en-US"/>
              </w:rPr>
              <w:t xml:space="preserve"> هذه الأمة اليوم لهداية البشرية الحائرة بين التيارات والمذاهب المتناقضة وتقديم الحلول لمشكلات الحضارة المادية المزمنة.</w:t>
            </w:r>
            <w:r w:rsidRPr="000A01FF">
              <w:rPr>
                <w:rFonts w:cs="Times New Roman"/>
                <w:b/>
                <w:bCs/>
                <w:color w:val="auto"/>
                <w:sz w:val="24"/>
                <w:szCs w:val="24"/>
                <w:rtl/>
                <w:lang w:eastAsia="en-US"/>
              </w:rPr>
              <w:br/>
              <w:t>ومساهمة في الجهود البشرية المتعلقة بحقوق الإنسان التي تهدف إلي حمايته من الاستغلال والاضطهاد وتهدف إلي تأكيد حريته وحقوقه في الحياة الكريمة التي تتفق مع الشريعة الإسلامية.</w:t>
            </w:r>
            <w:r w:rsidRPr="000A01FF">
              <w:rPr>
                <w:rFonts w:cs="Times New Roman"/>
                <w:b/>
                <w:bCs/>
                <w:color w:val="auto"/>
                <w:sz w:val="24"/>
                <w:szCs w:val="24"/>
                <w:rtl/>
                <w:lang w:eastAsia="en-US"/>
              </w:rPr>
              <w:br/>
              <w:t xml:space="preserve">وثقة منها بأن البشرية التي بلغت في </w:t>
            </w:r>
            <w:proofErr w:type="spellStart"/>
            <w:r w:rsidRPr="000A01FF">
              <w:rPr>
                <w:rFonts w:cs="Times New Roman"/>
                <w:b/>
                <w:bCs/>
                <w:color w:val="auto"/>
                <w:sz w:val="24"/>
                <w:szCs w:val="24"/>
                <w:rtl/>
                <w:lang w:eastAsia="en-US"/>
              </w:rPr>
              <w:t>مدارج</w:t>
            </w:r>
            <w:proofErr w:type="spellEnd"/>
            <w:r w:rsidRPr="000A01FF">
              <w:rPr>
                <w:rFonts w:cs="Times New Roman"/>
                <w:b/>
                <w:bCs/>
                <w:color w:val="auto"/>
                <w:sz w:val="24"/>
                <w:szCs w:val="24"/>
                <w:rtl/>
                <w:lang w:eastAsia="en-US"/>
              </w:rPr>
              <w:t xml:space="preserve"> العلم المادي شأنا بعيدا، لا تزال، وستبقي في حاجة ماسة إلي سند إيماني لحضارتها وإلي وازع ذاتي يحرس حقوقها.</w:t>
            </w:r>
            <w:r w:rsidRPr="000A01FF">
              <w:rPr>
                <w:rFonts w:cs="Times New Roman"/>
                <w:b/>
                <w:bCs/>
                <w:color w:val="auto"/>
                <w:sz w:val="24"/>
                <w:szCs w:val="24"/>
                <w:rtl/>
                <w:lang w:eastAsia="en-US"/>
              </w:rPr>
              <w:br/>
              <w:t xml:space="preserve">وإيمانا بأن الحقوق الأساسية والحريات العامة في الإسلام جزء من دين المسلمين لا يملك أحد بشكل مبدئي تعطيلها كليا أو جزئيا، أو خرقها أو تجاهلها في أحكام إلهية </w:t>
            </w:r>
            <w:proofErr w:type="spellStart"/>
            <w:r w:rsidRPr="000A01FF">
              <w:rPr>
                <w:rFonts w:cs="Times New Roman"/>
                <w:b/>
                <w:bCs/>
                <w:color w:val="auto"/>
                <w:sz w:val="24"/>
                <w:szCs w:val="24"/>
                <w:rtl/>
                <w:lang w:eastAsia="en-US"/>
              </w:rPr>
              <w:t>تكليفية</w:t>
            </w:r>
            <w:proofErr w:type="spellEnd"/>
            <w:r w:rsidRPr="000A01FF">
              <w:rPr>
                <w:rFonts w:cs="Times New Roman"/>
                <w:b/>
                <w:bCs/>
                <w:color w:val="auto"/>
                <w:sz w:val="24"/>
                <w:szCs w:val="24"/>
                <w:rtl/>
                <w:lang w:eastAsia="en-US"/>
              </w:rPr>
              <w:t xml:space="preserve"> أنزل الله </w:t>
            </w:r>
            <w:proofErr w:type="spellStart"/>
            <w:r w:rsidRPr="000A01FF">
              <w:rPr>
                <w:rFonts w:cs="Times New Roman"/>
                <w:b/>
                <w:bCs/>
                <w:color w:val="auto"/>
                <w:sz w:val="24"/>
                <w:szCs w:val="24"/>
                <w:rtl/>
                <w:lang w:eastAsia="en-US"/>
              </w:rPr>
              <w:t>بها</w:t>
            </w:r>
            <w:proofErr w:type="spellEnd"/>
            <w:r w:rsidRPr="000A01FF">
              <w:rPr>
                <w:rFonts w:cs="Times New Roman"/>
                <w:b/>
                <w:bCs/>
                <w:color w:val="auto"/>
                <w:sz w:val="24"/>
                <w:szCs w:val="24"/>
                <w:rtl/>
                <w:lang w:eastAsia="en-US"/>
              </w:rPr>
              <w:t xml:space="preserve"> كتبه، وبعث </w:t>
            </w:r>
            <w:proofErr w:type="spellStart"/>
            <w:r w:rsidRPr="000A01FF">
              <w:rPr>
                <w:rFonts w:cs="Times New Roman"/>
                <w:b/>
                <w:bCs/>
                <w:color w:val="auto"/>
                <w:sz w:val="24"/>
                <w:szCs w:val="24"/>
                <w:rtl/>
                <w:lang w:eastAsia="en-US"/>
              </w:rPr>
              <w:t>بها</w:t>
            </w:r>
            <w:proofErr w:type="spellEnd"/>
            <w:r w:rsidRPr="000A01FF">
              <w:rPr>
                <w:rFonts w:cs="Times New Roman"/>
                <w:b/>
                <w:bCs/>
                <w:color w:val="auto"/>
                <w:sz w:val="24"/>
                <w:szCs w:val="24"/>
                <w:rtl/>
                <w:lang w:eastAsia="en-US"/>
              </w:rPr>
              <w:t xml:space="preserve"> خاتم رسله وتمم </w:t>
            </w:r>
            <w:proofErr w:type="spellStart"/>
            <w:r w:rsidRPr="000A01FF">
              <w:rPr>
                <w:rFonts w:cs="Times New Roman"/>
                <w:b/>
                <w:bCs/>
                <w:color w:val="auto"/>
                <w:sz w:val="24"/>
                <w:szCs w:val="24"/>
                <w:rtl/>
                <w:lang w:eastAsia="en-US"/>
              </w:rPr>
              <w:t>بها</w:t>
            </w:r>
            <w:proofErr w:type="spellEnd"/>
            <w:r w:rsidRPr="000A01FF">
              <w:rPr>
                <w:rFonts w:cs="Times New Roman"/>
                <w:b/>
                <w:bCs/>
                <w:color w:val="auto"/>
                <w:sz w:val="24"/>
                <w:szCs w:val="24"/>
                <w:rtl/>
                <w:lang w:eastAsia="en-US"/>
              </w:rPr>
              <w:t xml:space="preserve"> ما جاءت </w:t>
            </w:r>
            <w:proofErr w:type="spellStart"/>
            <w:r w:rsidRPr="000A01FF">
              <w:rPr>
                <w:rFonts w:cs="Times New Roman"/>
                <w:b/>
                <w:bCs/>
                <w:color w:val="auto"/>
                <w:sz w:val="24"/>
                <w:szCs w:val="24"/>
                <w:rtl/>
                <w:lang w:eastAsia="en-US"/>
              </w:rPr>
              <w:t>به</w:t>
            </w:r>
            <w:proofErr w:type="spellEnd"/>
            <w:r w:rsidRPr="000A01FF">
              <w:rPr>
                <w:rFonts w:cs="Times New Roman"/>
                <w:b/>
                <w:bCs/>
                <w:color w:val="auto"/>
                <w:sz w:val="24"/>
                <w:szCs w:val="24"/>
                <w:rtl/>
                <w:lang w:eastAsia="en-US"/>
              </w:rPr>
              <w:t xml:space="preserve"> الرسالات السماوية وأصبحت رعايتها عبادة، وإهمالها أو العدوان عليها منكرا في الدين وكل إنسان </w:t>
            </w:r>
            <w:proofErr w:type="spellStart"/>
            <w:r w:rsidRPr="000A01FF">
              <w:rPr>
                <w:rFonts w:cs="Times New Roman"/>
                <w:b/>
                <w:bCs/>
                <w:color w:val="auto"/>
                <w:sz w:val="24"/>
                <w:szCs w:val="24"/>
                <w:rtl/>
                <w:lang w:eastAsia="en-US"/>
              </w:rPr>
              <w:t>مسؤول</w:t>
            </w:r>
            <w:proofErr w:type="spellEnd"/>
            <w:r w:rsidRPr="000A01FF">
              <w:rPr>
                <w:rFonts w:cs="Times New Roman"/>
                <w:b/>
                <w:bCs/>
                <w:color w:val="auto"/>
                <w:sz w:val="24"/>
                <w:szCs w:val="24"/>
                <w:rtl/>
                <w:lang w:eastAsia="en-US"/>
              </w:rPr>
              <w:t xml:space="preserve"> عنها بمفرده، والأمة </w:t>
            </w:r>
            <w:proofErr w:type="spellStart"/>
            <w:r w:rsidRPr="000A01FF">
              <w:rPr>
                <w:rFonts w:cs="Times New Roman"/>
                <w:b/>
                <w:bCs/>
                <w:color w:val="auto"/>
                <w:sz w:val="24"/>
                <w:szCs w:val="24"/>
                <w:rtl/>
                <w:lang w:eastAsia="en-US"/>
              </w:rPr>
              <w:t>مسؤولة</w:t>
            </w:r>
            <w:proofErr w:type="spellEnd"/>
            <w:r w:rsidRPr="000A01FF">
              <w:rPr>
                <w:rFonts w:cs="Times New Roman"/>
                <w:b/>
                <w:bCs/>
                <w:color w:val="auto"/>
                <w:sz w:val="24"/>
                <w:szCs w:val="24"/>
                <w:rtl/>
                <w:lang w:eastAsia="en-US"/>
              </w:rPr>
              <w:t xml:space="preserve"> عنها بالتضامن، وأن الدول الأعضاء في منظمة المؤتمر الإسلامي تأسيسا علي ذلك تعلن ما يلي:</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1</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t>أ- البشر جميعا أسرة واحدة جمعت بينهم العبودية لله والنبوة لآدم وجميع الناس متساوون في أصل الكرامة الإنسانية وفي أصل التكليف والمسؤولية دون تمييز بينهم بسبب العرق أو اللون أو اللغة أو الجنس أو المعتقد الديني أو الانتماء السياسي أو الوضع الاجتماعي أو غير ذلك من الاعتبارات. وأن العقيدة الصحيحة هي الضمان لنمو هذه الكرامة علي طريق تكامل الإنسان.</w:t>
            </w:r>
            <w:r w:rsidRPr="000A01FF">
              <w:rPr>
                <w:rFonts w:cs="Times New Roman"/>
                <w:b/>
                <w:bCs/>
                <w:color w:val="auto"/>
                <w:sz w:val="24"/>
                <w:szCs w:val="24"/>
                <w:rtl/>
                <w:lang w:eastAsia="en-US"/>
              </w:rPr>
              <w:br/>
              <w:t>ب- أن الخلق كلهم عيال الله وأن أحبهم إليه أنفعهم لعياله وأنه لا فضل لأحد منهم علي الآخر إلا بالتقوى والعمل الصالح.</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2</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t>أ- الحياة هبة الله وهي مكفولة لكل إنسان، وعلي الأفراد والمجتمعات والدول حماية هذا الحق من كل اعتداء عليه، ولا يجوز إزهاق روح دون مقتض شرعي.</w:t>
            </w:r>
            <w:r w:rsidRPr="000A01FF">
              <w:rPr>
                <w:rFonts w:cs="Times New Roman"/>
                <w:b/>
                <w:bCs/>
                <w:color w:val="auto"/>
                <w:sz w:val="24"/>
                <w:szCs w:val="24"/>
                <w:rtl/>
                <w:lang w:eastAsia="en-US"/>
              </w:rPr>
              <w:br/>
              <w:t>ب- يحرم اللجوء إلي وسائل تفضي إلي إفناء الينبوع البشري.</w:t>
            </w:r>
            <w:r w:rsidRPr="000A01FF">
              <w:rPr>
                <w:rFonts w:cs="Times New Roman"/>
                <w:b/>
                <w:bCs/>
                <w:color w:val="auto"/>
                <w:sz w:val="24"/>
                <w:szCs w:val="24"/>
                <w:rtl/>
                <w:lang w:eastAsia="en-US"/>
              </w:rPr>
              <w:br/>
              <w:t>ج- المحافظة علي استمرار الحياة البشرية إلي ما شاء الله واجب شرعي.</w:t>
            </w:r>
            <w:r w:rsidRPr="000A01FF">
              <w:rPr>
                <w:rFonts w:cs="Times New Roman"/>
                <w:b/>
                <w:bCs/>
                <w:color w:val="auto"/>
                <w:sz w:val="24"/>
                <w:szCs w:val="24"/>
                <w:rtl/>
                <w:lang w:eastAsia="en-US"/>
              </w:rPr>
              <w:br/>
              <w:t xml:space="preserve">د- سلامة جسد الإنسان مصونة، ولا يجوز الاعتداء عليها، كما لا يجوز المساس </w:t>
            </w:r>
            <w:proofErr w:type="spellStart"/>
            <w:r w:rsidRPr="000A01FF">
              <w:rPr>
                <w:rFonts w:cs="Times New Roman"/>
                <w:b/>
                <w:bCs/>
                <w:color w:val="auto"/>
                <w:sz w:val="24"/>
                <w:szCs w:val="24"/>
                <w:rtl/>
                <w:lang w:eastAsia="en-US"/>
              </w:rPr>
              <w:t>بها</w:t>
            </w:r>
            <w:proofErr w:type="spellEnd"/>
            <w:r w:rsidRPr="000A01FF">
              <w:rPr>
                <w:rFonts w:cs="Times New Roman"/>
                <w:b/>
                <w:bCs/>
                <w:color w:val="auto"/>
                <w:sz w:val="24"/>
                <w:szCs w:val="24"/>
                <w:rtl/>
                <w:lang w:eastAsia="en-US"/>
              </w:rPr>
              <w:t xml:space="preserve"> بغير مسوغ شرعي، وتكفل الدولة حماية ذلك.</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3</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t>أ- في حالة استخدام القوة أو المنازعات المسلحة، لا يجوز قتل من لا مشاركة لهم في القتال كالشيخ والمرأة والطفل، وللجريح والمريض الحق في أن يداوي وللأسير أن يطعم ويؤوى ويكسى، ويحرم التمثيل بالقتلى، ويجب تبادل الأسري وتلاقي اجتماع الأسر التي فرقتها ظروف القتال.</w:t>
            </w:r>
            <w:r w:rsidRPr="000A01FF">
              <w:rPr>
                <w:rFonts w:cs="Times New Roman"/>
                <w:b/>
                <w:bCs/>
                <w:color w:val="auto"/>
                <w:sz w:val="24"/>
                <w:szCs w:val="24"/>
                <w:rtl/>
                <w:lang w:eastAsia="en-US"/>
              </w:rPr>
              <w:br/>
            </w:r>
            <w:r w:rsidRPr="000A01FF">
              <w:rPr>
                <w:rFonts w:cs="Times New Roman"/>
                <w:b/>
                <w:bCs/>
                <w:color w:val="auto"/>
                <w:sz w:val="24"/>
                <w:szCs w:val="24"/>
                <w:rtl/>
                <w:lang w:eastAsia="en-US"/>
              </w:rPr>
              <w:lastRenderedPageBreak/>
              <w:t>ب- لا يجوز قطع الشجر أو إتلاف الزرع والضرع أو تخريب المباني والمنشآت المدنية للعدو بقصف أو نسف أو غير ذلك.</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4</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t>لكل إنسان حرمته والحفاظ علي سمعته في حياته وبعد موته وعلي الدول والمجتمع حماية جثمانه ومدفنه.</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5</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t>أ- الأسرة هي الأساس في بناء المجتمع، والزواج أساس تكوينها وللرجال والنساء الحق في الزواج ولا تحول دون تمتعهم بهذا الحق قيود منشؤها العرق أو اللون أو الجنسية.</w:t>
            </w:r>
            <w:r w:rsidRPr="000A01FF">
              <w:rPr>
                <w:rFonts w:cs="Times New Roman"/>
                <w:b/>
                <w:bCs/>
                <w:color w:val="auto"/>
                <w:sz w:val="24"/>
                <w:szCs w:val="24"/>
                <w:rtl/>
                <w:lang w:eastAsia="en-US"/>
              </w:rPr>
              <w:br/>
              <w:t>ب- علي المجتمع والدولة إزالة العوائق أمام الزواج وتيسير سبله وحماية الأسرة ورعايتها.</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6</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t>أ- المرأة مساوية للرجل في الكرامة الإنسانية، ولها من الحق مثل ما عليها من الواجبات ولها شخصيتها المدنية وذمتها المالية المستقلة وحق الاحتفاظ باسمها ونسبها.</w:t>
            </w:r>
            <w:r w:rsidRPr="000A01FF">
              <w:rPr>
                <w:rFonts w:cs="Times New Roman"/>
                <w:b/>
                <w:bCs/>
                <w:color w:val="auto"/>
                <w:sz w:val="24"/>
                <w:szCs w:val="24"/>
                <w:rtl/>
                <w:lang w:eastAsia="en-US"/>
              </w:rPr>
              <w:br/>
              <w:t>ب- علي الرجل عبء الإنفاق علي الأسرة ومسئولية رعايتها.</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7</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t>أ- لكل طفل عند ولادته حق علي الأبوين والمجتمع والدولة في الحضانة والتربية والرعاية المادية والصحية والأدبية كما تجب حماية الجنين والأم وإعطاؤهما عناية خاصة.</w:t>
            </w:r>
            <w:r w:rsidRPr="000A01FF">
              <w:rPr>
                <w:rFonts w:cs="Times New Roman"/>
                <w:b/>
                <w:bCs/>
                <w:color w:val="auto"/>
                <w:sz w:val="24"/>
                <w:szCs w:val="24"/>
                <w:rtl/>
                <w:lang w:eastAsia="en-US"/>
              </w:rPr>
              <w:br/>
              <w:t>ب- للآباء ومن يحكمهم، الحق في اختيار نوع التربية التي يريدون لأولادهم مع وجوب مراعاة مصلحتهم ومستقبلهم في ضوء القيم الأخلاقية والأحكام الشرعية.</w:t>
            </w:r>
            <w:r w:rsidRPr="000A01FF">
              <w:rPr>
                <w:rFonts w:cs="Times New Roman"/>
                <w:b/>
                <w:bCs/>
                <w:color w:val="auto"/>
                <w:sz w:val="24"/>
                <w:szCs w:val="24"/>
                <w:rtl/>
                <w:lang w:eastAsia="en-US"/>
              </w:rPr>
              <w:br/>
              <w:t xml:space="preserve">للأبوين علي الأبناء حقوقهما وللأقارب حق علي ذويهم وفقا لأحكام الشريعة. </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8</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t>لكل إنسان التمتع بأهليته الشرعية من حيث الإلزام والالتزام وإذا فقدت أهليته أو انتقصت قام وليه - مقامه.</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9</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t>أ- طلب العلم فريضة والتعليم واجب علي المجتمع والدولة وعليها تأمين سبله ووسائله وضمان تنوعه بما يحقق مصلحة المجتمع ويتيح للإنسان معرفة دين الإسلام وحقائق الكون وتسخيرها لخير البشرية.</w:t>
            </w:r>
            <w:r w:rsidRPr="000A01FF">
              <w:rPr>
                <w:rFonts w:cs="Times New Roman"/>
                <w:b/>
                <w:bCs/>
                <w:color w:val="auto"/>
                <w:sz w:val="24"/>
                <w:szCs w:val="24"/>
                <w:rtl/>
                <w:lang w:eastAsia="en-US"/>
              </w:rPr>
              <w:br/>
              <w:t>ب- من حق كل إنسان علي مؤسسات التربية والتوجيه المختلفة من الأسرة والمدرسة وأجهزة الإعلام وغيرها أن تعمل علي تربية الإنسان دينيا ودنيويا تربية متكاملة متوازنة تنمي شخصيته وتعزز إيمانه بالله واحترامه للحقوق والواجبات وحمايتها.</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10</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t xml:space="preserve">الإسلام هو دين الفطرة، ولا يجوز ممارسة أي لون من الإكراه علي الإنسان أو استغلال فقره أو جهله علي تغيير دينه إلي دين آخر أو إلي الإلحاد. </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11</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t>أ- يولد الإنسان حرا وليس لأحد أن يستعبده أو يذله أو يقهره أو يستغله ولا عبودية لغير الله تعالي.</w:t>
            </w:r>
            <w:r w:rsidRPr="000A01FF">
              <w:rPr>
                <w:rFonts w:cs="Times New Roman"/>
                <w:b/>
                <w:bCs/>
                <w:color w:val="auto"/>
                <w:sz w:val="24"/>
                <w:szCs w:val="24"/>
                <w:rtl/>
                <w:lang w:eastAsia="en-US"/>
              </w:rPr>
              <w:br/>
              <w:t>ب- الاستعمار بشتى أنواعه وباعتباره من أسوأ أنواع الاستعباد محرم تحريما مؤكدا وللشعوب التي تعانيه الحق الكامل للتحرر منه وفي تقرير المصير، وعلي جميع الدول والشعوب واجب النصرة لها في كفاحها لتصفية كل أشكال الاستعمار أو الاحتلال، ولجميع الشعوب الحق في الاحتفاظ بشخصيتها المستقلة والسيطرة علي ثرواتها ومواردها الطبيعية.</w:t>
            </w:r>
            <w:r w:rsidRPr="000A01FF">
              <w:rPr>
                <w:rFonts w:cs="Times New Roman"/>
                <w:b/>
                <w:bCs/>
                <w:color w:val="auto"/>
                <w:sz w:val="24"/>
                <w:szCs w:val="24"/>
                <w:rtl/>
                <w:lang w:eastAsia="en-US"/>
              </w:rPr>
              <w:br/>
              <w:t>ج- للأبوين علي الأبناء حقوقهما وللأقارب حق علي ذويهم وفقا لأحكام الشريعة.</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12</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t xml:space="preserve">كل إنسان الحق في إطار الشريعة في حرية التنقل، واختيار محل إقامته داخل بلاده أو خارجها وله إذا اضطهد حق اللجوء إلي بلد آخر وعلي البلد الذي لجأ إليه أن يجيره حتى يبلغه مأمنه ما لم يكن سبب اللجوء اقتراف جريمة في نظر </w:t>
            </w:r>
            <w:proofErr w:type="spellStart"/>
            <w:r w:rsidRPr="000A01FF">
              <w:rPr>
                <w:rFonts w:cs="Times New Roman"/>
                <w:b/>
                <w:bCs/>
                <w:color w:val="auto"/>
                <w:sz w:val="24"/>
                <w:szCs w:val="24"/>
                <w:rtl/>
                <w:lang w:eastAsia="en-US"/>
              </w:rPr>
              <w:t>الشرع</w:t>
            </w:r>
            <w:proofErr w:type="spellEnd"/>
            <w:r w:rsidRPr="000A01FF">
              <w:rPr>
                <w:rFonts w:cs="Times New Roman"/>
                <w:b/>
                <w:bCs/>
                <w:color w:val="auto"/>
                <w:sz w:val="24"/>
                <w:szCs w:val="24"/>
                <w:rtl/>
                <w:lang w:eastAsia="en-US"/>
              </w:rPr>
              <w:t>.</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13</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lastRenderedPageBreak/>
              <w:t xml:space="preserve">العمل حق تكفله الدولة والمجتمع لكل قادر عليه، وللإنسان حرية اختيار العمل اللائق </w:t>
            </w:r>
            <w:proofErr w:type="spellStart"/>
            <w:r w:rsidRPr="000A01FF">
              <w:rPr>
                <w:rFonts w:cs="Times New Roman"/>
                <w:b/>
                <w:bCs/>
                <w:color w:val="auto"/>
                <w:sz w:val="24"/>
                <w:szCs w:val="24"/>
                <w:rtl/>
                <w:lang w:eastAsia="en-US"/>
              </w:rPr>
              <w:t>به</w:t>
            </w:r>
            <w:proofErr w:type="spellEnd"/>
            <w:r w:rsidRPr="000A01FF">
              <w:rPr>
                <w:rFonts w:cs="Times New Roman"/>
                <w:b/>
                <w:bCs/>
                <w:color w:val="auto"/>
                <w:sz w:val="24"/>
                <w:szCs w:val="24"/>
                <w:rtl/>
                <w:lang w:eastAsia="en-US"/>
              </w:rPr>
              <w:t xml:space="preserve"> مما تتحقق </w:t>
            </w:r>
            <w:proofErr w:type="spellStart"/>
            <w:r w:rsidRPr="000A01FF">
              <w:rPr>
                <w:rFonts w:cs="Times New Roman"/>
                <w:b/>
                <w:bCs/>
                <w:color w:val="auto"/>
                <w:sz w:val="24"/>
                <w:szCs w:val="24"/>
                <w:rtl/>
                <w:lang w:eastAsia="en-US"/>
              </w:rPr>
              <w:t>به</w:t>
            </w:r>
            <w:proofErr w:type="spellEnd"/>
            <w:r w:rsidRPr="000A01FF">
              <w:rPr>
                <w:rFonts w:cs="Times New Roman"/>
                <w:b/>
                <w:bCs/>
                <w:color w:val="auto"/>
                <w:sz w:val="24"/>
                <w:szCs w:val="24"/>
                <w:rtl/>
                <w:lang w:eastAsia="en-US"/>
              </w:rPr>
              <w:t xml:space="preserve"> مصلحته ومصلحة المجتمع، وللعامل حقه في الأمن والسلامة وفي كافة الضمانات الاجتماعية الأخرى. ولا يجوز تكليفه بما لا يطيقه، أو إكراهه، أو استغلاله، أو الإضرار </w:t>
            </w:r>
            <w:proofErr w:type="spellStart"/>
            <w:r w:rsidRPr="000A01FF">
              <w:rPr>
                <w:rFonts w:cs="Times New Roman"/>
                <w:b/>
                <w:bCs/>
                <w:color w:val="auto"/>
                <w:sz w:val="24"/>
                <w:szCs w:val="24"/>
                <w:rtl/>
                <w:lang w:eastAsia="en-US"/>
              </w:rPr>
              <w:t>به</w:t>
            </w:r>
            <w:proofErr w:type="spellEnd"/>
            <w:r w:rsidRPr="000A01FF">
              <w:rPr>
                <w:rFonts w:cs="Times New Roman"/>
                <w:b/>
                <w:bCs/>
                <w:color w:val="auto"/>
                <w:sz w:val="24"/>
                <w:szCs w:val="24"/>
                <w:rtl/>
                <w:lang w:eastAsia="en-US"/>
              </w:rPr>
              <w:t xml:space="preserve">، وله -دون تمييز بين الذكر والأنثى- أن يتقاضى أجرا عادلا مقابل عمله دون تأخير وله </w:t>
            </w:r>
            <w:proofErr w:type="spellStart"/>
            <w:r w:rsidRPr="000A01FF">
              <w:rPr>
                <w:rFonts w:cs="Times New Roman"/>
                <w:b/>
                <w:bCs/>
                <w:color w:val="auto"/>
                <w:sz w:val="24"/>
                <w:szCs w:val="24"/>
                <w:rtl/>
                <w:lang w:eastAsia="en-US"/>
              </w:rPr>
              <w:t>الاجارات</w:t>
            </w:r>
            <w:proofErr w:type="spellEnd"/>
            <w:r w:rsidRPr="000A01FF">
              <w:rPr>
                <w:rFonts w:cs="Times New Roman"/>
                <w:b/>
                <w:bCs/>
                <w:color w:val="auto"/>
                <w:sz w:val="24"/>
                <w:szCs w:val="24"/>
                <w:rtl/>
                <w:lang w:eastAsia="en-US"/>
              </w:rPr>
              <w:t xml:space="preserve"> والعلاوات </w:t>
            </w:r>
            <w:proofErr w:type="spellStart"/>
            <w:r w:rsidRPr="000A01FF">
              <w:rPr>
                <w:rFonts w:cs="Times New Roman"/>
                <w:b/>
                <w:bCs/>
                <w:color w:val="auto"/>
                <w:sz w:val="24"/>
                <w:szCs w:val="24"/>
                <w:rtl/>
                <w:lang w:eastAsia="en-US"/>
              </w:rPr>
              <w:t>والفروقات</w:t>
            </w:r>
            <w:proofErr w:type="spellEnd"/>
            <w:r w:rsidRPr="000A01FF">
              <w:rPr>
                <w:rFonts w:cs="Times New Roman"/>
                <w:b/>
                <w:bCs/>
                <w:color w:val="auto"/>
                <w:sz w:val="24"/>
                <w:szCs w:val="24"/>
                <w:rtl/>
                <w:lang w:eastAsia="en-US"/>
              </w:rPr>
              <w:t xml:space="preserve"> التي يستحقها، وهو مطالب بالإخلاص والإتقان، وإذا اختلف العمال وأصحاب العمل فعلي الدولة أن تتدخل لفض النزاع ورفع الظلم وإقرار الحق والإلزام بالعدل دون تحيز. </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14</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t xml:space="preserve">للإنسان الحق في الكسب المشروع، دون احتكار أو غش أو إضرار بالنفس أو بالغير والربا ممنوع مؤكدا. </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15</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t xml:space="preserve">أ- لكل إنسان الحق في التملك بالطرق الشرعية، والتمتع بحقوق الملكية بما لا يضر </w:t>
            </w:r>
            <w:proofErr w:type="spellStart"/>
            <w:r w:rsidRPr="000A01FF">
              <w:rPr>
                <w:rFonts w:cs="Times New Roman"/>
                <w:b/>
                <w:bCs/>
                <w:color w:val="auto"/>
                <w:sz w:val="24"/>
                <w:szCs w:val="24"/>
                <w:rtl/>
                <w:lang w:eastAsia="en-US"/>
              </w:rPr>
              <w:t>به</w:t>
            </w:r>
            <w:proofErr w:type="spellEnd"/>
            <w:r w:rsidRPr="000A01FF">
              <w:rPr>
                <w:rFonts w:cs="Times New Roman"/>
                <w:b/>
                <w:bCs/>
                <w:color w:val="auto"/>
                <w:sz w:val="24"/>
                <w:szCs w:val="24"/>
                <w:rtl/>
                <w:lang w:eastAsia="en-US"/>
              </w:rPr>
              <w:t xml:space="preserve"> أو بغيره من الأفراد أو المجتمع، ولا يجوز نزع الملكية إلا لضرورات المنفعة العامة ومقابل تعويض فوري وعادل.</w:t>
            </w:r>
            <w:r w:rsidRPr="000A01FF">
              <w:rPr>
                <w:rFonts w:cs="Times New Roman"/>
                <w:b/>
                <w:bCs/>
                <w:color w:val="auto"/>
                <w:sz w:val="24"/>
                <w:szCs w:val="24"/>
                <w:rtl/>
                <w:lang w:eastAsia="en-US"/>
              </w:rPr>
              <w:br/>
              <w:t>ب- تحرم مصادرة الأموال وحجزها إلا بمقتضى شرعي.</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16</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t>لكل إنسان الحق في الانتفاع بثمرات إنتاجه العلمي أو الأدبي أو الفني أو التقني. وله الحق في حماية مصالحه الأدبية والمالية العائدة له علي أن يكون هذا الإنتاج غير مناف لأحكام الشريعة.</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17</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t>أ- لكل إنسان الحق في أن يعيش بيئة نظيفة من المفاسد والأوبئة الأخلاقية تمكنه من بناء ذاته معنويا، وعلي المجتمع والدولة أن يوفرا له هذا الحق.</w:t>
            </w:r>
            <w:r w:rsidRPr="000A01FF">
              <w:rPr>
                <w:rFonts w:cs="Times New Roman"/>
                <w:b/>
                <w:bCs/>
                <w:color w:val="auto"/>
                <w:sz w:val="24"/>
                <w:szCs w:val="24"/>
                <w:rtl/>
                <w:lang w:eastAsia="en-US"/>
              </w:rPr>
              <w:br/>
              <w:t>ب- لكل إنسان علي مجتمعه ودولته حق الرعاية الصحية والاجتماعية بتهيئة جميع المرافق العامة التي تحتاج إليها في حدود الإمكانات المتاحة.</w:t>
            </w:r>
            <w:r w:rsidRPr="000A01FF">
              <w:rPr>
                <w:rFonts w:cs="Times New Roman"/>
                <w:b/>
                <w:bCs/>
                <w:color w:val="auto"/>
                <w:sz w:val="24"/>
                <w:szCs w:val="24"/>
                <w:rtl/>
                <w:lang w:eastAsia="en-US"/>
              </w:rPr>
              <w:br/>
              <w:t xml:space="preserve">ج- تكفل الدولة لكل إنسان حقه في عيش كريم يحقق له تمام كفايته وكفاية من </w:t>
            </w:r>
            <w:proofErr w:type="spellStart"/>
            <w:r w:rsidRPr="000A01FF">
              <w:rPr>
                <w:rFonts w:cs="Times New Roman"/>
                <w:b/>
                <w:bCs/>
                <w:color w:val="auto"/>
                <w:sz w:val="24"/>
                <w:szCs w:val="24"/>
                <w:rtl/>
                <w:lang w:eastAsia="en-US"/>
              </w:rPr>
              <w:t>يعوله</w:t>
            </w:r>
            <w:proofErr w:type="spellEnd"/>
            <w:r w:rsidRPr="000A01FF">
              <w:rPr>
                <w:rFonts w:cs="Times New Roman"/>
                <w:b/>
                <w:bCs/>
                <w:color w:val="auto"/>
                <w:sz w:val="24"/>
                <w:szCs w:val="24"/>
                <w:rtl/>
                <w:lang w:eastAsia="en-US"/>
              </w:rPr>
              <w:t xml:space="preserve"> ويشمل ذلك المأكل والملبس والمسكن والتعليم والعلاج وسائر الحاجات الأساسية.</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18</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t>أ- لكل إنسان الحق في أن يعيش آمنا علي نفسه ودينه وأهله وعرضه وماله.</w:t>
            </w:r>
            <w:r w:rsidRPr="000A01FF">
              <w:rPr>
                <w:rFonts w:cs="Times New Roman"/>
                <w:b/>
                <w:bCs/>
                <w:color w:val="auto"/>
                <w:sz w:val="24"/>
                <w:szCs w:val="24"/>
                <w:rtl/>
                <w:lang w:eastAsia="en-US"/>
              </w:rPr>
              <w:br/>
              <w:t>ب- للإنسان الحق في الاستقلال بشؤون حياته الخاصة في مسكنه وأسرته وماله واتصالاته، ولا يجوز التجسس أو الرقابة عليه أو الإساءة إلي سمعته وتجنب حمايته من كل تدخل تعسفي.</w:t>
            </w:r>
            <w:r w:rsidRPr="000A01FF">
              <w:rPr>
                <w:rFonts w:cs="Times New Roman"/>
                <w:b/>
                <w:bCs/>
                <w:color w:val="auto"/>
                <w:sz w:val="24"/>
                <w:szCs w:val="24"/>
                <w:rtl/>
                <w:lang w:eastAsia="en-US"/>
              </w:rPr>
              <w:br/>
              <w:t>ج- للمسكن حرمته في كل الأحوال ولا يجوز دخوله بغير إذن أهله أو بصورة غير مشروعة، ولا يجوز هدمه أو مصادرته أو تشريد أهله منه.</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19</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t xml:space="preserve">أ- الناس سواسية أمام </w:t>
            </w:r>
            <w:proofErr w:type="spellStart"/>
            <w:r w:rsidRPr="000A01FF">
              <w:rPr>
                <w:rFonts w:cs="Times New Roman"/>
                <w:b/>
                <w:bCs/>
                <w:color w:val="auto"/>
                <w:sz w:val="24"/>
                <w:szCs w:val="24"/>
                <w:rtl/>
                <w:lang w:eastAsia="en-US"/>
              </w:rPr>
              <w:t>الشرع</w:t>
            </w:r>
            <w:proofErr w:type="spellEnd"/>
            <w:r w:rsidRPr="000A01FF">
              <w:rPr>
                <w:rFonts w:cs="Times New Roman"/>
                <w:b/>
                <w:bCs/>
                <w:color w:val="auto"/>
                <w:sz w:val="24"/>
                <w:szCs w:val="24"/>
                <w:rtl/>
                <w:lang w:eastAsia="en-US"/>
              </w:rPr>
              <w:t>، يستوي في ذلك الحاكم والمحكوم.</w:t>
            </w:r>
            <w:r w:rsidRPr="000A01FF">
              <w:rPr>
                <w:rFonts w:cs="Times New Roman"/>
                <w:b/>
                <w:bCs/>
                <w:color w:val="auto"/>
                <w:sz w:val="24"/>
                <w:szCs w:val="24"/>
                <w:rtl/>
                <w:lang w:eastAsia="en-US"/>
              </w:rPr>
              <w:br/>
              <w:t>ب- حق اللجوء إلي القضاء مكفول للجميع.</w:t>
            </w:r>
            <w:r w:rsidRPr="000A01FF">
              <w:rPr>
                <w:rFonts w:cs="Times New Roman"/>
                <w:b/>
                <w:bCs/>
                <w:color w:val="auto"/>
                <w:sz w:val="24"/>
                <w:szCs w:val="24"/>
                <w:rtl/>
                <w:lang w:eastAsia="en-US"/>
              </w:rPr>
              <w:br/>
              <w:t>ج- المسؤولية في أساسها شخصية.</w:t>
            </w:r>
            <w:r w:rsidRPr="000A01FF">
              <w:rPr>
                <w:rFonts w:cs="Times New Roman"/>
                <w:b/>
                <w:bCs/>
                <w:color w:val="auto"/>
                <w:sz w:val="24"/>
                <w:szCs w:val="24"/>
                <w:rtl/>
                <w:lang w:eastAsia="en-US"/>
              </w:rPr>
              <w:br/>
              <w:t>د- لا جريمة ولا عقوبة إلا بموجب أحكام الشريعة.</w:t>
            </w:r>
            <w:r w:rsidRPr="000A01FF">
              <w:rPr>
                <w:rFonts w:cs="Times New Roman"/>
                <w:b/>
                <w:bCs/>
                <w:color w:val="auto"/>
                <w:sz w:val="24"/>
                <w:szCs w:val="24"/>
                <w:rtl/>
                <w:lang w:eastAsia="en-US"/>
              </w:rPr>
              <w:br/>
              <w:t>هـ- المتهم برئ حتى تثبت إدانته بمحاكمة عادلة تؤمن له فيها كل الضمانات الكفيلة بالدفاع عنه.</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20</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t>لا يجوز القبض علي إنسان أو تقييد حريته أو نفيه أو عقابه بغير موجب شرعي. ولا يجوز تعريضه للتعذيب البدني أو النفسي أو لأي من أنواع المعاملات المذلة أو القاسية أو المنافية للكرامة الإنسانية، كما لا يجوز إخضاع أي فرد للتجارب الطبية أو العلمية إلا برضاه وبشرط عدم تعرض صحته وحياته للخطر، كما لا يجوز سن القوانين الاستثنائية التي تخول ذلك للسلطات التنفيذية.</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21</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t>أخذ الإنسان رهينة محرم بأي شكل من الأشكال ولأي هدف من الأهداف.</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22</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lastRenderedPageBreak/>
              <w:t>أ- لكل إنسان الحق في التعبير بحرية عن رأيه بشكل لا يتعارض مع المبادئ الشرعية.</w:t>
            </w:r>
            <w:r w:rsidRPr="000A01FF">
              <w:rPr>
                <w:rFonts w:cs="Times New Roman"/>
                <w:b/>
                <w:bCs/>
                <w:color w:val="auto"/>
                <w:sz w:val="24"/>
                <w:szCs w:val="24"/>
                <w:rtl/>
                <w:lang w:eastAsia="en-US"/>
              </w:rPr>
              <w:br/>
              <w:t>ب- لكل إنسان الحق في الدعوة إلي الخير والأمر بالمعروف والنهي عن المنكر وفقا لضوابط الشريعة الإسلامية.</w:t>
            </w:r>
            <w:r w:rsidRPr="000A01FF">
              <w:rPr>
                <w:rFonts w:cs="Times New Roman"/>
                <w:b/>
                <w:bCs/>
                <w:color w:val="auto"/>
                <w:sz w:val="24"/>
                <w:szCs w:val="24"/>
                <w:rtl/>
                <w:lang w:eastAsia="en-US"/>
              </w:rPr>
              <w:br/>
              <w:t>ج- الإعلام ضرورة حيوية للمجتمع، ويحرم استغلاله وسوء استعماله والتعرض للمقدسات وكرامة الأنبياء فيه، وممارسة كل ما من شأنه الإخلال بالقيم أو إصابة المجتمع بالتفكك أو الانحلال أو الضرر أو زعزعة الاعتقاد.</w:t>
            </w:r>
            <w:r w:rsidRPr="000A01FF">
              <w:rPr>
                <w:rFonts w:cs="Times New Roman"/>
                <w:b/>
                <w:bCs/>
                <w:color w:val="auto"/>
                <w:sz w:val="24"/>
                <w:szCs w:val="24"/>
                <w:rtl/>
                <w:lang w:eastAsia="en-US"/>
              </w:rPr>
              <w:br/>
              <w:t>د- لا يجوز إثارة الكراهية القومية والمذهبية وكل ما يؤدي إلي التحريض علي التمييز العنصري بكافة أشكاله.</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23</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t>أ- الولاية أمانة يحرم الاستبداد فيها وسوء استغلالها تحريما مؤكدا ضمانا للحقوق الأساسية للإنسان.</w:t>
            </w:r>
            <w:r w:rsidRPr="000A01FF">
              <w:rPr>
                <w:rFonts w:cs="Times New Roman"/>
                <w:b/>
                <w:bCs/>
                <w:color w:val="auto"/>
                <w:sz w:val="24"/>
                <w:szCs w:val="24"/>
                <w:rtl/>
                <w:lang w:eastAsia="en-US"/>
              </w:rPr>
              <w:br/>
              <w:t>ب- لكل إنسان حق الاشتراك في إدارة الشؤون العامة لبلاده بصورة مباشرة أو غير مباشرة، كما أن له الحق في تقلد الوظائف العامة وفقا لأحكام الشريعة.</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24</w:t>
            </w:r>
          </w:p>
          <w:p w:rsidR="000A01FF" w:rsidRPr="000A01FF" w:rsidRDefault="000A01FF" w:rsidP="000A01FF">
            <w:pPr>
              <w:widowControl/>
              <w:ind w:firstLine="0"/>
              <w:jc w:val="left"/>
              <w:rPr>
                <w:rFonts w:cs="Times New Roman"/>
                <w:b/>
                <w:bCs/>
                <w:color w:val="000099"/>
                <w:sz w:val="27"/>
                <w:szCs w:val="27"/>
                <w:rtl/>
                <w:lang w:eastAsia="en-US"/>
              </w:rPr>
            </w:pPr>
            <w:r w:rsidRPr="000A01FF">
              <w:rPr>
                <w:rFonts w:cs="Times New Roman"/>
                <w:b/>
                <w:bCs/>
                <w:color w:val="auto"/>
                <w:sz w:val="24"/>
                <w:szCs w:val="24"/>
                <w:rtl/>
                <w:lang w:eastAsia="en-US"/>
              </w:rPr>
              <w:t>كل الحقوق والحريات المقررة في هذا الإعلان مقيدة بأحكام الشريعة الإسلامية.</w:t>
            </w:r>
          </w:p>
          <w:p w:rsidR="000A01FF" w:rsidRPr="000A01FF" w:rsidRDefault="000A01FF" w:rsidP="000A01FF">
            <w:pPr>
              <w:widowControl/>
              <w:ind w:firstLine="0"/>
              <w:jc w:val="center"/>
              <w:rPr>
                <w:rFonts w:cs="Times New Roman"/>
                <w:b/>
                <w:bCs/>
                <w:color w:val="auto"/>
                <w:sz w:val="24"/>
                <w:szCs w:val="24"/>
                <w:rtl/>
                <w:lang w:eastAsia="en-US"/>
              </w:rPr>
            </w:pPr>
            <w:r w:rsidRPr="000A01FF">
              <w:rPr>
                <w:rFonts w:cs="Times New Roman"/>
                <w:b/>
                <w:bCs/>
                <w:color w:val="000099"/>
                <w:sz w:val="27"/>
                <w:szCs w:val="27"/>
                <w:rtl/>
                <w:lang w:eastAsia="en-US"/>
              </w:rPr>
              <w:t>المادة 25</w:t>
            </w:r>
          </w:p>
          <w:p w:rsidR="000A01FF" w:rsidRPr="000A01FF" w:rsidRDefault="000A01FF" w:rsidP="000A01FF">
            <w:pPr>
              <w:widowControl/>
              <w:ind w:firstLine="0"/>
              <w:jc w:val="left"/>
              <w:rPr>
                <w:rFonts w:cs="Times New Roman"/>
                <w:b/>
                <w:bCs/>
                <w:color w:val="auto"/>
                <w:sz w:val="24"/>
                <w:szCs w:val="24"/>
                <w:rtl/>
                <w:lang w:eastAsia="en-US"/>
              </w:rPr>
            </w:pPr>
            <w:r w:rsidRPr="000A01FF">
              <w:rPr>
                <w:rFonts w:cs="Times New Roman"/>
                <w:b/>
                <w:bCs/>
                <w:color w:val="auto"/>
                <w:sz w:val="24"/>
                <w:szCs w:val="24"/>
                <w:rtl/>
                <w:lang w:eastAsia="en-US"/>
              </w:rPr>
              <w:t>الشريعة الإسلامية هي المرجع الوحيد لتفسير أو توضيح أي مادة من مواد هذه الوثيقة.</w:t>
            </w:r>
          </w:p>
          <w:p w:rsidR="000A01FF" w:rsidRPr="000A01FF" w:rsidRDefault="000A01FF" w:rsidP="000A01FF">
            <w:pPr>
              <w:widowControl/>
              <w:spacing w:before="100" w:beforeAutospacing="1" w:after="100" w:afterAutospacing="1"/>
              <w:ind w:firstLine="0"/>
              <w:jc w:val="left"/>
              <w:rPr>
                <w:rFonts w:cs="Times New Roman"/>
                <w:b/>
                <w:bCs/>
                <w:color w:val="auto"/>
                <w:sz w:val="24"/>
                <w:szCs w:val="24"/>
                <w:rtl/>
                <w:lang w:eastAsia="en-US"/>
              </w:rPr>
            </w:pPr>
            <w:r w:rsidRPr="000A01FF">
              <w:rPr>
                <w:rFonts w:cs="Times New Roman"/>
                <w:b/>
                <w:bCs/>
                <w:color w:val="auto"/>
                <w:sz w:val="24"/>
                <w:szCs w:val="24"/>
                <w:rtl/>
                <w:lang w:eastAsia="en-US"/>
              </w:rPr>
              <w:t> </w:t>
            </w:r>
          </w:p>
          <w:p w:rsidR="000A01FF" w:rsidRPr="000A01FF" w:rsidRDefault="000A01FF" w:rsidP="000A01FF">
            <w:pPr>
              <w:widowControl/>
              <w:spacing w:before="100" w:beforeAutospacing="1" w:after="100" w:afterAutospacing="1"/>
              <w:ind w:firstLine="0"/>
              <w:jc w:val="left"/>
              <w:rPr>
                <w:rFonts w:cs="Times New Roman"/>
                <w:b/>
                <w:bCs/>
                <w:color w:val="auto"/>
                <w:sz w:val="24"/>
                <w:szCs w:val="24"/>
                <w:lang w:eastAsia="en-US"/>
              </w:rPr>
            </w:pPr>
            <w:r w:rsidRPr="000A01FF">
              <w:rPr>
                <w:rFonts w:cs="Times New Roman"/>
                <w:b/>
                <w:bCs/>
                <w:color w:val="auto"/>
                <w:sz w:val="24"/>
                <w:szCs w:val="24"/>
                <w:rtl/>
                <w:lang w:eastAsia="en-US"/>
              </w:rPr>
              <w:t> </w:t>
            </w:r>
          </w:p>
        </w:tc>
      </w:tr>
    </w:tbl>
    <w:p w:rsidR="00C5563F" w:rsidRPr="000A01FF" w:rsidRDefault="00C5563F"/>
    <w:sectPr w:rsidR="00C5563F" w:rsidRPr="000A01FF" w:rsidSect="009B7238">
      <w:pgSz w:w="11906" w:h="16838"/>
      <w:pgMar w:top="1418" w:right="1418" w:bottom="1418" w:left="1418" w:header="709" w:footer="709" w:gutter="567"/>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Arial"/>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Simplified Arabic Fixed">
    <w:panose1 w:val="02070309020205020404"/>
    <w:charset w:val="00"/>
    <w:family w:val="modern"/>
    <w:pitch w:val="fixed"/>
    <w:sig w:usb0="00002003" w:usb1="0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A75FA"/>
    <w:multiLevelType w:val="multilevel"/>
    <w:tmpl w:val="550647E4"/>
    <w:lvl w:ilvl="0">
      <w:start w:val="1"/>
      <w:numFmt w:val="decimal"/>
      <w:lvlRestart w:val="0"/>
      <w:lvlText w:val="%1)"/>
      <w:lvlJc w:val="left"/>
      <w:pPr>
        <w:tabs>
          <w:tab w:val="num" w:pos="2064"/>
        </w:tabs>
        <w:ind w:left="2064" w:hanging="362"/>
      </w:pPr>
      <w:rPr>
        <w:rFonts w:cs="Traditional Arabic" w:hint="default"/>
      </w:r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20"/>
  <w:drawingGridHorizontalSpacing w:val="181"/>
  <w:drawingGridVerticalSpacing w:val="181"/>
  <w:displayHorizontalDrawingGridEvery w:val="2"/>
  <w:displayVerticalDrawingGridEvery w:val="2"/>
  <w:characterSpacingControl w:val="doNotCompress"/>
  <w:compat/>
  <w:rsids>
    <w:rsidRoot w:val="000A01FF"/>
    <w:rsid w:val="00051AF1"/>
    <w:rsid w:val="0005717D"/>
    <w:rsid w:val="00075B92"/>
    <w:rsid w:val="000762B5"/>
    <w:rsid w:val="000A01FF"/>
    <w:rsid w:val="000F66E4"/>
    <w:rsid w:val="001565A6"/>
    <w:rsid w:val="001B3220"/>
    <w:rsid w:val="00211079"/>
    <w:rsid w:val="00247F6A"/>
    <w:rsid w:val="002C46BD"/>
    <w:rsid w:val="00305526"/>
    <w:rsid w:val="00336EC0"/>
    <w:rsid w:val="003D7B61"/>
    <w:rsid w:val="004445F8"/>
    <w:rsid w:val="00523B95"/>
    <w:rsid w:val="005C7D9D"/>
    <w:rsid w:val="00617B9B"/>
    <w:rsid w:val="0068596A"/>
    <w:rsid w:val="006E6B72"/>
    <w:rsid w:val="006E6BA2"/>
    <w:rsid w:val="006F4CA7"/>
    <w:rsid w:val="00777673"/>
    <w:rsid w:val="007B5D2B"/>
    <w:rsid w:val="008452E1"/>
    <w:rsid w:val="00875E98"/>
    <w:rsid w:val="00991E40"/>
    <w:rsid w:val="009A7ACE"/>
    <w:rsid w:val="009B682D"/>
    <w:rsid w:val="009B7238"/>
    <w:rsid w:val="00A44C74"/>
    <w:rsid w:val="00B432B8"/>
    <w:rsid w:val="00C126BD"/>
    <w:rsid w:val="00C5563F"/>
    <w:rsid w:val="00D404E6"/>
    <w:rsid w:val="00D70748"/>
    <w:rsid w:val="00DC6DA0"/>
    <w:rsid w:val="00E11D81"/>
    <w:rsid w:val="00E143F7"/>
    <w:rsid w:val="00E40ACF"/>
    <w:rsid w:val="00ED6969"/>
    <w:rsid w:val="00EE0FE9"/>
    <w:rsid w:val="00F70AF8"/>
    <w:rsid w:val="00F9762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36EC0"/>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rPr>
  </w:style>
  <w:style w:type="paragraph" w:styleId="afc">
    <w:name w:val="Normal (Web)"/>
    <w:basedOn w:val="a"/>
    <w:uiPriority w:val="99"/>
    <w:unhideWhenUsed/>
    <w:rsid w:val="000A01FF"/>
    <w:pPr>
      <w:widowControl/>
      <w:bidi w:val="0"/>
      <w:spacing w:before="100" w:beforeAutospacing="1" w:after="100" w:afterAutospacing="1"/>
      <w:ind w:firstLine="0"/>
      <w:jc w:val="left"/>
    </w:pPr>
    <w:rPr>
      <w:rFonts w:cs="Times New Roman"/>
      <w:color w:val="auto"/>
      <w:sz w:val="24"/>
      <w:szCs w:val="24"/>
      <w:lang w:eastAsia="en-US"/>
    </w:rPr>
  </w:style>
</w:styles>
</file>

<file path=word/webSettings.xml><?xml version="1.0" encoding="utf-8"?>
<w:webSettings xmlns:r="http://schemas.openxmlformats.org/officeDocument/2006/relationships" xmlns:w="http://schemas.openxmlformats.org/wordprocessingml/2006/main">
  <w:divs>
    <w:div w:id="634677636">
      <w:bodyDiv w:val="1"/>
      <w:marLeft w:val="0"/>
      <w:marRight w:val="0"/>
      <w:marTop w:val="0"/>
      <w:marBottom w:val="0"/>
      <w:divBdr>
        <w:top w:val="none" w:sz="0" w:space="0" w:color="auto"/>
        <w:left w:val="none" w:sz="0" w:space="0" w:color="auto"/>
        <w:bottom w:val="none" w:sz="0" w:space="0" w:color="auto"/>
        <w:right w:val="none" w:sz="0" w:space="0" w:color="auto"/>
      </w:divBdr>
    </w:div>
    <w:div w:id="65348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1237</Words>
  <Characters>7052</Characters>
  <Application>Microsoft Office Word</Application>
  <DocSecurity>0</DocSecurity>
  <Lines>58</Lines>
  <Paragraphs>16</Paragraphs>
  <ScaleCrop>false</ScaleCrop>
  <Company/>
  <LinksUpToDate>false</LinksUpToDate>
  <CharactersWithSpaces>8273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2013-10-29T19:12:00Z</dcterms:created>
  <dcterms:modified xsi:type="dcterms:W3CDTF">2013-11-12T15:31:00Z</dcterms:modified>
</cp:coreProperties>
</file>