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2263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605472</wp:posOffset>
                </wp:positionH>
                <wp:positionV relativeFrom="paragraph">
                  <wp:posOffset>-348614</wp:posOffset>
                </wp:positionV>
                <wp:extent cx="4812030" cy="282633"/>
                <wp:effectExtent b="22225" l="0" r="2667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1A6D" w:rsidDel="00000000" w:rsidP="00A81A6D" w:rsidRDefault="00A81A6D" w:rsidRPr="00000000" w14:paraId="794D9ECD" w14:textId="33117163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 w:val="1"/>
                              </w:rPr>
                            </w:pP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توزيع</w:t>
                            </w:r>
                            <w:r w:rsidDel="00000000" w:rsidR="00000000" w:rsidRPr="00000000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 xml:space="preserve"> المحتوى الدراسي على الأسابيع في ال</w:t>
                            </w: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 xml:space="preserve">فصل الدراسي </w:t>
                            </w:r>
                            <w:r w:rsidDel="00000000" w:rsidR="00000000" w:rsidRPr="00000000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الثاني للعام الدراسي</w:t>
                            </w: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 xml:space="preserve"> 144</w:t>
                            </w:r>
                            <w:r w:rsidDel="00000000" w:rsidR="00000000" w:rsidRPr="00000000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4</w:t>
                            </w: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هـ</w:t>
                            </w:r>
                          </w:p>
                          <w:p w:rsidR="00CD14EE" w:rsidDel="00000000" w:rsidP="00A81A6D" w:rsidRDefault="00CD14EE" w:rsidRPr="00E20888" w14:paraId="3F37A906" w14:textId="77777777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 w:val="1"/>
                              </w:rPr>
                            </w:pPr>
                          </w:p>
                          <w:p w:rsidR="00A81A6D" w:rsidDel="00000000" w:rsidP="00A81A6D" w:rsidRDefault="00A81A6D" w:rsidRPr="00000000" w14:paraId="31D2068D" w14:textId="77777777"/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605472</wp:posOffset>
                </wp:positionH>
                <wp:positionV relativeFrom="paragraph">
                  <wp:posOffset>-348614</wp:posOffset>
                </wp:positionV>
                <wp:extent cx="4838700" cy="304858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8700" cy="3048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439737</wp:posOffset>
                </wp:positionH>
                <wp:positionV relativeFrom="paragraph">
                  <wp:posOffset>10160</wp:posOffset>
                </wp:positionV>
                <wp:extent cx="5143500" cy="317500"/>
                <wp:effectExtent b="635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D14EE" w:rsidDel="00000000" w:rsidP="00CD14EE" w:rsidRDefault="00CD14EE" w:rsidRPr="00CD14EE" w14:paraId="3EFF414A" w14:textId="507A1154">
                            <w:pPr>
                              <w:jc w:val="center"/>
                              <w:rPr>
                                <w:b w:val="1"/>
                                <w:bCs w:val="1"/>
                                <w:color w:val="2e74b5" w:themeColor="accent1" w:themeShade="0000BF"/>
                                <w:sz w:val="28"/>
                                <w:szCs w:val="28"/>
                                <w:rtl w:val="1"/>
                              </w:rPr>
                            </w:pPr>
                            <w:r w:rsidDel="00000000" w:rsidR="00000000" w:rsidRPr="00CD14EE">
                              <w:rPr>
                                <w:rFonts w:hint="cs"/>
                                <w:b w:val="1"/>
                                <w:bCs w:val="1"/>
                                <w:color w:val="2e74b5" w:themeColor="accent1" w:themeShade="0000BF"/>
                                <w:sz w:val="28"/>
                                <w:szCs w:val="28"/>
                                <w:rtl w:val="1"/>
                              </w:rPr>
                              <w:t>التعليم العام + مدارس تحفيظ القرآن الكريم</w:t>
                            </w:r>
                          </w:p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439737</wp:posOffset>
                </wp:positionH>
                <wp:positionV relativeFrom="paragraph">
                  <wp:posOffset>10160</wp:posOffset>
                </wp:positionV>
                <wp:extent cx="5143500" cy="3238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3500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bidiVisual w:val="1"/>
        <w:tblW w:w="10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3"/>
        <w:gridCol w:w="1072"/>
        <w:gridCol w:w="837"/>
        <w:gridCol w:w="909"/>
        <w:gridCol w:w="686"/>
        <w:gridCol w:w="2040"/>
        <w:gridCol w:w="2254"/>
        <w:gridCol w:w="553"/>
        <w:gridCol w:w="6"/>
        <w:tblGridChange w:id="0">
          <w:tblGrid>
            <w:gridCol w:w="2273"/>
            <w:gridCol w:w="1072"/>
            <w:gridCol w:w="837"/>
            <w:gridCol w:w="909"/>
            <w:gridCol w:w="686"/>
            <w:gridCol w:w="2040"/>
            <w:gridCol w:w="2254"/>
            <w:gridCol w:w="553"/>
            <w:gridCol w:w="6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المتوسطة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دراسات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1"/>
              </w:rPr>
              <w:t xml:space="preserve">اجتماعية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الحصص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4"/>
                <w:szCs w:val="24"/>
                <w:rtl w:val="1"/>
              </w:rPr>
              <w:t xml:space="preserve">الأسبوع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e75b5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المحتوى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1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01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- 4/12/2022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الثالثة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التنمية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الوطنية</w:t>
            </w:r>
          </w:p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مفهوم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التنمية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ومجالاتها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التنمية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الصحية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02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17/5/1444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-   11/12/2022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2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15/12/2022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التنمية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التعليمية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التنمية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الاجتماعية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3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- 18/12/2022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3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22/12/2022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(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البنية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الاساسية</w:t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تنمية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البنية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الاساسية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5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05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5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5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- 29/12/2022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السلامة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ومجالاتها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السلامة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ومجالاتها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6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06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8/6/1444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- 1/1/2023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6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6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 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الرابعة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الأنظمة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المملكة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6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الثامن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الأنظمة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6"/>
                <w:szCs w:val="26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6"/>
                <w:szCs w:val="26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6"/>
                <w:szCs w:val="26"/>
                <w:rtl w:val="1"/>
              </w:rPr>
              <w:t xml:space="preserve">التاسع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6"/>
                <w:szCs w:val="26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النظام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الأساسي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6"/>
                <w:szCs w:val="26"/>
                <w:rtl w:val="1"/>
              </w:rPr>
              <w:t xml:space="preserve">للحكم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7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07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 8/1/2023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8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العشرون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سلطات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العشرون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سلطات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الدولة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9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09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9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9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26/6/1444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19/1/2023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9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9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الاحد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الاثنين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 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الحادي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مجلس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الوزراء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الحادي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مجلس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الوزراء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A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0A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A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B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B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مجلس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الشورى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color w:val="000000"/>
                <w:sz w:val="28"/>
                <w:szCs w:val="28"/>
                <w:rtl w:val="1"/>
              </w:rPr>
              <w:t xml:space="preserve">نظام</w:t>
            </w:r>
            <w:r w:rsidDel="00000000" w:rsidR="00000000" w:rsidRPr="00000000">
              <w:rPr>
                <w:rFonts w:ascii="Andalus" w:cs="Andalus" w:eastAsia="Andalus" w:hAnsi="Andalus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0000"/>
                <w:sz w:val="28"/>
                <w:szCs w:val="28"/>
                <w:rtl w:val="1"/>
              </w:rPr>
              <w:t xml:space="preserve">المناطق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C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0C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7/7/1444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C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C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color w:val="000000"/>
                <w:sz w:val="28"/>
                <w:szCs w:val="28"/>
                <w:rtl w:val="1"/>
              </w:rPr>
              <w:t xml:space="preserve">نظام</w:t>
            </w:r>
            <w:r w:rsidDel="00000000" w:rsidR="00000000" w:rsidRPr="00000000">
              <w:rPr>
                <w:rFonts w:ascii="Andalus" w:cs="Andalus" w:eastAsia="Andalus" w:hAnsi="Andalus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0000"/>
                <w:sz w:val="28"/>
                <w:szCs w:val="28"/>
                <w:rtl w:val="1"/>
              </w:rPr>
              <w:t xml:space="preserve">المناطق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الوحدة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الخامسة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الهوية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color w:val="2f5496"/>
                <w:sz w:val="28"/>
                <w:szCs w:val="28"/>
                <w:rtl w:val="1"/>
              </w:rPr>
              <w:t xml:space="preserve">الوطنية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الرابع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أسس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المملكة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العربية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D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0D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- 5/2/2023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D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D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الخامس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الهوية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السادس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العلم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E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0E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E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E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25/7/1444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E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السابع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الثامن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اليوم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الوطني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F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0F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 19/2/2023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F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F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3/8/1444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23/2/2023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0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التاسع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الاوسمة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تابع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الدرس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التاسع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والعشرون</w:t>
            </w:r>
            <w:r w:rsidDel="00000000" w:rsidR="00000000" w:rsidRPr="00000000">
              <w:rPr>
                <w:rFonts w:ascii="Andalus" w:cs="Andalus" w:eastAsia="Andalus" w:hAnsi="Andalus"/>
                <w:color w:val="00b050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الاوسمة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السعودية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11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 ، 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الخميس</w:t>
            </w:r>
            <w:r w:rsidDel="00000000" w:rsidR="00000000" w:rsidRPr="00000000">
              <w:rPr>
                <w:rFonts w:ascii="Andalus" w:cs="Andalus" w:eastAsia="Andalus" w:hAnsi="Andalus"/>
                <w:color w:val="c00000"/>
                <w:sz w:val="28"/>
                <w:szCs w:val="28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1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11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11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6/8/1444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1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1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color w:val="c00000"/>
                <w:sz w:val="36"/>
                <w:szCs w:val="36"/>
                <w:rtl w:val="1"/>
              </w:rPr>
              <w:t xml:space="preserve">الاختبـــــارات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tabs>
          <w:tab w:val="left" w:pos="8383"/>
        </w:tabs>
        <w:bidi w:val="1"/>
        <w:rPr/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 w:orient="portrait"/>
      <w:pgMar w:bottom="284" w:top="284" w:left="567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ndalu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-1229</wp:posOffset>
              </wp:positionH>
              <wp:positionV relativeFrom="paragraph">
                <wp:posOffset>62534</wp:posOffset>
              </wp:positionV>
              <wp:extent cx="6768284" cy="462425"/>
              <wp:effectExtent b="13970" l="0" r="13970" t="0"/>
              <wp:wrapNone/>
              <wp:docPr id="3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46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696F19" w:rsidDel="00000000" w:rsidP="00000000" w:rsidRDefault="000144A1" w:rsidRPr="00000000" w14:paraId="276506BB" w14:textId="101272DB">
                          <w:r w:rsidDel="00000000" w:rsidR="00000000" w:rsidRPr="00000000">
                            <w:rPr>
                              <w:rFonts w:hint="cs"/>
                              <w:rtl w:val="1"/>
                            </w:rPr>
                            <w:t>الاسم:</w:t>
                          </w:r>
                          <w:r w:rsidDel="00000000" w:rsidR="00D327A3" w:rsidRPr="00000000">
                            <w:rPr>
                              <w:rFonts w:hint="cs"/>
                              <w:rtl w:val="1"/>
                            </w:rPr>
                            <w:t xml:space="preserve"> خالد بن عبدالله الحربي</w:t>
                          </w:r>
                          <w:r w:rsidDel="00000000" w:rsidR="00000000" w:rsidRPr="00000000">
                            <w:rPr>
                              <w:rFonts w:hint="cs"/>
                              <w:rtl w:val="1"/>
                            </w:rPr>
                            <w:t xml:space="preserve">                               </w:t>
                          </w:r>
                          <w:r w:rsidDel="00000000" w:rsidR="00696F19" w:rsidRPr="00000000">
                            <w:rPr>
                              <w:rFonts w:hint="cs"/>
                              <w:rtl w:val="1"/>
                            </w:rPr>
                            <w:t>التوقيع:</w:t>
                          </w:r>
                          <w:r w:rsidDel="00000000" w:rsidR="00000000" w:rsidRPr="00000000">
                            <w:rPr>
                              <w:rFonts w:hint="cs"/>
                              <w:rtl w:val="1"/>
                            </w:rPr>
                            <w:t xml:space="preserve">   </w:t>
                          </w:r>
                          <w:r w:rsidDel="00000000" w:rsidR="00D327A3" w:rsidRPr="00000000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953135" cy="304800"/>
                                <wp:effectExtent b="0" l="0" r="0" t="0"/>
                                <wp:docPr descr="Icon&#10;&#10;Description automatically generated" id="4" name="Picture 4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descr="Icon&#10;&#10;Description automatically generated" id="4" name="Picture 4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3257" cy="3240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Del="00000000" w:rsidR="00000000" w:rsidRPr="00000000">
                            <w:rPr>
                              <w:rFonts w:hint="cs"/>
                              <w:rtl w:val="1"/>
                            </w:rPr>
                            <w:t xml:space="preserve">                                 التاريخ:</w:t>
                          </w:r>
                          <w:r w:rsidDel="00000000" w:rsidR="00D327A3" w:rsidRPr="00000000">
                            <w:rPr>
                              <w:rFonts w:hint="cs"/>
                              <w:rtl w:val="1"/>
                            </w:rPr>
                            <w:t xml:space="preserve"> </w:t>
                          </w:r>
                          <w:r w:rsidDel="00000000" w:rsidR="00955C0F" w:rsidRPr="00000000">
                            <w:rPr>
                              <w:rFonts w:hint="cs"/>
                              <w:rtl w:val="1"/>
                            </w:rPr>
                            <w:t>21</w:t>
                          </w:r>
                          <w:r w:rsidDel="00000000" w:rsidR="00D327A3" w:rsidRPr="00000000">
                            <w:rPr>
                              <w:rFonts w:hint="cs"/>
                              <w:rtl w:val="1"/>
                            </w:rPr>
                            <w:t xml:space="preserve"> / 4/ 1444هـ</w:t>
                          </w:r>
                        </w:p>
                      </w:txbxContent>
                    </wps:txbx>
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-1229</wp:posOffset>
              </wp:positionH>
              <wp:positionV relativeFrom="paragraph">
                <wp:posOffset>62534</wp:posOffset>
              </wp:positionV>
              <wp:extent cx="6782254" cy="47639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82254" cy="4763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