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64A" w:rsidRDefault="00A60098" w:rsidP="00A60098">
      <w:pPr>
        <w:rPr>
          <w:rFonts w:hint="cs"/>
        </w:rPr>
      </w:pPr>
      <w:r>
        <w:rPr>
          <w:rFonts w:ascii="Tahoma" w:hAnsi="Tahoma" w:cs="Tahoma"/>
          <w:color w:val="800000"/>
          <w:sz w:val="48"/>
          <w:szCs w:val="48"/>
          <w:u w:val="single"/>
        </w:rPr>
        <w:br/>
      </w:r>
      <w:r>
        <w:rPr>
          <w:rFonts w:ascii="Tahoma" w:hAnsi="Tahoma" w:cs="Tahoma"/>
          <w:color w:val="800000"/>
          <w:sz w:val="48"/>
          <w:szCs w:val="48"/>
          <w:u w:val="single"/>
          <w:rtl/>
        </w:rPr>
        <w:t>أسئلة اختبار الفقه لمرحلة الدكتوراه جامعة أم القرى 1432هـ/1433هـ</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6400"/>
          <w:sz w:val="48"/>
          <w:szCs w:val="48"/>
          <w:u w:val="single"/>
          <w:rtl/>
        </w:rPr>
        <w:t>السؤال الأول</w:t>
      </w:r>
      <w:r>
        <w:rPr>
          <w:rFonts w:ascii="Tahoma" w:hAnsi="Tahoma" w:cs="Tahoma"/>
          <w:color w:val="2F4F4F"/>
          <w:sz w:val="48"/>
          <w:szCs w:val="48"/>
        </w:rPr>
        <w:t>: </w:t>
      </w:r>
      <w:r>
        <w:rPr>
          <w:rFonts w:ascii="Tahoma" w:hAnsi="Tahoma" w:cs="Tahoma"/>
          <w:color w:val="000000"/>
          <w:sz w:val="20"/>
          <w:szCs w:val="20"/>
        </w:rPr>
        <w:br/>
      </w:r>
      <w:r>
        <w:rPr>
          <w:rFonts w:ascii="Tahoma" w:hAnsi="Tahoma" w:cs="Tahoma"/>
          <w:color w:val="000080"/>
          <w:sz w:val="36"/>
          <w:szCs w:val="36"/>
          <w:rtl/>
        </w:rPr>
        <w:t>عددي أنواع القتل، عرفي كل نوع. ما الضابط في قتل الخطأ، هل في قتل العمد كفارة، أذكري الخلاف بالتفصيل، أذكري أدلة كل فريق</w:t>
      </w:r>
      <w:r>
        <w:rPr>
          <w:rFonts w:ascii="Tahoma" w:hAnsi="Tahoma" w:cs="Tahoma"/>
          <w:color w:val="000080"/>
          <w:sz w:val="36"/>
          <w:szCs w:val="36"/>
        </w:rPr>
        <w:t>. </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8000"/>
          <w:sz w:val="48"/>
          <w:szCs w:val="48"/>
          <w:u w:val="single"/>
          <w:rtl/>
        </w:rPr>
        <w:t>السؤال الثاني</w:t>
      </w:r>
      <w:r>
        <w:rPr>
          <w:rFonts w:ascii="Tahoma" w:hAnsi="Tahoma" w:cs="Tahoma"/>
          <w:color w:val="008000"/>
          <w:sz w:val="48"/>
          <w:szCs w:val="48"/>
        </w:rPr>
        <w:t>:</w:t>
      </w:r>
      <w:r>
        <w:rPr>
          <w:rFonts w:ascii="Tahoma" w:hAnsi="Tahoma" w:cs="Tahoma"/>
          <w:color w:val="000000"/>
          <w:sz w:val="20"/>
          <w:szCs w:val="20"/>
        </w:rPr>
        <w:br/>
      </w:r>
      <w:r>
        <w:rPr>
          <w:rFonts w:ascii="Tahoma" w:hAnsi="Tahoma" w:cs="Tahoma"/>
          <w:color w:val="000080"/>
          <w:sz w:val="36"/>
          <w:szCs w:val="36"/>
          <w:rtl/>
        </w:rPr>
        <w:t>أ) أذكري المراد بالاحتكار والتسعير، وما وجه الربط بينهما</w:t>
      </w:r>
      <w:r>
        <w:rPr>
          <w:rFonts w:ascii="Tahoma" w:hAnsi="Tahoma" w:cs="Tahoma"/>
          <w:color w:val="000080"/>
          <w:sz w:val="36"/>
          <w:szCs w:val="36"/>
        </w:rPr>
        <w:t>.</w:t>
      </w:r>
      <w:r>
        <w:rPr>
          <w:rFonts w:ascii="Tahoma" w:hAnsi="Tahoma" w:cs="Tahoma"/>
          <w:color w:val="000000"/>
          <w:sz w:val="20"/>
          <w:szCs w:val="20"/>
        </w:rPr>
        <w:br/>
      </w:r>
      <w:r>
        <w:rPr>
          <w:rFonts w:ascii="Tahoma" w:hAnsi="Tahoma" w:cs="Tahoma"/>
          <w:color w:val="000080"/>
          <w:sz w:val="36"/>
          <w:szCs w:val="36"/>
          <w:rtl/>
        </w:rPr>
        <w:t xml:space="preserve">ب) أذكري أقوالهم فيها، وما الذي احتجوا </w:t>
      </w:r>
      <w:proofErr w:type="spellStart"/>
      <w:r>
        <w:rPr>
          <w:rFonts w:ascii="Tahoma" w:hAnsi="Tahoma" w:cs="Tahoma"/>
          <w:color w:val="000080"/>
          <w:sz w:val="36"/>
          <w:szCs w:val="36"/>
          <w:rtl/>
        </w:rPr>
        <w:t>به</w:t>
      </w:r>
      <w:proofErr w:type="spellEnd"/>
      <w:r>
        <w:rPr>
          <w:rFonts w:ascii="Tahoma" w:hAnsi="Tahoma" w:cs="Tahoma"/>
          <w:color w:val="000080"/>
          <w:sz w:val="36"/>
          <w:szCs w:val="36"/>
          <w:rtl/>
        </w:rPr>
        <w:t>؟</w:t>
      </w:r>
      <w:r>
        <w:rPr>
          <w:rFonts w:ascii="Tahoma" w:hAnsi="Tahoma" w:cs="Tahoma"/>
          <w:color w:val="000000"/>
          <w:sz w:val="20"/>
          <w:szCs w:val="20"/>
        </w:rPr>
        <w:br/>
      </w:r>
      <w:r>
        <w:rPr>
          <w:rFonts w:ascii="Tahoma" w:hAnsi="Tahoma" w:cs="Tahoma"/>
          <w:color w:val="000080"/>
          <w:sz w:val="36"/>
          <w:szCs w:val="36"/>
          <w:rtl/>
        </w:rPr>
        <w:t>ج) ما الكتب التي يرجع إليها في كل مذهب بحثا عن المسألة. يكفي كتابين لكل مذهب مع ذكر اسم المؤلف</w:t>
      </w:r>
      <w:r>
        <w:rPr>
          <w:rFonts w:ascii="Tahoma" w:hAnsi="Tahoma" w:cs="Tahoma"/>
          <w:color w:val="000080"/>
          <w:sz w:val="36"/>
          <w:szCs w:val="36"/>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6400"/>
          <w:sz w:val="48"/>
          <w:szCs w:val="48"/>
          <w:u w:val="single"/>
          <w:rtl/>
        </w:rPr>
        <w:t>السؤال الثالث</w:t>
      </w:r>
      <w:r>
        <w:rPr>
          <w:rFonts w:ascii="Tahoma" w:hAnsi="Tahoma" w:cs="Tahoma"/>
          <w:color w:val="006400"/>
          <w:sz w:val="48"/>
          <w:szCs w:val="48"/>
        </w:rPr>
        <w:t>:</w:t>
      </w:r>
      <w:r>
        <w:rPr>
          <w:rFonts w:ascii="Tahoma" w:hAnsi="Tahoma" w:cs="Tahoma"/>
          <w:color w:val="000000"/>
          <w:sz w:val="20"/>
          <w:szCs w:val="20"/>
        </w:rPr>
        <w:br/>
      </w:r>
      <w:r>
        <w:rPr>
          <w:rFonts w:ascii="Tahoma" w:hAnsi="Tahoma" w:cs="Tahoma"/>
          <w:color w:val="000080"/>
          <w:sz w:val="36"/>
          <w:szCs w:val="36"/>
          <w:rtl/>
        </w:rPr>
        <w:t>تنازع الفقهاء في القراءة في الصلاة</w:t>
      </w:r>
      <w:r>
        <w:rPr>
          <w:rFonts w:ascii="Tahoma" w:hAnsi="Tahoma" w:cs="Tahoma"/>
          <w:color w:val="000080"/>
          <w:sz w:val="36"/>
          <w:szCs w:val="36"/>
        </w:rPr>
        <w:t>.</w:t>
      </w:r>
      <w:r>
        <w:rPr>
          <w:rFonts w:ascii="Tahoma" w:hAnsi="Tahoma" w:cs="Tahoma"/>
          <w:color w:val="000000"/>
          <w:sz w:val="20"/>
          <w:szCs w:val="20"/>
        </w:rPr>
        <w:br/>
      </w:r>
      <w:r>
        <w:rPr>
          <w:rFonts w:ascii="Tahoma" w:hAnsi="Tahoma" w:cs="Tahoma"/>
          <w:color w:val="000080"/>
          <w:sz w:val="36"/>
          <w:szCs w:val="36"/>
          <w:rtl/>
        </w:rPr>
        <w:t>أ‌</w:t>
      </w:r>
      <w:r>
        <w:rPr>
          <w:rFonts w:ascii="Tahoma" w:hAnsi="Tahoma" w:cs="Tahoma"/>
          <w:color w:val="000080"/>
          <w:sz w:val="36"/>
          <w:szCs w:val="36"/>
        </w:rPr>
        <w:t>) </w:t>
      </w:r>
      <w:r>
        <w:rPr>
          <w:rFonts w:ascii="Tahoma" w:hAnsi="Tahoma" w:cs="Tahoma"/>
          <w:color w:val="000080"/>
          <w:sz w:val="36"/>
          <w:szCs w:val="36"/>
          <w:rtl/>
        </w:rPr>
        <w:t>فما الذي اتفقوا عليه والذي اختلفوا فيه؟</w:t>
      </w:r>
      <w:r>
        <w:rPr>
          <w:rFonts w:ascii="Tahoma" w:hAnsi="Tahoma" w:cs="Tahoma"/>
          <w:color w:val="000000"/>
          <w:sz w:val="20"/>
          <w:szCs w:val="20"/>
        </w:rPr>
        <w:br/>
      </w:r>
      <w:r>
        <w:rPr>
          <w:rFonts w:ascii="Tahoma" w:hAnsi="Tahoma" w:cs="Tahoma"/>
          <w:color w:val="000080"/>
          <w:sz w:val="36"/>
          <w:szCs w:val="36"/>
          <w:rtl/>
        </w:rPr>
        <w:t>ب‌</w:t>
      </w:r>
      <w:r>
        <w:rPr>
          <w:rFonts w:ascii="Tahoma" w:hAnsi="Tahoma" w:cs="Tahoma"/>
          <w:color w:val="000080"/>
          <w:sz w:val="36"/>
          <w:szCs w:val="36"/>
        </w:rPr>
        <w:t>) </w:t>
      </w:r>
      <w:r>
        <w:rPr>
          <w:rFonts w:ascii="Tahoma" w:hAnsi="Tahoma" w:cs="Tahoma"/>
          <w:color w:val="000080"/>
          <w:sz w:val="36"/>
          <w:szCs w:val="36"/>
          <w:rtl/>
        </w:rPr>
        <w:t>حرري محل النزاع وسببه</w:t>
      </w:r>
      <w:r>
        <w:rPr>
          <w:rFonts w:ascii="Tahoma" w:hAnsi="Tahoma" w:cs="Tahoma"/>
          <w:color w:val="000080"/>
          <w:sz w:val="36"/>
          <w:szCs w:val="36"/>
        </w:rPr>
        <w:t>.</w:t>
      </w:r>
      <w:r>
        <w:rPr>
          <w:rFonts w:ascii="Tahoma" w:hAnsi="Tahoma" w:cs="Tahoma"/>
          <w:color w:val="000000"/>
          <w:sz w:val="20"/>
          <w:szCs w:val="20"/>
        </w:rPr>
        <w:br/>
      </w:r>
      <w:r>
        <w:rPr>
          <w:rFonts w:ascii="Tahoma" w:hAnsi="Tahoma" w:cs="Tahoma"/>
          <w:color w:val="000080"/>
          <w:sz w:val="36"/>
          <w:szCs w:val="36"/>
          <w:rtl/>
        </w:rPr>
        <w:t>ت‌</w:t>
      </w:r>
      <w:r>
        <w:rPr>
          <w:rFonts w:ascii="Tahoma" w:hAnsi="Tahoma" w:cs="Tahoma"/>
          <w:color w:val="000080"/>
          <w:sz w:val="36"/>
          <w:szCs w:val="36"/>
        </w:rPr>
        <w:t>) </w:t>
      </w:r>
      <w:r>
        <w:rPr>
          <w:rFonts w:ascii="Tahoma" w:hAnsi="Tahoma" w:cs="Tahoma"/>
          <w:color w:val="000080"/>
          <w:sz w:val="36"/>
          <w:szCs w:val="36"/>
          <w:rtl/>
        </w:rPr>
        <w:t>أذكري أقوالهم فيما اختلفوا فيه من غير تدليل</w:t>
      </w:r>
      <w:r>
        <w:rPr>
          <w:rFonts w:ascii="Tahoma" w:hAnsi="Tahoma" w:cs="Tahoma"/>
          <w:color w:val="000080"/>
          <w:sz w:val="36"/>
          <w:szCs w:val="36"/>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6400"/>
          <w:sz w:val="48"/>
          <w:szCs w:val="48"/>
          <w:u w:val="single"/>
          <w:rtl/>
        </w:rPr>
        <w:t>السؤال الرابع</w:t>
      </w:r>
      <w:r>
        <w:rPr>
          <w:rFonts w:ascii="Tahoma" w:hAnsi="Tahoma" w:cs="Tahoma"/>
          <w:color w:val="006400"/>
          <w:sz w:val="48"/>
          <w:szCs w:val="48"/>
        </w:rPr>
        <w:t>:</w:t>
      </w:r>
      <w:r>
        <w:rPr>
          <w:rFonts w:ascii="Tahoma" w:hAnsi="Tahoma" w:cs="Tahoma"/>
          <w:color w:val="000000"/>
          <w:sz w:val="20"/>
          <w:szCs w:val="20"/>
        </w:rPr>
        <w:br/>
      </w:r>
      <w:r>
        <w:rPr>
          <w:rFonts w:ascii="Tahoma" w:hAnsi="Tahoma" w:cs="Tahoma"/>
          <w:color w:val="000080"/>
          <w:sz w:val="36"/>
          <w:szCs w:val="36"/>
          <w:rtl/>
        </w:rPr>
        <w:t>إذا طرح في الماء تراب فإنه قد يتغير طعمه أو لونه أو ريحه أو جميع ذلك، وإذا طرح فيه زعفران أو صابون أو شاي فإنه قد يؤدي إلى تغير طعمه أو لونه أو ريحه</w:t>
      </w:r>
      <w:r>
        <w:rPr>
          <w:rFonts w:ascii="Tahoma" w:hAnsi="Tahoma" w:cs="Tahoma"/>
          <w:color w:val="000080"/>
          <w:sz w:val="36"/>
          <w:szCs w:val="36"/>
        </w:rPr>
        <w:t>.</w:t>
      </w:r>
      <w:r>
        <w:rPr>
          <w:rFonts w:ascii="Tahoma" w:hAnsi="Tahoma" w:cs="Tahoma"/>
          <w:color w:val="000000"/>
          <w:sz w:val="20"/>
          <w:szCs w:val="20"/>
        </w:rPr>
        <w:br/>
      </w:r>
      <w:r>
        <w:rPr>
          <w:rFonts w:ascii="Tahoma" w:hAnsi="Tahoma" w:cs="Tahoma"/>
          <w:color w:val="000080"/>
          <w:sz w:val="36"/>
          <w:szCs w:val="36"/>
          <w:rtl/>
        </w:rPr>
        <w:t>أ‌</w:t>
      </w:r>
      <w:r>
        <w:rPr>
          <w:rFonts w:ascii="Tahoma" w:hAnsi="Tahoma" w:cs="Tahoma"/>
          <w:color w:val="000080"/>
          <w:sz w:val="36"/>
          <w:szCs w:val="36"/>
        </w:rPr>
        <w:t>) </w:t>
      </w:r>
      <w:r>
        <w:rPr>
          <w:rFonts w:ascii="Tahoma" w:hAnsi="Tahoma" w:cs="Tahoma"/>
          <w:color w:val="000080"/>
          <w:sz w:val="36"/>
          <w:szCs w:val="36"/>
          <w:rtl/>
        </w:rPr>
        <w:t>ما الفرق بين تغيره بطرح التراب فيه، وتغيره بطرح طاهر آخر</w:t>
      </w:r>
      <w:r>
        <w:rPr>
          <w:rFonts w:ascii="Tahoma" w:hAnsi="Tahoma" w:cs="Tahoma"/>
          <w:color w:val="000080"/>
          <w:sz w:val="36"/>
          <w:szCs w:val="36"/>
        </w:rPr>
        <w:t>.</w:t>
      </w:r>
      <w:r>
        <w:rPr>
          <w:rFonts w:ascii="Tahoma" w:hAnsi="Tahoma" w:cs="Tahoma"/>
          <w:color w:val="000000"/>
          <w:sz w:val="20"/>
          <w:szCs w:val="20"/>
        </w:rPr>
        <w:br/>
      </w:r>
      <w:r>
        <w:rPr>
          <w:rFonts w:ascii="Tahoma" w:hAnsi="Tahoma" w:cs="Tahoma"/>
          <w:color w:val="000080"/>
          <w:sz w:val="36"/>
          <w:szCs w:val="36"/>
          <w:rtl/>
        </w:rPr>
        <w:lastRenderedPageBreak/>
        <w:t>ب‌</w:t>
      </w:r>
      <w:r>
        <w:rPr>
          <w:rFonts w:ascii="Tahoma" w:hAnsi="Tahoma" w:cs="Tahoma"/>
          <w:color w:val="000080"/>
          <w:sz w:val="36"/>
          <w:szCs w:val="36"/>
        </w:rPr>
        <w:t>) </w:t>
      </w:r>
      <w:r>
        <w:rPr>
          <w:rFonts w:ascii="Tahoma" w:hAnsi="Tahoma" w:cs="Tahoma"/>
          <w:color w:val="000080"/>
          <w:sz w:val="36"/>
          <w:szCs w:val="36"/>
          <w:rtl/>
        </w:rPr>
        <w:t>ما المراد بعلم الفروق؟</w:t>
      </w:r>
      <w:r>
        <w:rPr>
          <w:rFonts w:ascii="Tahoma" w:hAnsi="Tahoma" w:cs="Tahoma"/>
          <w:color w:val="000000"/>
          <w:sz w:val="20"/>
          <w:szCs w:val="20"/>
        </w:rPr>
        <w:br/>
      </w:r>
      <w:r>
        <w:rPr>
          <w:rFonts w:ascii="Tahoma" w:hAnsi="Tahoma" w:cs="Tahoma"/>
          <w:color w:val="000080"/>
          <w:sz w:val="36"/>
          <w:szCs w:val="36"/>
          <w:rtl/>
        </w:rPr>
        <w:t>ت‌</w:t>
      </w:r>
      <w:r>
        <w:rPr>
          <w:rFonts w:ascii="Tahoma" w:hAnsi="Tahoma" w:cs="Tahoma"/>
          <w:color w:val="000080"/>
          <w:sz w:val="36"/>
          <w:szCs w:val="36"/>
        </w:rPr>
        <w:t>) </w:t>
      </w:r>
      <w:r>
        <w:rPr>
          <w:rFonts w:ascii="Tahoma" w:hAnsi="Tahoma" w:cs="Tahoma"/>
          <w:color w:val="000080"/>
          <w:sz w:val="36"/>
          <w:szCs w:val="36"/>
          <w:rtl/>
        </w:rPr>
        <w:t>اذكري اسم كتاب في الفروق ومؤلفه</w:t>
      </w:r>
      <w:r>
        <w:rPr>
          <w:rFonts w:ascii="Tahoma" w:hAnsi="Tahoma" w:cs="Tahoma"/>
          <w:color w:val="000080"/>
          <w:sz w:val="36"/>
          <w:szCs w:val="36"/>
        </w:rPr>
        <w:t>.</w:t>
      </w:r>
      <w:r>
        <w:rPr>
          <w:rFonts w:ascii="Tahoma" w:hAnsi="Tahoma" w:cs="Tahoma"/>
          <w:color w:val="000000"/>
          <w:sz w:val="20"/>
          <w:szCs w:val="20"/>
        </w:rPr>
        <w:br/>
      </w:r>
      <w:r>
        <w:rPr>
          <w:rFonts w:ascii="Tahoma" w:hAnsi="Tahoma" w:cs="Tahoma"/>
          <w:color w:val="000000"/>
          <w:sz w:val="20"/>
          <w:szCs w:val="20"/>
        </w:rPr>
        <w:br/>
      </w:r>
      <w:r>
        <w:rPr>
          <w:rFonts w:ascii="Tahoma" w:hAnsi="Tahoma" w:cs="Tahoma"/>
          <w:color w:val="006400"/>
          <w:sz w:val="48"/>
          <w:szCs w:val="48"/>
          <w:u w:val="single"/>
          <w:rtl/>
        </w:rPr>
        <w:t>السؤال الخامس</w:t>
      </w:r>
      <w:r>
        <w:rPr>
          <w:rFonts w:ascii="Tahoma" w:hAnsi="Tahoma" w:cs="Tahoma"/>
          <w:color w:val="006400"/>
          <w:sz w:val="48"/>
          <w:szCs w:val="48"/>
        </w:rPr>
        <w:t>:</w:t>
      </w:r>
      <w:r>
        <w:rPr>
          <w:rFonts w:ascii="Tahoma" w:hAnsi="Tahoma" w:cs="Tahoma"/>
          <w:color w:val="000000"/>
          <w:sz w:val="20"/>
          <w:szCs w:val="20"/>
        </w:rPr>
        <w:br/>
      </w:r>
      <w:r>
        <w:rPr>
          <w:rFonts w:ascii="Tahoma" w:hAnsi="Tahoma" w:cs="Tahoma"/>
          <w:color w:val="000080"/>
          <w:sz w:val="36"/>
          <w:szCs w:val="36"/>
          <w:rtl/>
        </w:rPr>
        <w:t>الفقه الإسلامي كما قسمه الفقهاء ينقسم إلى أقسام كالعبادات والمعاملات والجنايات ونحو ذلك</w:t>
      </w:r>
      <w:r>
        <w:rPr>
          <w:rFonts w:ascii="Tahoma" w:hAnsi="Tahoma" w:cs="Tahoma"/>
          <w:color w:val="000000"/>
          <w:sz w:val="20"/>
          <w:szCs w:val="20"/>
        </w:rPr>
        <w:br/>
      </w:r>
      <w:r>
        <w:rPr>
          <w:rFonts w:ascii="Tahoma" w:hAnsi="Tahoma" w:cs="Tahoma"/>
          <w:color w:val="000080"/>
          <w:sz w:val="36"/>
          <w:szCs w:val="36"/>
          <w:rtl/>
        </w:rPr>
        <w:t xml:space="preserve">أ) ما هو ترتيب كتاب النكاح ضمن موضوعات الفقه عند </w:t>
      </w:r>
      <w:proofErr w:type="spellStart"/>
      <w:r>
        <w:rPr>
          <w:rFonts w:ascii="Tahoma" w:hAnsi="Tahoma" w:cs="Tahoma"/>
          <w:color w:val="000080"/>
          <w:sz w:val="36"/>
          <w:szCs w:val="36"/>
          <w:rtl/>
        </w:rPr>
        <w:t>الحنفيه</w:t>
      </w:r>
      <w:proofErr w:type="spellEnd"/>
      <w:r>
        <w:rPr>
          <w:rFonts w:ascii="Tahoma" w:hAnsi="Tahoma" w:cs="Tahoma"/>
          <w:color w:val="000080"/>
          <w:sz w:val="36"/>
          <w:szCs w:val="36"/>
          <w:rtl/>
        </w:rPr>
        <w:t xml:space="preserve">، بمعنى </w:t>
      </w:r>
      <w:proofErr w:type="spellStart"/>
      <w:r>
        <w:rPr>
          <w:rFonts w:ascii="Tahoma" w:hAnsi="Tahoma" w:cs="Tahoma"/>
          <w:color w:val="000080"/>
          <w:sz w:val="36"/>
          <w:szCs w:val="36"/>
          <w:rtl/>
        </w:rPr>
        <w:t>ماهو</w:t>
      </w:r>
      <w:proofErr w:type="spellEnd"/>
      <w:r>
        <w:rPr>
          <w:rFonts w:ascii="Tahoma" w:hAnsi="Tahoma" w:cs="Tahoma"/>
          <w:color w:val="000080"/>
          <w:sz w:val="36"/>
          <w:szCs w:val="36"/>
          <w:rtl/>
        </w:rPr>
        <w:t xml:space="preserve"> الكتاب الذي كان قبله، وضمن أي موضوعات الفقه وضعوه، وما سبب ذلك؟</w:t>
      </w:r>
      <w:r>
        <w:rPr>
          <w:rFonts w:ascii="Tahoma" w:hAnsi="Tahoma" w:cs="Tahoma"/>
          <w:color w:val="000000"/>
          <w:sz w:val="20"/>
          <w:szCs w:val="20"/>
        </w:rPr>
        <w:br/>
      </w:r>
      <w:r>
        <w:rPr>
          <w:rFonts w:ascii="Tahoma" w:hAnsi="Tahoma" w:cs="Tahoma"/>
          <w:color w:val="000080"/>
          <w:sz w:val="36"/>
          <w:szCs w:val="36"/>
          <w:rtl/>
        </w:rPr>
        <w:t xml:space="preserve">ب) أين وضع الشافعية والحنابلة كتاب النكاح، أي </w:t>
      </w:r>
      <w:proofErr w:type="spellStart"/>
      <w:r>
        <w:rPr>
          <w:rFonts w:ascii="Tahoma" w:hAnsi="Tahoma" w:cs="Tahoma"/>
          <w:color w:val="000080"/>
          <w:sz w:val="36"/>
          <w:szCs w:val="36"/>
          <w:rtl/>
        </w:rPr>
        <w:t>ماهو</w:t>
      </w:r>
      <w:proofErr w:type="spellEnd"/>
      <w:r>
        <w:rPr>
          <w:rFonts w:ascii="Tahoma" w:hAnsi="Tahoma" w:cs="Tahoma"/>
          <w:color w:val="000080"/>
          <w:sz w:val="36"/>
          <w:szCs w:val="36"/>
          <w:rtl/>
        </w:rPr>
        <w:t xml:space="preserve"> ترتيبه ضمن موضوعات الفقه عندهم، وما سبب ذلك</w:t>
      </w:r>
      <w:r>
        <w:rPr>
          <w:rFonts w:ascii="Tahoma" w:hAnsi="Tahoma" w:cs="Tahoma"/>
          <w:color w:val="000080"/>
          <w:sz w:val="36"/>
          <w:szCs w:val="36"/>
        </w:rPr>
        <w:t>.</w:t>
      </w:r>
      <w:r>
        <w:rPr>
          <w:rFonts w:ascii="Tahoma" w:hAnsi="Tahoma" w:cs="Tahoma"/>
          <w:color w:val="000000"/>
          <w:sz w:val="20"/>
          <w:szCs w:val="20"/>
        </w:rPr>
        <w:br/>
      </w:r>
      <w:r>
        <w:rPr>
          <w:rFonts w:ascii="Tahoma" w:hAnsi="Tahoma" w:cs="Tahoma"/>
          <w:color w:val="000080"/>
          <w:sz w:val="36"/>
          <w:szCs w:val="36"/>
          <w:rtl/>
        </w:rPr>
        <w:t xml:space="preserve">ج) كتاب </w:t>
      </w:r>
      <w:proofErr w:type="spellStart"/>
      <w:r>
        <w:rPr>
          <w:rFonts w:ascii="Tahoma" w:hAnsi="Tahoma" w:cs="Tahoma"/>
          <w:color w:val="000080"/>
          <w:sz w:val="36"/>
          <w:szCs w:val="36"/>
          <w:rtl/>
        </w:rPr>
        <w:t>الكراهيه</w:t>
      </w:r>
      <w:proofErr w:type="spellEnd"/>
      <w:r>
        <w:rPr>
          <w:rFonts w:ascii="Tahoma" w:hAnsi="Tahoma" w:cs="Tahoma"/>
          <w:color w:val="000080"/>
          <w:sz w:val="36"/>
          <w:szCs w:val="36"/>
          <w:rtl/>
        </w:rPr>
        <w:t xml:space="preserve"> عند </w:t>
      </w:r>
      <w:proofErr w:type="spellStart"/>
      <w:r>
        <w:rPr>
          <w:rFonts w:ascii="Tahoma" w:hAnsi="Tahoma" w:cs="Tahoma"/>
          <w:color w:val="000080"/>
          <w:sz w:val="36"/>
          <w:szCs w:val="36"/>
          <w:rtl/>
        </w:rPr>
        <w:t>الحنفيه</w:t>
      </w:r>
      <w:proofErr w:type="spellEnd"/>
      <w:r>
        <w:rPr>
          <w:rFonts w:ascii="Tahoma" w:hAnsi="Tahoma" w:cs="Tahoma"/>
          <w:color w:val="000080"/>
          <w:sz w:val="36"/>
          <w:szCs w:val="36"/>
          <w:rtl/>
        </w:rPr>
        <w:t xml:space="preserve"> اختلفت كتبهم في ترجمته... اذكري ترجمتين لذلك غير هذه الترجمة</w:t>
      </w:r>
      <w:r>
        <w:rPr>
          <w:rFonts w:ascii="Tahoma" w:hAnsi="Tahoma" w:cs="Tahoma"/>
          <w:color w:val="000080"/>
          <w:sz w:val="36"/>
          <w:szCs w:val="36"/>
        </w:rPr>
        <w:t>.</w:t>
      </w:r>
      <w:r>
        <w:rPr>
          <w:rFonts w:ascii="Tahoma" w:hAnsi="Tahoma" w:cs="Tahoma"/>
          <w:color w:val="000000"/>
          <w:sz w:val="20"/>
          <w:szCs w:val="20"/>
        </w:rPr>
        <w:br/>
      </w:r>
      <w:r>
        <w:rPr>
          <w:rFonts w:ascii="Tahoma" w:hAnsi="Tahoma" w:cs="Tahoma"/>
          <w:color w:val="000080"/>
          <w:sz w:val="36"/>
          <w:szCs w:val="36"/>
          <w:rtl/>
        </w:rPr>
        <w:t xml:space="preserve">د) في كتاب الجنايات وما يتعلق </w:t>
      </w:r>
      <w:proofErr w:type="spellStart"/>
      <w:r>
        <w:rPr>
          <w:rFonts w:ascii="Tahoma" w:hAnsi="Tahoma" w:cs="Tahoma"/>
          <w:color w:val="000080"/>
          <w:sz w:val="36"/>
          <w:szCs w:val="36"/>
          <w:rtl/>
        </w:rPr>
        <w:t>به</w:t>
      </w:r>
      <w:proofErr w:type="spellEnd"/>
      <w:r>
        <w:rPr>
          <w:rFonts w:ascii="Tahoma" w:hAnsi="Tahoma" w:cs="Tahoma"/>
          <w:color w:val="000080"/>
          <w:sz w:val="36"/>
          <w:szCs w:val="36"/>
          <w:rtl/>
        </w:rPr>
        <w:t>: متى يقل عقل المرأة عن عقل الرجل، وما المقصود بالعقل؟</w:t>
      </w:r>
      <w:r>
        <w:rPr>
          <w:rFonts w:ascii="Tahoma" w:hAnsi="Tahoma" w:cs="Tahoma"/>
          <w:color w:val="000000"/>
          <w:sz w:val="20"/>
          <w:szCs w:val="20"/>
        </w:rPr>
        <w:br/>
      </w:r>
      <w:r>
        <w:rPr>
          <w:rFonts w:ascii="Tahoma" w:hAnsi="Tahoma" w:cs="Tahoma"/>
          <w:color w:val="000000"/>
          <w:sz w:val="20"/>
          <w:szCs w:val="20"/>
        </w:rPr>
        <w:br/>
      </w:r>
    </w:p>
    <w:sectPr w:rsidR="000726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A60098"/>
    <w:rsid w:val="0007264A"/>
    <w:rsid w:val="00A600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A6009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2018-02-07T09:11:00Z</dcterms:created>
  <dcterms:modified xsi:type="dcterms:W3CDTF">2018-02-07T09:11:00Z</dcterms:modified>
</cp:coreProperties>
</file>