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</wp:posOffset>
                </wp:positionH>
                <wp:positionV relativeFrom="paragraph">
                  <wp:posOffset>77308</wp:posOffset>
                </wp:positionV>
                <wp:extent cx="6910705" cy="162678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162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 w:val="1"/>
                              <w:tblW w:w="0.0" w:type="auto"/>
                              <w:jc w:val="center"/>
                              <w:tblLook w:val="04A0"/>
                            </w:tblPr>
                            <w:tblGrid>
                              <w:gridCol w:w="695"/>
                              <w:gridCol w:w="4580"/>
                              <w:gridCol w:w="695"/>
                              <w:gridCol w:w="4580"/>
                            </w:tblGrid>
                            <w:tr w:rsidRPr="0007506F" w:rsidR="00633003" w:rsidTr="00F2556A">
                              <w:trPr>
                                <w:trHeight w:val="431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top w:color="auto" w:space="0" w:sz="8" w:val="single"/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776E510D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top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5E286864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نوع السلوك الإيجابي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tcBorders>
                                    <w:top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4F39AA28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top w:color="auto" w:space="0" w:sz="8" w:val="single"/>
                                    <w:righ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72419499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نوع السلوك الإيجابي</w:t>
                                  </w:r>
                                </w:p>
                              </w:tc>
                            </w:tr>
                            <w:tr w:rsidRPr="0007506F" w:rsidR="00E57D08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57020AF5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vAlign w:val="center"/>
                                </w:tcPr>
                                <w:p w:rsidR="00E57D08" w:rsidDel="00000000" w:rsidP="00E57D08" w:rsidRDefault="00E57D08" w:rsidRPr="00B76B57" w14:paraId="046B37B8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انضباط الطالب وعدم غيابه بدون عذر خلال الفصل الدراسي.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204531BD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1991D35D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أنشطة مهارة إدارة الوقت.</w:t>
                                  </w:r>
                                </w:p>
                              </w:tc>
                            </w:tr>
                            <w:tr w:rsidRPr="0007506F" w:rsidR="00E57D08" w:rsidTr="00F2556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13246808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vAlign w:val="center"/>
                                </w:tcPr>
                                <w:p w:rsidR="00E57D08" w:rsidDel="00000000" w:rsidP="00E57D08" w:rsidRDefault="00E57D08" w:rsidRPr="00B76B57" w14:paraId="76B7A3E4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تقديم مقترح لصالح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7E174960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5E66E946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الالتحاق ببرنامج أو دورة.</w:t>
                                  </w:r>
                                </w:p>
                              </w:tc>
                            </w:tr>
                            <w:tr w:rsidRPr="0007506F" w:rsidR="00E57D08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5D4D06B2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vAlign w:val="center"/>
                                </w:tcPr>
                                <w:p w:rsidR="00E57D08" w:rsidDel="00000000" w:rsidP="00E57D08" w:rsidRDefault="00E57D08" w:rsidRPr="00B76B57" w14:paraId="6F06D120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أنشطة المهارات الرقمية.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73919921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33AC8565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الخدمة المجتمعية خارج المدرسة.</w:t>
                                  </w:r>
                                </w:p>
                              </w:tc>
                            </w:tr>
                            <w:tr w:rsidRPr="0007506F" w:rsidR="00E57D08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4411D1D7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vAlign w:val="center"/>
                                </w:tcPr>
                                <w:p w:rsidR="00E57D08" w:rsidDel="00000000" w:rsidP="00E57D08" w:rsidRDefault="00E57D08" w:rsidRPr="00B76B57" w14:paraId="7AAC0CBA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أنشطة القيادة والمسؤولية.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357143CA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55427EEA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كتابة رسالة شكر (للوطن، للقيادة الرشيدة، للمعلم...إلخ)</w:t>
                                  </w:r>
                                </w:p>
                              </w:tc>
                            </w:tr>
                            <w:tr w:rsidRPr="0007506F" w:rsidR="00E57D08" w:rsidTr="00F2556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21BA6FF2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vAlign w:val="center"/>
                                </w:tcPr>
                                <w:p w:rsidR="00E57D08" w:rsidDel="00000000" w:rsidP="00E57D08" w:rsidRDefault="00E57D08" w:rsidRPr="00B76B57" w14:paraId="08656A50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تقديم فعالية حوارية.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35AC38E8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2B0FFED0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حملة توعوية.</w:t>
                                  </w:r>
                                </w:p>
                              </w:tc>
                            </w:tr>
                            <w:tr w:rsidRPr="0007506F" w:rsidR="00E57D08" w:rsidTr="00F2556A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221AA988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vAlign w:val="center"/>
                                </w:tcPr>
                                <w:p w:rsidR="00E57D08" w:rsidDel="00000000" w:rsidP="00E57D08" w:rsidRDefault="00E57D08" w:rsidRPr="00B76B57" w14:paraId="73E699B9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عرض تجارب شخصية ناجحة.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70A44DCF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6A49E4EC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أنشطة مهارات الاتصال</w:t>
                                  </w:r>
                                </w:p>
                              </w:tc>
                            </w:tr>
                            <w:tr w:rsidRPr="0007506F" w:rsidR="00F2556A" w:rsidTr="00F2556A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702.0" w:type="dxa"/>
                                  <w:tcBorders>
                                    <w:left w:color="auto" w:space="0" w:sz="8" w:val="single"/>
                                    <w:bottom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471693CA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bottom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48309090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المشاركة في الإذاعة</w:t>
                                  </w:r>
                                </w:p>
                              </w:tc>
                              <w:tc>
                                <w:tcPr>
                                  <w:tcW w:w="702.0" w:type="dxa"/>
                                  <w:tcBorders>
                                    <w:bottom w:color="auto" w:space="0" w:sz="8" w:val="single"/>
                                  </w:tcBorders>
                                  <w:shd w:color="auto" w:fill="dbe5f1" w:themeFill="accent1" w:themeFillTint="000033" w:val="clear"/>
                                  <w:vAlign w:val="center"/>
                                </w:tcPr>
                                <w:p w:rsidR="00E57D08" w:rsidDel="00000000" w:rsidP="00E57D08" w:rsidRDefault="00E57D08" w:rsidRPr="00B76B57" w14:paraId="0A26B889" w14:textId="777777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93.0" w:type="dxa"/>
                                  <w:tcBorders>
                                    <w:bottom w:color="auto" w:space="0" w:sz="8" w:val="single"/>
                                    <w:right w:color="auto" w:space="0" w:sz="8" w:val="single"/>
                                  </w:tcBorders>
                                  <w:vAlign w:val="center"/>
                                </w:tcPr>
                                <w:p w:rsidR="00E57D08" w:rsidDel="00000000" w:rsidP="00E57D08" w:rsidRDefault="00E57D08" w:rsidRPr="00B76B57" w14:paraId="0A82198B" w14:textId="77777777">
                                  <w:pPr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</w:pPr>
                                  <w:r w:rsidDel="00000000" w:rsidR="00000000" w:rsidRPr="00B76B57">
                                    <w:rPr>
                                      <w:rFonts w:asciiTheme="majorHAnsi" w:hAnsiTheme="majorHAnsi"/>
                                      <w:b w:val="1"/>
                                      <w:bCs w:val="1"/>
                                      <w:color w:val="000000" w:themeColor="text1"/>
                                      <w:rtl w:val="1"/>
                                    </w:rPr>
                                    <w:t>أخرى (بناءً على توصية لجنة التوجيه الطلابي)</w:t>
                                  </w:r>
                                </w:p>
                              </w:tc>
                            </w:tr>
                          </w:tbl>
                          <w:p w:rsidR="00E57D08" w:rsidDel="00000000" w:rsidP="001D1172" w:rsidRDefault="00E57D08" w:rsidRPr="001D1172" w14:paraId="596C3985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</wp:posOffset>
                </wp:positionH>
                <wp:positionV relativeFrom="paragraph">
                  <wp:posOffset>77308</wp:posOffset>
                </wp:positionV>
                <wp:extent cx="6910705" cy="162678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0705" cy="16267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1191895</wp:posOffset>
                </wp:positionH>
                <wp:positionV relativeFrom="paragraph">
                  <wp:posOffset>-297976</wp:posOffset>
                </wp:positionV>
                <wp:extent cx="4751705" cy="342900"/>
                <wp:effectExtent b="19050" l="0" r="1079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E57D08" w:rsidDel="00000000" w:rsidP="00BE3B30" w:rsidRDefault="00E57D08" w:rsidRPr="00B76B57" w14:paraId="56EA6EA6" w14:textId="359DA359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  <w:r w:rsidDel="00000000" w:rsidR="00000000" w:rsidRPr="00B76B57">
                              <w:rPr>
                                <w:rFonts w:cs="PT Bold Heading" w:hint="cs"/>
                                <w:rtl w:val="1"/>
                              </w:rPr>
                              <w:t xml:space="preserve">سجل متابعة تنفيذ الطلاب للسلوك </w:t>
                            </w:r>
                            <w:r w:rsidDel="00000000" w:rsidR="00B76B57" w:rsidRPr="00B76B57">
                              <w:rPr>
                                <w:rFonts w:cs="PT Bold Heading" w:hint="cs"/>
                                <w:rtl w:val="1"/>
                              </w:rPr>
                              <w:t>الإيجابي خلال الفصل الدراسي الأول 1447هـ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1191895</wp:posOffset>
                </wp:positionH>
                <wp:positionV relativeFrom="paragraph">
                  <wp:posOffset>-297976</wp:posOffset>
                </wp:positionV>
                <wp:extent cx="4762500" cy="361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300.4999999999984" w:tblpY="214"/>
        <w:bidiVisual w:val="1"/>
        <w:tblW w:w="107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2835"/>
        <w:gridCol w:w="1247"/>
        <w:gridCol w:w="1247"/>
        <w:gridCol w:w="1247"/>
        <w:gridCol w:w="1247"/>
        <w:gridCol w:w="1247"/>
        <w:gridCol w:w="1247"/>
        <w:tblGridChange w:id="0">
          <w:tblGrid>
            <w:gridCol w:w="420"/>
            <w:gridCol w:w="2835"/>
            <w:gridCol w:w="1247"/>
            <w:gridCol w:w="1247"/>
            <w:gridCol w:w="1247"/>
            <w:gridCol w:w="1247"/>
            <w:gridCol w:w="1247"/>
            <w:gridCol w:w="1247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م</w:t>
            </w:r>
          </w:p>
        </w:tc>
        <w:tc>
          <w:tcPr>
            <w:tcBorders>
              <w:top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بيانات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الطالب</w:t>
            </w:r>
          </w:p>
        </w:tc>
        <w:tc>
          <w:tcPr>
            <w:gridSpan w:val="6"/>
            <w:tcBorders>
              <w:top w:color="000000" w:space="0" w:sz="12" w:val="single"/>
              <w:righ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ضع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الجدول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أعلاه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الذي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قام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بتنفيذه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1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1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1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1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2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2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2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2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3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3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3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3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3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3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4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4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4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4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4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5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5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5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5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5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6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6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6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6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6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6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7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7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7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7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7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7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8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8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8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8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8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8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9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9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9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9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9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9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A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A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A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A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A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A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B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B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B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B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B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B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C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C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C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C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C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C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D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D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D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D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D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D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E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E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E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E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E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E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E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F0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F3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F5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F7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F9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FB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 (    )</w:t>
            </w:r>
          </w:p>
          <w:p w:rsidR="00000000" w:rsidDel="00000000" w:rsidP="00000000" w:rsidRDefault="00000000" w:rsidRPr="00000000" w14:paraId="000000FD">
            <w:pPr>
              <w:bidi w:val="1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18"/>
                <w:szCs w:val="18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3818240</wp:posOffset>
                </wp:positionH>
                <wp:positionV relativeFrom="paragraph">
                  <wp:posOffset>7615629</wp:posOffset>
                </wp:positionV>
                <wp:extent cx="3294380" cy="701453"/>
                <wp:effectExtent b="3810" l="0" r="127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80" cy="701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1172" w:rsidDel="00000000" w:rsidP="001D1172" w:rsidRDefault="00F2556A" w:rsidRPr="001D1172" w14:paraId="6B6F3E82" w14:textId="089A4E0C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1D1172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السؤول المتابع: </w:t>
                            </w:r>
                            <w:proofErr w:type="gramStart"/>
                            <w:r w:rsidDel="00000000" w:rsidR="00000000" w:rsidRPr="001D1172">
                              <w:rPr>
                                <w:rFonts w:asciiTheme="majorHAnsi" w:hAnsiTheme="majorHAnsi"/>
                                <w:sz w:val="24"/>
                                <w:szCs w:val="24"/>
                                <w:rtl w:val="1"/>
                              </w:rPr>
                              <w:t>................................................</w:t>
                            </w:r>
                            <w:r w:rsidDel="00000000" w:rsidR="001D1172" w:rsidRPr="001D1172">
                              <w:rPr>
                                <w:rFonts w:asciiTheme="majorHAnsi" w:hAnsiTheme="majorHAnsi"/>
                                <w:sz w:val="24"/>
                                <w:szCs w:val="24"/>
                                <w:rtl w:val="1"/>
                              </w:rPr>
                              <w:t xml:space="preserve"> .</w:t>
                            </w:r>
                            <w:proofErr w:type="gramEnd"/>
                          </w:p>
                          <w:p w:rsidR="001D1172" w:rsidDel="00000000" w:rsidP="001D1172" w:rsidRDefault="001D1172" w:rsidRPr="001D1172" w14:paraId="74252EA1" w14:textId="7AE1339A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Del="00000000" w:rsidR="00000000" w:rsidRPr="001D1172"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التوقيع: </w:t>
                            </w:r>
                            <w:proofErr w:type="gramStart"/>
                            <w:r w:rsidDel="00000000" w:rsidR="00000000" w:rsidRPr="001D1172">
                              <w:rPr>
                                <w:rFonts w:asciiTheme="majorHAnsi" w:hAnsiTheme="majorHAnsi"/>
                                <w:sz w:val="24"/>
                                <w:szCs w:val="24"/>
                                <w:rtl w:val="1"/>
                              </w:rPr>
                              <w:t>.................................... .</w:t>
                            </w:r>
                            <w:proofErr w:type="gramEnd"/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3818240</wp:posOffset>
                </wp:positionH>
                <wp:positionV relativeFrom="paragraph">
                  <wp:posOffset>7615629</wp:posOffset>
                </wp:positionV>
                <wp:extent cx="3295650" cy="705263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705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7614773</wp:posOffset>
                </wp:positionV>
                <wp:extent cx="3294971" cy="701453"/>
                <wp:effectExtent b="3810" l="0" r="127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971" cy="701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1172" w:rsidDel="00000000" w:rsidP="001D1172" w:rsidRDefault="001D1172" w:rsidRPr="001D1172" w14:paraId="38BC00AF" w14:textId="77777777">
                            <w:pPr>
                              <w:jc w:val="center"/>
                              <w:rPr>
                                <w:rFonts w:asciiTheme="majorHAnsi" w:hAnsiTheme="majorHAnsi"/>
                                <w:b w:val="1"/>
                                <w:bCs w:val="1"/>
                                <w:sz w:val="2"/>
                                <w:szCs w:val="2"/>
                                <w:rtl w:val="1"/>
                              </w:rPr>
                            </w:pPr>
                          </w:p>
                          <w:p w:rsidR="001D1172" w:rsidDel="00000000" w:rsidP="001D1172" w:rsidRDefault="001D1172" w:rsidRPr="001D1172" w14:paraId="560AB0DD" w14:textId="01807959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وكيل شؤون الطلاب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7614773</wp:posOffset>
                </wp:positionV>
                <wp:extent cx="3296241" cy="705263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6241" cy="705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446405</wp:posOffset>
                </wp:positionH>
                <wp:positionV relativeFrom="paragraph">
                  <wp:posOffset>7243518</wp:posOffset>
                </wp:positionV>
                <wp:extent cx="6399087" cy="3721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087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172" w:rsidDel="00000000" w:rsidP="001D1172" w:rsidRDefault="001D1172" w:rsidRPr="001D1172" w14:paraId="10CBCD76" w14:textId="4269DA7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color="auto" w:fill="dbe5f1" w:themeFill="accent1" w:themeFillTint="000033" w:val="clea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Theme="majorHAnsi" w:hAnsiTheme="maj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ملاحظة: </w:t>
                            </w:r>
                            <w:r w:rsidDel="00000000" w:rsidR="00000000" w:rsidRPr="001D1172">
                              <w:rPr>
                                <w:rFonts w:asciiTheme="majorHAnsi" w:hAnsiTheme="maj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يتم تسليم السجل أسبوعيا</w:t>
                            </w:r>
                            <w:r w:rsidDel="00000000" w:rsidR="00000000" w:rsidRPr="00000000">
                              <w:rPr>
                                <w:rFonts w:asciiTheme="majorHAnsi" w:hAnsiTheme="maj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لوكيل شؤون الطلاب</w:t>
                            </w:r>
                            <w:r w:rsidDel="00000000" w:rsidR="00000000" w:rsidRPr="001D1172">
                              <w:rPr>
                                <w:rFonts w:asciiTheme="majorHAnsi" w:hAnsiTheme="maj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لرصد درجات السلوك الإيجابي من واقع السجل في نظام نور.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446405</wp:posOffset>
                </wp:positionH>
                <wp:positionV relativeFrom="paragraph">
                  <wp:posOffset>7243518</wp:posOffset>
                </wp:positionV>
                <wp:extent cx="6399087" cy="37211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9087" cy="372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567" w:top="567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