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D3329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Pr="00014A8D" w:rsid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P="00404F94">
      <w:pPr>
        <w:jc w:val="center"/>
        <w:rPr>
          <w:rFonts w:hint="cs"/>
          <w:b/>
          <w:bCs/>
          <w:sz w:val="28"/>
          <w:szCs w:val="28"/>
          <w:rtl/>
        </w:rPr>
      </w:pPr>
    </w:p>
    <w:p w:rsidR="006E096E" w:rsidP="006E096E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6E096E" w:rsidRPr="007B5A82" w:rsidP="006E096E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89" w:type="dxa"/>
        <w:tblLook w:val="04A0"/>
      </w:tblPr>
      <w:tblGrid>
        <w:gridCol w:w="3754"/>
        <w:gridCol w:w="2929"/>
        <w:gridCol w:w="3124"/>
      </w:tblGrid>
      <w:tr w:rsidTr="004F0B5A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6E096E" w:rsidRPr="00E9652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3078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301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جميع ما ذكر                                                     </w:t>
            </w: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6E096E" w:rsidRPr="000E2076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6E096E" w:rsidRPr="002E46E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أ )   العدو والسباحة</w:t>
            </w:r>
            <w:r w:rsidRPr="002E46E1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3078" w:type="dxa"/>
          </w:tcPr>
          <w:p w:rsidR="006E096E" w:rsidRPr="000E2076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1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6E096E" w:rsidRPr="000E2076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الأفضل ألا تزيد أهداف الوحدة التدريبية اليومية على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 هدفين للناشئين وثلاثة للبالغين.</w:t>
            </w:r>
          </w:p>
        </w:tc>
        <w:tc>
          <w:tcPr>
            <w:tcW w:w="3078" w:type="dxa"/>
          </w:tcPr>
          <w:p w:rsidR="006E096E" w:rsidRPr="00D33290" w:rsidP="004F0B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290">
              <w:rPr>
                <w:rFonts w:hint="cs"/>
                <w:b/>
                <w:bCs/>
                <w:sz w:val="24"/>
                <w:szCs w:val="24"/>
                <w:rtl/>
              </w:rPr>
              <w:t>( ب ) هدفين للبالغين وثلاثة للناشئين.</w:t>
            </w:r>
          </w:p>
        </w:tc>
        <w:tc>
          <w:tcPr>
            <w:tcW w:w="3301" w:type="dxa"/>
          </w:tcPr>
          <w:p w:rsidR="006E096E" w:rsidRPr="002E46E1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6E096E" w:rsidRPr="00E462D9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الارسال المواجه من أعلى ترمى الكرة لأعلى أمام الجسم مع أرجحه ذراع اليد الضاربة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6E096E" w:rsidRPr="002E46E1" w:rsidP="004F0B5A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أ )</w:t>
            </w:r>
            <w:r w:rsidRPr="002E46E1">
              <w:rPr>
                <w:rFonts w:hint="cs"/>
                <w:sz w:val="26"/>
                <w:szCs w:val="26"/>
                <w:rtl/>
              </w:rPr>
              <w:t>لأعلى وخلفاً</w:t>
            </w:r>
          </w:p>
        </w:tc>
        <w:tc>
          <w:tcPr>
            <w:tcW w:w="3078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أماماً وخلفاً</w:t>
            </w:r>
          </w:p>
        </w:tc>
        <w:tc>
          <w:tcPr>
            <w:tcW w:w="3301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لأعلى وأسفل.</w:t>
            </w: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6E096E" w:rsidRPr="00E462D9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يتم امتصاص القوة المصاحبة للكرة مع نقل وزن الجسم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6E096E" w:rsidRPr="002E46E1" w:rsidP="004F0B5A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للأمام.</w:t>
            </w:r>
          </w:p>
        </w:tc>
        <w:tc>
          <w:tcPr>
            <w:tcW w:w="3078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للأعلى وأسفل.                                        </w:t>
            </w:r>
          </w:p>
        </w:tc>
        <w:tc>
          <w:tcPr>
            <w:tcW w:w="3301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</w:tbl>
    <w:p w:rsidR="006E096E" w:rsidP="006E096E">
      <w:pPr>
        <w:rPr>
          <w:b/>
          <w:bCs/>
          <w:sz w:val="28"/>
          <w:szCs w:val="28"/>
          <w:rtl/>
        </w:rPr>
      </w:pPr>
    </w:p>
    <w:p w:rsidR="006E096E" w:rsidRPr="006045F1" w:rsidP="006E096E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6E096E" w:rsidRPr="006045F1" w:rsidP="006E096E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89" w:type="dxa"/>
        <w:tblLook w:val="04A0"/>
      </w:tblPr>
      <w:tblGrid>
        <w:gridCol w:w="688"/>
        <w:gridCol w:w="8175"/>
        <w:gridCol w:w="944"/>
      </w:tblGrid>
      <w:tr w:rsidTr="004F0B5A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709" w:type="dxa"/>
          </w:tcPr>
          <w:p w:rsidR="006E096E" w:rsidRPr="00E9652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6E096E" w:rsidRPr="00E462D9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أثناء الاستقبال بالساعدين تمد مفاصل الطرف السفلي المثنية في اتجاه التمرير</w:t>
            </w:r>
          </w:p>
        </w:tc>
        <w:tc>
          <w:tcPr>
            <w:tcW w:w="992" w:type="dxa"/>
          </w:tcPr>
          <w:p w:rsidR="006E096E" w:rsidRPr="007B5A82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709" w:type="dxa"/>
          </w:tcPr>
          <w:p w:rsidR="006E096E" w:rsidRPr="006045F1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6E096E" w:rsidRPr="00E462D9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يجب أن يضرب المرسل الكرة خلال 8 ثواني بعد صافرة الحكم الأول للإرسال</w:t>
            </w:r>
          </w:p>
        </w:tc>
        <w:tc>
          <w:tcPr>
            <w:tcW w:w="992" w:type="dxa"/>
          </w:tcPr>
          <w:p w:rsidR="006E096E" w:rsidRPr="007B5A82" w:rsidP="004F0B5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709" w:type="dxa"/>
          </w:tcPr>
          <w:p w:rsidR="006E096E" w:rsidRPr="006045F1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6E096E" w:rsidRPr="00E462D9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تؤدى ضربة الارسال بوجه المضرب الأمامي بشكل مستقيم فقط</w:t>
            </w:r>
          </w:p>
        </w:tc>
        <w:tc>
          <w:tcPr>
            <w:tcW w:w="992" w:type="dxa"/>
          </w:tcPr>
          <w:p w:rsidR="006E096E" w:rsidRPr="007B5A82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709" w:type="dxa"/>
          </w:tcPr>
          <w:p w:rsidR="006E096E" w:rsidRPr="006045F1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6E096E" w:rsidRPr="00E462D9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متابعة اليد الضاربة لحركة الكرة لتصل إلى أعلى الرأس</w:t>
            </w:r>
          </w:p>
        </w:tc>
        <w:tc>
          <w:tcPr>
            <w:tcW w:w="992" w:type="dxa"/>
          </w:tcPr>
          <w:p w:rsidR="006E096E" w:rsidRPr="007B5A82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4F0B5A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6E096E" w:rsidRPr="006045F1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6E096E" w:rsidRPr="00E462D9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6E096E" w:rsidRPr="007B5A82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6E096E" w:rsidP="006E096E">
      <w:pPr>
        <w:rPr>
          <w:sz w:val="2"/>
          <w:szCs w:val="2"/>
          <w:rtl/>
        </w:rPr>
      </w:pPr>
    </w:p>
    <w:p w:rsidR="006E096E" w:rsidP="006E096E">
      <w:pPr>
        <w:rPr>
          <w:sz w:val="2"/>
          <w:szCs w:val="2"/>
          <w:rtl/>
        </w:rPr>
      </w:pPr>
    </w:p>
    <w:p w:rsidR="006E096E" w:rsidP="006E096E">
      <w:pPr>
        <w:rPr>
          <w:sz w:val="2"/>
          <w:szCs w:val="2"/>
          <w:rtl/>
        </w:rPr>
      </w:pPr>
    </w:p>
    <w:p w:rsidR="006E096E" w:rsidRPr="009D04E3" w:rsidP="006E096E">
      <w:pPr>
        <w:rPr>
          <w:sz w:val="48"/>
          <w:szCs w:val="48"/>
          <w:rtl/>
        </w:rPr>
      </w:pPr>
    </w:p>
    <w:p w:rsidR="006E096E" w:rsidP="006E096E">
      <w:pPr>
        <w:rPr>
          <w:sz w:val="2"/>
          <w:szCs w:val="2"/>
          <w:rtl/>
        </w:rPr>
      </w:pPr>
    </w:p>
    <w:p w:rsidR="006E096E" w:rsidP="006E096E">
      <w:pPr>
        <w:rPr>
          <w:sz w:val="2"/>
          <w:szCs w:val="2"/>
          <w:rtl/>
        </w:rPr>
      </w:pPr>
    </w:p>
    <w:p w:rsidR="006E096E" w:rsidP="006E096E">
      <w:pPr>
        <w:rPr>
          <w:sz w:val="2"/>
          <w:szCs w:val="2"/>
          <w:rtl/>
        </w:rPr>
      </w:pPr>
    </w:p>
    <w:p w:rsidR="006E096E" w:rsidP="006E096E">
      <w:pPr>
        <w:rPr>
          <w:sz w:val="2"/>
          <w:szCs w:val="2"/>
          <w:rtl/>
        </w:rPr>
      </w:pPr>
    </w:p>
    <w:p w:rsidR="006E096E" w:rsidP="006E096E">
      <w:pPr>
        <w:rPr>
          <w:sz w:val="2"/>
          <w:szCs w:val="2"/>
          <w:rtl/>
        </w:rPr>
      </w:pPr>
    </w:p>
    <w:p w:rsidR="006E096E" w:rsidP="006E096E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FA0829" w:rsidP="00D00C17">
      <w:pPr>
        <w:rPr>
          <w:b/>
          <w:bCs/>
          <w:sz w:val="32"/>
          <w:szCs w:val="32"/>
          <w:rtl/>
        </w:rPr>
        <w:sectPr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  <w:bookmarkStart w:id="0" w:name="_GoBack"/>
      <w:bookmarkEnd w:id="0"/>
    </w:p>
    <w:p w:rsidR="00D26518" w:rsidP="0002640D">
      <w:pPr>
        <w:spacing w:after="0"/>
        <w:jc w:val="left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46546088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60881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5" style="width:169093.2pt;height:169093.2pt;margin-top:0;margin-left:0;mso-wrap-distance-bottom:0;mso-wrap-distance-left:9pt;mso-wrap-distance-right:9pt;mso-wrap-distance-top:0;position:absolute;v-text-anchor:top;z-index:251658240" fillcolor="white" stroked="t" strokecolor="black" strokeweight="0.5pt"/>
            </w:pict>
          </mc:Fallback>
        </mc:AlternateContent>
      </w:r>
    </w:p>
    <w:p w:rsidR="00A20638" w:rsidRPr="00157E0A" w:rsidP="0002640D">
      <w:pPr>
        <w:spacing w:after="0"/>
        <w:jc w:val="left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jc w:val="left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CC7F2D">
        <w:rPr>
          <w:rFonts w:hint="cs"/>
          <w:b/>
          <w:bCs/>
          <w:rtl/>
        </w:rPr>
        <w:t xml:space="preserve"> الثاني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>
      <w:pPr>
        <w:spacing w:after="0"/>
        <w:jc w:val="left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>
      <w:pPr>
        <w:spacing w:after="0"/>
        <w:jc w:val="left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1312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jc w:val="left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jc w:val="left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F942E1">
        <w:rPr>
          <w:rFonts w:hint="cs"/>
          <w:b/>
          <w:bCs/>
          <w:sz w:val="24"/>
          <w:szCs w:val="24"/>
          <w:rtl/>
        </w:rPr>
        <w:t>الثاني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>
      <w:pPr>
        <w:numPr>
          <w:ilvl w:val="0"/>
          <w:numId w:val="1"/>
        </w:numPr>
        <w:spacing w:after="0"/>
        <w:ind w:left="495" w:hanging="360"/>
        <w:contextualSpacing/>
        <w:jc w:val="lef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938"/>
        <w:gridCol w:w="1280"/>
      </w:tblGrid>
      <w:tr w:rsidTr="00CC7F2D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>
            <w:pPr>
              <w:spacing w:after="0"/>
              <w:rPr>
                <w:b/>
                <w:bCs/>
                <w:sz w:val="16"/>
                <w:szCs w:val="16"/>
                <w:rtl/>
              </w:rPr>
            </w:pPr>
          </w:p>
          <w:p w:rsidR="00197B85" w:rsidRPr="00197B85" w:rsidP="00A10575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>
            <w:pPr>
              <w:spacing w:after="0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spacing w:after="0"/>
              <w:rPr>
                <w:b/>
                <w:bCs/>
                <w:sz w:val="24"/>
                <w:szCs w:val="24"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يجب أن يتبع اللاعبون ترتيب الإرسال المسجل في ورقة ترتيب الدوران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يعتبر</w:t>
            </w:r>
            <w:r w:rsidRPr="00CC7F2D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الإرسال من أعلى</w:t>
            </w: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أكثر أنواع الإرسال استخداما في المباريات خصوصا لدى اللاعبين المتقدمين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يؤدي ضربة الإرسال</w:t>
            </w:r>
            <w:r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في كرة الطاولة</w:t>
            </w: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أما بشكل مستقيم أو قطري بكرات قصيرة أو متوسطة وطويلة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>
            <w:pPr>
              <w:spacing w:after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تعتبر </w:t>
            </w:r>
            <w:r w:rsidRPr="00E861B6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مهارة الضربة الرافعة في كرة الطاولة من</w:t>
            </w: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ضمن المهارات </w:t>
            </w:r>
            <w:r w:rsidRPr="00CC7F2D" w:rsid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الهجومية0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>
            <w:pPr>
              <w:bidi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>
      <w:pPr>
        <w:numPr>
          <w:ilvl w:val="0"/>
          <w:numId w:val="2"/>
        </w:numPr>
        <w:spacing w:after="0"/>
        <w:ind w:left="990" w:hanging="360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534904" w:rsidRPr="00534904" w:rsidP="00534904">
            <w:pPr>
              <w:spacing w:after="0"/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7669A8" w:rsidRPr="00534904" w:rsidP="007669A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>
            <w:pPr>
              <w:spacing w:after="0"/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A10575">
            <w:pPr>
              <w:spacing w:after="0"/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904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FF516A" w:rsid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مهارة الضربة الرافعة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spacing w:after="0"/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>
      <w:pPr>
        <w:spacing w:after="0"/>
        <w:ind w:left="495"/>
        <w:contextualSpacing/>
        <w:jc w:val="lef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103505</wp:posOffset>
            </wp:positionV>
            <wp:extent cx="1057275" cy="863600"/>
            <wp:effectExtent l="0" t="0" r="9525" b="0"/>
            <wp:wrapNone/>
            <wp:docPr id="9" name="Picture 5" descr="D:\كرة الطائرة\استقبال جانب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D:\كرة الطائرة\استقبال جانب 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AF0BEA" w:rsidP="00A10575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AF0BEA" w:rsidP="00F942E1">
      <w:pPr>
        <w:numPr>
          <w:ilvl w:val="0"/>
          <w:numId w:val="3"/>
        </w:numPr>
        <w:spacing w:after="0"/>
        <w:ind w:left="1080" w:hanging="360"/>
        <w:contextualSpacing/>
        <w:jc w:val="left"/>
        <w:rPr>
          <w:b/>
          <w:bCs/>
          <w:sz w:val="24"/>
          <w:szCs w:val="24"/>
        </w:rPr>
      </w:pP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>استقبال الكرة بالساعدين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2-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>تمرير الكرة بالأصابع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3-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>
      <w:pPr>
        <w:spacing w:after="0"/>
        <w:ind w:left="1080"/>
        <w:contextualSpacing/>
        <w:jc w:val="left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>
      <w:pPr>
        <w:spacing w:after="200"/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>
      <w:pPr>
        <w:spacing w:after="200"/>
        <w:ind w:left="480"/>
        <w:contextualSpacing/>
        <w:jc w:val="left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>
      <w:pPr>
        <w:spacing w:after="0"/>
        <w:ind w:left="1080"/>
        <w:contextualSpacing/>
        <w:jc w:val="left"/>
        <w:rPr>
          <w:b/>
          <w:bCs/>
          <w:sz w:val="24"/>
          <w:szCs w:val="24"/>
          <w:rtl/>
        </w:rPr>
      </w:pPr>
    </w:p>
    <w:p w:rsidR="00FF516A" w:rsidP="00C7149C">
      <w:pPr>
        <w:spacing w:after="0"/>
        <w:ind w:left="1080"/>
        <w:contextualSpacing/>
        <w:jc w:val="left"/>
        <w:rPr>
          <w:b/>
          <w:bCs/>
          <w:sz w:val="24"/>
          <w:szCs w:val="24"/>
          <w:rtl/>
        </w:rPr>
      </w:pPr>
    </w:p>
    <w:p w:rsidR="00FF516A" w:rsidP="00C7149C">
      <w:pPr>
        <w:spacing w:after="0"/>
        <w:ind w:left="1080"/>
        <w:contextualSpacing/>
        <w:jc w:val="left"/>
        <w:rPr>
          <w:b/>
          <w:bCs/>
          <w:sz w:val="24"/>
          <w:szCs w:val="24"/>
          <w:rtl/>
        </w:rPr>
      </w:pPr>
    </w:p>
    <w:p w:rsidR="00FF516A" w:rsidRPr="00157E0A" w:rsidP="00FF516A">
      <w:pPr>
        <w:spacing w:after="0"/>
        <w:jc w:val="left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 w:rsidR="00A64D4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8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P="00FF516A">
      <w:pPr>
        <w:spacing w:after="0"/>
        <w:jc w:val="left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CC7F2D">
        <w:rPr>
          <w:rFonts w:hint="cs"/>
          <w:b/>
          <w:bCs/>
          <w:rtl/>
        </w:rPr>
        <w:t xml:space="preserve"> الثاني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P="00FF516A">
      <w:pPr>
        <w:spacing w:after="0"/>
        <w:jc w:val="left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FF1CDE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FF516A" w:rsidRPr="0016564B" w:rsidP="00FF1CDE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FF1CDE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FF516A" w:rsidRPr="00F36870" w:rsidP="00FF1CDE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P="00FF516A">
      <w:pPr>
        <w:spacing w:after="0"/>
        <w:jc w:val="left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3360" arcsize="28317f" fillcolor="white" stroked="t" strokecolor="black" strokeweight="0.75pt">
                <v:stroke joinstyle="round"/>
                <v:textbox>
                  <w:txbxContent>
                    <w:p w:rsidR="00FF516A" w:rsidRPr="00047D41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</w:p>
    <w:p w:rsidR="00FF516A" w:rsidRPr="00C7149C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اسئلة اختبار ما</w:t>
      </w:r>
      <w:r w:rsidR="00F942E1">
        <w:rPr>
          <w:rFonts w:hint="cs"/>
          <w:b/>
          <w:bCs/>
          <w:sz w:val="24"/>
          <w:szCs w:val="24"/>
          <w:rtl/>
        </w:rPr>
        <w:t>دة التربية البدنية والدفاع عن النفس ( الفصل الثاني</w:t>
      </w:r>
      <w:r>
        <w:rPr>
          <w:rFonts w:hint="cs"/>
          <w:b/>
          <w:bCs/>
          <w:sz w:val="24"/>
          <w:szCs w:val="24"/>
          <w:rtl/>
        </w:rPr>
        <w:t xml:space="preserve"> 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P="00FF516A">
      <w:pPr>
        <w:numPr>
          <w:ilvl w:val="0"/>
          <w:numId w:val="1"/>
        </w:numPr>
        <w:spacing w:after="0"/>
        <w:ind w:left="495" w:hanging="360"/>
        <w:contextualSpacing/>
        <w:jc w:val="lef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FF516A" w:rsidRPr="00BC47C9" w:rsidP="00FF516A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7938"/>
        <w:gridCol w:w="1421"/>
      </w:tblGrid>
      <w:tr w:rsidTr="00E861B6">
        <w:tblPrEx>
          <w:tblW w:w="0" w:type="auto"/>
          <w:tblInd w:w="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534904" w:rsidP="0053490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534904">
            <w:pPr>
              <w:spacing w:after="0"/>
              <w:rPr>
                <w:b/>
                <w:bCs/>
                <w:sz w:val="24"/>
                <w:szCs w:val="24"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يجب أن يتبع اللاعبون ترتيب الإرسال المسجل في ورقة ترتيب الدوران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534904">
            <w:pPr>
              <w:spacing w:after="0"/>
              <w:rPr>
                <w:b/>
                <w:bCs/>
                <w:sz w:val="16"/>
                <w:szCs w:val="16"/>
                <w:rtl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يعتبر</w:t>
            </w:r>
            <w:r w:rsidRPr="00CC7F2D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الإرسال من أعلى</w:t>
            </w: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أكثر أنواع الإرسال استخداما في المباريات خصوصا لدى اللاعبين المتقدمين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534904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يؤدي ضربة الإرسال</w:t>
            </w:r>
            <w:r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في كرة الطاولة</w:t>
            </w:r>
            <w:r w:rsidRP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أما بشكل مستقيم أو قطري بكرات قصيرة أو متوسطة وطويلة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534904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تعتبر </w:t>
            </w:r>
            <w:r w:rsidRPr="00E861B6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مهارة الضربة الرافعة في كرة الطاولة من</w:t>
            </w: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ضمن المهارات </w:t>
            </w:r>
            <w:r w:rsidRPr="00CC7F2D" w:rsidR="00CC7F2D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الهجومية0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E861B6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E861B6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E861B6">
              <w:rPr>
                <w:rFonts w:ascii="Calibri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:rsidR="00FF516A" w:rsidRPr="00C7149C" w:rsidP="00FF516A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P="00FF516A">
      <w:pPr>
        <w:numPr>
          <w:ilvl w:val="0"/>
          <w:numId w:val="2"/>
        </w:numPr>
        <w:spacing w:after="0"/>
        <w:ind w:left="990" w:hanging="360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534904" w:rsidRPr="00534904" w:rsidP="00534904">
            <w:pPr>
              <w:spacing w:after="0"/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FF516A" w:rsidRPr="00534904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34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w:r w:rsidRPr="00534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القوة العضلية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    </w:t>
            </w: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E861B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</w:t>
            </w:r>
            <w:r w:rsidR="00E861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مهارة الضربة الرافعة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942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</w:rPr>
      </w:pPr>
    </w:p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  <w:r w:rsidR="00F942E1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-361315</wp:posOffset>
            </wp:positionV>
            <wp:extent cx="1057275" cy="863600"/>
            <wp:effectExtent l="0" t="0" r="9525" b="0"/>
            <wp:wrapNone/>
            <wp:docPr id="10" name="Picture 5" descr="D:\كرة الطائرة\استقبال جانب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D:\كرة الطائرة\استقبال جانب 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Pr="007669A8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F942E1" w:rsidP="00F942E1">
      <w:pPr>
        <w:numPr>
          <w:ilvl w:val="0"/>
          <w:numId w:val="4"/>
        </w:numPr>
        <w:spacing w:after="0"/>
        <w:ind w:left="1080" w:hanging="360"/>
        <w:contextualSpacing/>
        <w:jc w:val="left"/>
        <w:rPr>
          <w:b/>
          <w:bCs/>
          <w:sz w:val="24"/>
          <w:szCs w:val="24"/>
        </w:rPr>
      </w:pPr>
      <w:r w:rsidRPr="00F942E1">
        <w:rPr>
          <w:rFonts w:hint="cs"/>
          <w:b/>
          <w:bCs/>
          <w:color w:val="FF0000"/>
          <w:sz w:val="24"/>
          <w:szCs w:val="24"/>
          <w:rtl/>
        </w:rPr>
        <w:t xml:space="preserve">استقبال الكرة بالساعدين                   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تمرير الكرة بالأصابع                      3- الإرسال من أعلى </w:t>
      </w:r>
    </w:p>
    <w:p w:rsidR="00FF516A" w:rsidRPr="00F942E1" w:rsidP="00FF516A">
      <w:pPr>
        <w:spacing w:after="0"/>
        <w:ind w:left="1080"/>
        <w:contextualSpacing/>
        <w:jc w:val="left"/>
        <w:rPr>
          <w:b/>
          <w:bCs/>
          <w:color w:val="FF0000"/>
          <w:sz w:val="24"/>
          <w:szCs w:val="24"/>
          <w:rtl/>
        </w:rPr>
      </w:pPr>
    </w:p>
    <w:p w:rsidR="00FF516A" w:rsidRPr="00620CB9" w:rsidP="00FF516A">
      <w:pPr>
        <w:spacing w:after="200"/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F942E1" w:rsidP="00F942E1">
      <w:pPr>
        <w:spacing w:after="200"/>
        <w:ind w:left="480"/>
        <w:contextualSpacing/>
        <w:jc w:val="left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sectPr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94"/>
    <w:rsid w:val="00000D59"/>
    <w:rsid w:val="00005528"/>
    <w:rsid w:val="00007C03"/>
    <w:rsid w:val="00014A8D"/>
    <w:rsid w:val="000238E3"/>
    <w:rsid w:val="0002640D"/>
    <w:rsid w:val="00041133"/>
    <w:rsid w:val="000424DA"/>
    <w:rsid w:val="00047D41"/>
    <w:rsid w:val="00063872"/>
    <w:rsid w:val="00067D5A"/>
    <w:rsid w:val="000B0FC1"/>
    <w:rsid w:val="000E2076"/>
    <w:rsid w:val="00104E5A"/>
    <w:rsid w:val="00113C03"/>
    <w:rsid w:val="00130862"/>
    <w:rsid w:val="00133EF3"/>
    <w:rsid w:val="00152775"/>
    <w:rsid w:val="00157E0A"/>
    <w:rsid w:val="0016564B"/>
    <w:rsid w:val="00182B48"/>
    <w:rsid w:val="00197B85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2E46E1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A4408"/>
    <w:rsid w:val="004D4828"/>
    <w:rsid w:val="004E0CA7"/>
    <w:rsid w:val="004F0A4A"/>
    <w:rsid w:val="004F0B5A"/>
    <w:rsid w:val="00514F0A"/>
    <w:rsid w:val="00534904"/>
    <w:rsid w:val="00594E6C"/>
    <w:rsid w:val="005C3198"/>
    <w:rsid w:val="005E38DF"/>
    <w:rsid w:val="005F749D"/>
    <w:rsid w:val="006045F1"/>
    <w:rsid w:val="006067BA"/>
    <w:rsid w:val="006206C1"/>
    <w:rsid w:val="00620CB9"/>
    <w:rsid w:val="00624A67"/>
    <w:rsid w:val="00626A58"/>
    <w:rsid w:val="00644FAE"/>
    <w:rsid w:val="00652ED7"/>
    <w:rsid w:val="006804C0"/>
    <w:rsid w:val="006B1C2C"/>
    <w:rsid w:val="006B78DE"/>
    <w:rsid w:val="006C38BB"/>
    <w:rsid w:val="006E096E"/>
    <w:rsid w:val="006E21A7"/>
    <w:rsid w:val="006F2091"/>
    <w:rsid w:val="006F6CDD"/>
    <w:rsid w:val="00735661"/>
    <w:rsid w:val="007669A8"/>
    <w:rsid w:val="007774F3"/>
    <w:rsid w:val="00782EDA"/>
    <w:rsid w:val="0079617B"/>
    <w:rsid w:val="007B5A82"/>
    <w:rsid w:val="007C3845"/>
    <w:rsid w:val="007D4346"/>
    <w:rsid w:val="008020BA"/>
    <w:rsid w:val="0083132D"/>
    <w:rsid w:val="00836E37"/>
    <w:rsid w:val="008456EE"/>
    <w:rsid w:val="00851D29"/>
    <w:rsid w:val="00866DE0"/>
    <w:rsid w:val="00867DDB"/>
    <w:rsid w:val="0088282C"/>
    <w:rsid w:val="008844BC"/>
    <w:rsid w:val="008F3589"/>
    <w:rsid w:val="008F778A"/>
    <w:rsid w:val="00901A98"/>
    <w:rsid w:val="00911D36"/>
    <w:rsid w:val="009373BC"/>
    <w:rsid w:val="0093752E"/>
    <w:rsid w:val="00987D5E"/>
    <w:rsid w:val="009C7E6B"/>
    <w:rsid w:val="009D04E3"/>
    <w:rsid w:val="009E2C64"/>
    <w:rsid w:val="00A042C6"/>
    <w:rsid w:val="00A10575"/>
    <w:rsid w:val="00A20638"/>
    <w:rsid w:val="00A2104E"/>
    <w:rsid w:val="00A24707"/>
    <w:rsid w:val="00A255A3"/>
    <w:rsid w:val="00A45F0C"/>
    <w:rsid w:val="00A64D48"/>
    <w:rsid w:val="00A72E53"/>
    <w:rsid w:val="00A761CF"/>
    <w:rsid w:val="00AB79FB"/>
    <w:rsid w:val="00AC6756"/>
    <w:rsid w:val="00AF0BEA"/>
    <w:rsid w:val="00B341E4"/>
    <w:rsid w:val="00B41C16"/>
    <w:rsid w:val="00B53891"/>
    <w:rsid w:val="00B81402"/>
    <w:rsid w:val="00B85FDD"/>
    <w:rsid w:val="00BA1E4C"/>
    <w:rsid w:val="00BB5901"/>
    <w:rsid w:val="00BB6F14"/>
    <w:rsid w:val="00BC47C9"/>
    <w:rsid w:val="00BE06C3"/>
    <w:rsid w:val="00BE335E"/>
    <w:rsid w:val="00BF20A2"/>
    <w:rsid w:val="00C140E4"/>
    <w:rsid w:val="00C200A8"/>
    <w:rsid w:val="00C25AA4"/>
    <w:rsid w:val="00C276E5"/>
    <w:rsid w:val="00C51C19"/>
    <w:rsid w:val="00C62078"/>
    <w:rsid w:val="00C7149C"/>
    <w:rsid w:val="00C72CAC"/>
    <w:rsid w:val="00C845DB"/>
    <w:rsid w:val="00CA7BA7"/>
    <w:rsid w:val="00CB15F0"/>
    <w:rsid w:val="00CB1977"/>
    <w:rsid w:val="00CB26D2"/>
    <w:rsid w:val="00CC24AB"/>
    <w:rsid w:val="00CC44F7"/>
    <w:rsid w:val="00CC6529"/>
    <w:rsid w:val="00CC7F2D"/>
    <w:rsid w:val="00CE495C"/>
    <w:rsid w:val="00CF6DEE"/>
    <w:rsid w:val="00D00B50"/>
    <w:rsid w:val="00D00C17"/>
    <w:rsid w:val="00D10E45"/>
    <w:rsid w:val="00D169BE"/>
    <w:rsid w:val="00D222D4"/>
    <w:rsid w:val="00D26518"/>
    <w:rsid w:val="00D33290"/>
    <w:rsid w:val="00D40F25"/>
    <w:rsid w:val="00D92EE7"/>
    <w:rsid w:val="00DA5027"/>
    <w:rsid w:val="00E233D9"/>
    <w:rsid w:val="00E31C62"/>
    <w:rsid w:val="00E34516"/>
    <w:rsid w:val="00E43AEE"/>
    <w:rsid w:val="00E462D9"/>
    <w:rsid w:val="00E54911"/>
    <w:rsid w:val="00E571E5"/>
    <w:rsid w:val="00E624E5"/>
    <w:rsid w:val="00E861B6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30C9C"/>
    <w:rsid w:val="00F36870"/>
    <w:rsid w:val="00F50C4B"/>
    <w:rsid w:val="00F53741"/>
    <w:rsid w:val="00F72F20"/>
    <w:rsid w:val="00F9237C"/>
    <w:rsid w:val="00F942E1"/>
    <w:rsid w:val="00FA0829"/>
    <w:rsid w:val="00FC78EE"/>
    <w:rsid w:val="00FE3286"/>
    <w:rsid w:val="00FE478C"/>
    <w:rsid w:val="00FF1CDE"/>
    <w:rsid w:val="00FF516A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130862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wmf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2022-12-31T14:13:00Z</dcterms:created>
  <dcterms:modified xsi:type="dcterms:W3CDTF">2023-01-07T13:54:00Z</dcterms:modified>
</cp:coreProperties>
</file>