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8939A" w14:textId="77777777" w:rsidR="00BC5100" w:rsidRDefault="00BC5100" w:rsidP="00BC5100">
      <w:pPr>
        <w:rPr>
          <w:rtl/>
        </w:rPr>
      </w:pP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>, [</w:t>
      </w:r>
      <w:r>
        <w:rPr>
          <w:rFonts w:ascii="Arial" w:hAnsi="Arial" w:cs="Arial" w:hint="cs"/>
          <w:rtl/>
        </w:rPr>
        <w:t>٢٤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١٠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٠٢</w:t>
      </w:r>
      <w:r>
        <w:rPr>
          <w:rFonts w:cs="Arial"/>
          <w:rtl/>
        </w:rPr>
        <w:t>:</w:t>
      </w:r>
      <w:r>
        <w:rPr>
          <w:rFonts w:ascii="Arial" w:hAnsi="Arial" w:cs="Arial" w:hint="cs"/>
          <w:rtl/>
        </w:rPr>
        <w:t>٣١</w:t>
      </w:r>
      <w:r>
        <w:rPr>
          <w:rFonts w:cs="Arial"/>
          <w:rtl/>
        </w:rPr>
        <w:t>]</w:t>
      </w:r>
    </w:p>
    <w:p w14:paraId="33F359E2" w14:textId="77777777" w:rsidR="00BC5100" w:rsidRDefault="00BC5100" w:rsidP="00BC5100">
      <w:pPr>
        <w:rPr>
          <w:rtl/>
        </w:rPr>
      </w:pPr>
      <w:r>
        <w:rPr>
          <w:rFonts w:ascii="Segoe UI Emoji" w:hAnsi="Segoe UI Emoji" w:cs="Segoe UI Emoji" w:hint="cs"/>
          <w:rtl/>
        </w:rPr>
        <w:t>✨</w:t>
      </w:r>
      <w:r>
        <w:rPr>
          <w:rFonts w:ascii="Arial" w:hAnsi="Arial" w:cs="Arial" w:hint="cs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الرابع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لمقررر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البيئة</w:t>
      </w:r>
      <w:r>
        <w:rPr>
          <w:rFonts w:ascii="Segoe UI Emoji" w:hAnsi="Segoe UI Emoji" w:cs="Segoe UI Emoji" w:hint="cs"/>
          <w:rtl/>
        </w:rPr>
        <w:t>✨</w:t>
      </w:r>
    </w:p>
    <w:p w14:paraId="19CC02E7" w14:textId="77777777" w:rsidR="00BC5100" w:rsidRDefault="00BC5100" w:rsidP="00BC5100">
      <w:pPr>
        <w:rPr>
          <w:rtl/>
        </w:rPr>
      </w:pPr>
    </w:p>
    <w:p w14:paraId="42981C8D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السؤال الاول:</w:t>
      </w:r>
    </w:p>
    <w:p w14:paraId="608C35BF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لقد تبنت الأنظمة السعودية .......من العقوبات على المخالفات والجرائم البيئية :</w:t>
      </w:r>
    </w:p>
    <w:p w14:paraId="7DF6C922" w14:textId="77777777" w:rsidR="00BC5100" w:rsidRDefault="00BC5100" w:rsidP="00BC5100">
      <w:pPr>
        <w:rPr>
          <w:rtl/>
        </w:rPr>
      </w:pPr>
    </w:p>
    <w:p w14:paraId="7F8F1B01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أ-نوعين</w:t>
      </w:r>
      <w:r>
        <w:rPr>
          <w:rFonts w:ascii="Segoe UI Emoji" w:hAnsi="Segoe UI Emoji" w:cs="Segoe UI Emoji" w:hint="cs"/>
          <w:rtl/>
        </w:rPr>
        <w:t>✅</w:t>
      </w:r>
    </w:p>
    <w:p w14:paraId="300BE6BB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ب-ثلاثة أنواع</w:t>
      </w:r>
    </w:p>
    <w:p w14:paraId="539F6707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ج-أربعة أنواع</w:t>
      </w:r>
    </w:p>
    <w:p w14:paraId="2540623E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د-خمسة أنواع</w:t>
      </w:r>
    </w:p>
    <w:p w14:paraId="3205B12D" w14:textId="77777777" w:rsidR="00BC5100" w:rsidRDefault="00BC5100" w:rsidP="00BC5100">
      <w:pPr>
        <w:rPr>
          <w:rtl/>
        </w:rPr>
      </w:pPr>
    </w:p>
    <w:p w14:paraId="1F6ADE38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السؤال الثاني:</w:t>
      </w:r>
    </w:p>
    <w:p w14:paraId="61DBE023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من الجزاءات الموقعة على الجرائم البيئية في المملكة :</w:t>
      </w:r>
    </w:p>
    <w:p w14:paraId="4B3277BB" w14:textId="77777777" w:rsidR="00BC5100" w:rsidRDefault="00BC5100" w:rsidP="00BC5100">
      <w:pPr>
        <w:rPr>
          <w:rtl/>
        </w:rPr>
      </w:pPr>
    </w:p>
    <w:p w14:paraId="6A2812AE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أ-الجزاءات المدنية</w:t>
      </w:r>
    </w:p>
    <w:p w14:paraId="1E617D92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ب-الجزاءات الشكلية</w:t>
      </w:r>
    </w:p>
    <w:p w14:paraId="1D1B1425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ج-الجزاءات الجنائية</w:t>
      </w:r>
      <w:r>
        <w:rPr>
          <w:rFonts w:ascii="Segoe UI Emoji" w:hAnsi="Segoe UI Emoji" w:cs="Segoe UI Emoji" w:hint="cs"/>
          <w:rtl/>
        </w:rPr>
        <w:t>✅</w:t>
      </w:r>
    </w:p>
    <w:p w14:paraId="32E09B92" w14:textId="77777777" w:rsidR="00BC5100" w:rsidRDefault="00BC5100" w:rsidP="00BC5100">
      <w:pPr>
        <w:rPr>
          <w:rtl/>
        </w:rPr>
      </w:pPr>
    </w:p>
    <w:p w14:paraId="6DBCF87E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السؤال الثالث:</w:t>
      </w:r>
    </w:p>
    <w:p w14:paraId="0595EC6B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من العقوبات الإدارية التي توقع على مخالف نظام البيئة في المملكة : إزالة المخالفة البيئية.</w:t>
      </w:r>
    </w:p>
    <w:p w14:paraId="639B750C" w14:textId="77777777" w:rsidR="00BC5100" w:rsidRDefault="00BC5100" w:rsidP="00BC5100">
      <w:pPr>
        <w:rPr>
          <w:rtl/>
        </w:rPr>
      </w:pPr>
    </w:p>
    <w:p w14:paraId="5DE645B1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أ-صحيح</w:t>
      </w:r>
      <w:r>
        <w:rPr>
          <w:rFonts w:ascii="Segoe UI Emoji" w:hAnsi="Segoe UI Emoji" w:cs="Segoe UI Emoji" w:hint="cs"/>
          <w:rtl/>
        </w:rPr>
        <w:t>✅</w:t>
      </w:r>
    </w:p>
    <w:p w14:paraId="660C8C90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ب-خطأ</w:t>
      </w:r>
    </w:p>
    <w:p w14:paraId="0A79546C" w14:textId="77777777" w:rsidR="00BC5100" w:rsidRDefault="00BC5100" w:rsidP="00BC5100">
      <w:pPr>
        <w:rPr>
          <w:rtl/>
        </w:rPr>
      </w:pPr>
    </w:p>
    <w:p w14:paraId="6BA85A1F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السؤال الرابع:</w:t>
      </w:r>
    </w:p>
    <w:p w14:paraId="34963B84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من العقوبات التي توقع على مخالف النظام العام للبيئة في المملكة وفق المادة ٢/١٨ :</w:t>
      </w:r>
    </w:p>
    <w:p w14:paraId="0276124B" w14:textId="77777777" w:rsidR="00BC5100" w:rsidRDefault="00BC5100" w:rsidP="00BC5100">
      <w:pPr>
        <w:rPr>
          <w:rtl/>
        </w:rPr>
      </w:pPr>
    </w:p>
    <w:p w14:paraId="06A88AD6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 xml:space="preserve">أ-غرامه مالية </w:t>
      </w:r>
      <w:proofErr w:type="spellStart"/>
      <w:r>
        <w:rPr>
          <w:rFonts w:cs="Arial"/>
          <w:rtl/>
        </w:rPr>
        <w:t>لاتزيد</w:t>
      </w:r>
      <w:proofErr w:type="spellEnd"/>
      <w:r>
        <w:rPr>
          <w:rFonts w:cs="Arial"/>
          <w:rtl/>
        </w:rPr>
        <w:t xml:space="preserve"> على عشرة الاف ريال</w:t>
      </w:r>
      <w:r>
        <w:rPr>
          <w:rFonts w:ascii="Segoe UI Emoji" w:hAnsi="Segoe UI Emoji" w:cs="Segoe UI Emoji" w:hint="cs"/>
          <w:rtl/>
        </w:rPr>
        <w:t>✅</w:t>
      </w:r>
    </w:p>
    <w:p w14:paraId="0AE2E114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ب-غرامة مالية تزيد على عشرة الاف ريال</w:t>
      </w:r>
    </w:p>
    <w:p w14:paraId="3CE1829D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 xml:space="preserve">ج-غرامة مالية </w:t>
      </w:r>
      <w:proofErr w:type="spellStart"/>
      <w:r>
        <w:rPr>
          <w:rFonts w:cs="Arial"/>
          <w:rtl/>
        </w:rPr>
        <w:t>لاتزيد</w:t>
      </w:r>
      <w:proofErr w:type="spellEnd"/>
      <w:r>
        <w:rPr>
          <w:rFonts w:cs="Arial"/>
          <w:rtl/>
        </w:rPr>
        <w:t xml:space="preserve"> على ألف ريال</w:t>
      </w:r>
    </w:p>
    <w:p w14:paraId="325CA11F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د-غرامة مالية تزيد على الف ريال</w:t>
      </w:r>
    </w:p>
    <w:p w14:paraId="269DFE47" w14:textId="77777777" w:rsidR="00BC5100" w:rsidRDefault="00BC5100" w:rsidP="00BC5100">
      <w:pPr>
        <w:rPr>
          <w:rtl/>
        </w:rPr>
      </w:pPr>
    </w:p>
    <w:p w14:paraId="16309F5F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lastRenderedPageBreak/>
        <w:t>السؤال الخامس:</w:t>
      </w:r>
    </w:p>
    <w:p w14:paraId="625EAE1E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من بين أهداف النظام العام للبيئة في المملكة: رفع مستوى الوعي بقضايا البيئة.</w:t>
      </w:r>
    </w:p>
    <w:p w14:paraId="654A8DFC" w14:textId="77777777" w:rsidR="00BC5100" w:rsidRDefault="00BC5100" w:rsidP="00BC5100">
      <w:pPr>
        <w:rPr>
          <w:rtl/>
        </w:rPr>
      </w:pPr>
    </w:p>
    <w:p w14:paraId="7835FB9F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أ-صحيح</w:t>
      </w:r>
      <w:r>
        <w:rPr>
          <w:rFonts w:ascii="Segoe UI Emoji" w:hAnsi="Segoe UI Emoji" w:cs="Segoe UI Emoji" w:hint="cs"/>
          <w:rtl/>
        </w:rPr>
        <w:t>✅</w:t>
      </w:r>
    </w:p>
    <w:p w14:paraId="4A03055D" w14:textId="77777777" w:rsidR="00BC5100" w:rsidRDefault="00BC5100" w:rsidP="00BC5100">
      <w:pPr>
        <w:rPr>
          <w:rtl/>
        </w:rPr>
      </w:pPr>
      <w:r>
        <w:rPr>
          <w:rFonts w:cs="Arial"/>
          <w:rtl/>
        </w:rPr>
        <w:t>ب-خطأ</w:t>
      </w:r>
    </w:p>
    <w:p w14:paraId="70F18B56" w14:textId="77777777" w:rsidR="00BC5100" w:rsidRDefault="00BC5100" w:rsidP="00BC5100">
      <w:pPr>
        <w:rPr>
          <w:rtl/>
        </w:rPr>
      </w:pPr>
    </w:p>
    <w:p w14:paraId="7D7B582D" w14:textId="77777777" w:rsidR="00BC5100" w:rsidRDefault="00BC5100" w:rsidP="00BC5100">
      <w:pPr>
        <w:rPr>
          <w:rtl/>
        </w:rPr>
      </w:pPr>
    </w:p>
    <w:p w14:paraId="7FF2B2F3" w14:textId="77777777" w:rsidR="00BC5100" w:rsidRDefault="00BC5100" w:rsidP="00BC5100">
      <w:pPr>
        <w:rPr>
          <w:rtl/>
        </w:rPr>
      </w:pPr>
    </w:p>
    <w:p w14:paraId="06D6A33C" w14:textId="150A6B6D" w:rsidR="009F57EC" w:rsidRDefault="009F57EC" w:rsidP="00BC5100">
      <w:bookmarkStart w:id="0" w:name="_GoBack"/>
      <w:bookmarkEnd w:id="0"/>
    </w:p>
    <w:sectPr w:rsidR="009F57EC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BF"/>
    <w:rsid w:val="003F19BF"/>
    <w:rsid w:val="009F57EC"/>
    <w:rsid w:val="00BC5100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4E1E1"/>
  <w15:chartTrackingRefBased/>
  <w15:docId w15:val="{FD09124B-67B1-47B3-A8D0-C8B44719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2019-02-11T14:21:00Z</dcterms:created>
  <dcterms:modified xsi:type="dcterms:W3CDTF">2019-02-11T14:21:00Z</dcterms:modified>
</cp:coreProperties>
</file>