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6586" w14:textId="2BA9A04E" w:rsidR="00322A63" w:rsidRDefault="00666686" w:rsidP="00425B37">
      <w:pPr>
        <w:tabs>
          <w:tab w:val="left" w:pos="8440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20DC6" wp14:editId="143A67FE">
                <wp:simplePos x="0" y="0"/>
                <wp:positionH relativeFrom="margin">
                  <wp:posOffset>5289550</wp:posOffset>
                </wp:positionH>
                <wp:positionV relativeFrom="paragraph">
                  <wp:posOffset>-478790</wp:posOffset>
                </wp:positionV>
                <wp:extent cx="1593850" cy="904240"/>
                <wp:effectExtent l="0" t="0" r="0" b="0"/>
                <wp:wrapNone/>
                <wp:docPr id="8" name="مستطيل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8BA5EE-9AC4-497B-AAFD-076E609C2C5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DE41F" w14:textId="77777777" w:rsidR="00E7719F" w:rsidRPr="00666686" w:rsidRDefault="00E7719F" w:rsidP="00E771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66686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0552B18" w14:textId="77777777" w:rsidR="00E7719F" w:rsidRPr="00666686" w:rsidRDefault="00E7719F" w:rsidP="00E7719F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666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14:paraId="2E62E32E" w14:textId="77777777" w:rsidR="00E7719F" w:rsidRPr="00666686" w:rsidRDefault="00E7719F" w:rsidP="00E7719F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666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22B21CAD" w14:textId="77777777" w:rsidR="00E7719F" w:rsidRPr="00666686" w:rsidRDefault="00E7719F" w:rsidP="00E7719F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666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الشؤون التعليمية – بنات</w:t>
                            </w:r>
                          </w:p>
                          <w:p w14:paraId="2602DED5" w14:textId="77777777" w:rsidR="00E7719F" w:rsidRPr="00666686" w:rsidRDefault="00E7719F" w:rsidP="00E7719F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  <w:rtl/>
                              </w:rPr>
                            </w:pPr>
                            <w:r w:rsidRPr="00666686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إدارة الإشراف التربوي</w:t>
                            </w:r>
                          </w:p>
                          <w:p w14:paraId="7C49B699" w14:textId="5CC8841C" w:rsidR="00E7719F" w:rsidRPr="00666686" w:rsidRDefault="00E7719F" w:rsidP="00E7719F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666686">
                              <w:rPr>
                                <w:sz w:val="16"/>
                                <w:szCs w:val="16"/>
                                <w:rtl/>
                              </w:rPr>
                              <w:t>قسم العلوم الشرعية</w:t>
                            </w:r>
                            <w:r w:rsidRPr="00666686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38111D9" wp14:editId="599665FB">
                                  <wp:extent cx="909955" cy="812800"/>
                                  <wp:effectExtent l="0" t="0" r="0" b="0"/>
                                  <wp:docPr id="3" name="صورة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صورة 63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580" t="6572" r="208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955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920DC6" id="مستطيل 7" o:spid="_x0000_s1026" style="position:absolute;left:0;text-align:left;margin-left:416.5pt;margin-top:-37.7pt;width:125.5pt;height:71.2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" filled="f" stroked="f" strokeweight="2pt">
                <v:textbox>
                  <w:txbxContent>
                    <w:p w14:paraId="1BEDE41F" w14:textId="77777777" w:rsidR="00E7719F" w:rsidRPr="00666686" w:rsidRDefault="00E7719F" w:rsidP="00E771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66686">
                        <w:rPr>
                          <w:rFonts w:hint="cs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0552B18" w14:textId="77777777" w:rsidR="00E7719F" w:rsidRPr="00666686" w:rsidRDefault="00E7719F" w:rsidP="00E7719F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666686">
                        <w:rPr>
                          <w:rFonts w:hint="cs"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14:paraId="2E62E32E" w14:textId="77777777" w:rsidR="00E7719F" w:rsidRPr="00666686" w:rsidRDefault="00E7719F" w:rsidP="00E7719F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666686">
                        <w:rPr>
                          <w:rFonts w:hint="cs"/>
                          <w:sz w:val="16"/>
                          <w:szCs w:val="16"/>
                          <w:rtl/>
                        </w:rPr>
                        <w:t>الإدارة العامة للتعليم بمنطقة مكة المكرمة</w:t>
                      </w:r>
                    </w:p>
                    <w:p w14:paraId="22B21CAD" w14:textId="77777777" w:rsidR="00E7719F" w:rsidRPr="00666686" w:rsidRDefault="00E7719F" w:rsidP="00E7719F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666686">
                        <w:rPr>
                          <w:rFonts w:hint="cs"/>
                          <w:sz w:val="16"/>
                          <w:szCs w:val="16"/>
                          <w:rtl/>
                        </w:rPr>
                        <w:t>الشؤون التعليمية – بنات</w:t>
                      </w:r>
                    </w:p>
                    <w:p w14:paraId="2602DED5" w14:textId="77777777" w:rsidR="00E7719F" w:rsidRPr="00666686" w:rsidRDefault="00E7719F" w:rsidP="00E7719F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  <w:rtl/>
                        </w:rPr>
                      </w:pPr>
                      <w:r w:rsidRPr="00666686">
                        <w:rPr>
                          <w:rFonts w:hint="cs"/>
                          <w:sz w:val="16"/>
                          <w:szCs w:val="16"/>
                          <w:rtl/>
                        </w:rPr>
                        <w:t>إدارة الإشراف التربوي</w:t>
                      </w:r>
                    </w:p>
                    <w:p w14:paraId="7C49B699" w14:textId="5CC8841C" w:rsidR="00E7719F" w:rsidRPr="00666686" w:rsidRDefault="00E7719F" w:rsidP="00E7719F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666686">
                        <w:rPr>
                          <w:sz w:val="16"/>
                          <w:szCs w:val="16"/>
                          <w:rtl/>
                        </w:rPr>
                        <w:t>قسم العلوم الشرعية</w:t>
                      </w:r>
                      <w:r w:rsidRPr="00666686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38111D9" wp14:editId="599665FB">
                            <wp:extent cx="909955" cy="812800"/>
                            <wp:effectExtent l="0" t="0" r="0" b="0"/>
                            <wp:docPr id="3" name="صورة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صورة 63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580" t="6572" r="208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9955" cy="812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C0AC4" wp14:editId="7E5FEA13">
                <wp:simplePos x="0" y="0"/>
                <wp:positionH relativeFrom="column">
                  <wp:posOffset>1461135</wp:posOffset>
                </wp:positionH>
                <wp:positionV relativeFrom="paragraph">
                  <wp:posOffset>165735</wp:posOffset>
                </wp:positionV>
                <wp:extent cx="3903980" cy="436880"/>
                <wp:effectExtent l="0" t="0" r="0" b="12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3980" cy="436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DEFA3" w14:textId="15883C20" w:rsidR="00E7719F" w:rsidRPr="00EE3F1E" w:rsidRDefault="00666686" w:rsidP="00E7719F">
                            <w:pPr>
                              <w:jc w:val="center"/>
                              <w:rPr>
                                <w:rFonts w:cs="Al-Mohana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E7719F" w:rsidRPr="00EE3F1E">
                              <w:rPr>
                                <w:rFonts w:cs="Al-Mohanad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استمارة التخطيط العكسي لمقررات العلوم الشرعية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C0AC4" id="مستطيل 1" o:spid="_x0000_s1027" style="position:absolute;left:0;text-align:left;margin-left:115.05pt;margin-top:13.05pt;width:307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" filled="f" stroked="f" strokeweight="1pt">
                <v:textbox>
                  <w:txbxContent>
                    <w:p w14:paraId="14DDEFA3" w14:textId="15883C20" w:rsidR="00E7719F" w:rsidRPr="00EE3F1E" w:rsidRDefault="00666686" w:rsidP="00E7719F">
                      <w:pPr>
                        <w:jc w:val="center"/>
                        <w:rPr>
                          <w:rFonts w:cs="Al-Mohana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E7719F" w:rsidRPr="00EE3F1E">
                        <w:rPr>
                          <w:rFonts w:cs="Al-Mohanad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استمارة التخطيط العكسي لمقررات العلوم الشرعية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92618B9" wp14:editId="3F017B3D">
            <wp:simplePos x="0" y="0"/>
            <wp:positionH relativeFrom="margin">
              <wp:align>center</wp:align>
            </wp:positionH>
            <wp:positionV relativeFrom="paragraph">
              <wp:posOffset>-421640</wp:posOffset>
            </wp:positionV>
            <wp:extent cx="672465" cy="457166"/>
            <wp:effectExtent l="0" t="0" r="0" b="635"/>
            <wp:wrapNone/>
            <wp:docPr id="5" name="image1.png" descr="image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image1.png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4571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BED1F42" wp14:editId="046CED84">
            <wp:simplePos x="0" y="0"/>
            <wp:positionH relativeFrom="margin">
              <wp:posOffset>6350</wp:posOffset>
            </wp:positionH>
            <wp:positionV relativeFrom="paragraph">
              <wp:posOffset>-307340</wp:posOffset>
            </wp:positionV>
            <wp:extent cx="565150" cy="450850"/>
            <wp:effectExtent l="0" t="0" r="0" b="0"/>
            <wp:wrapNone/>
            <wp:docPr id="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80" t="6572" r="20845"/>
                    <a:stretch/>
                  </pic:blipFill>
                  <pic:spPr bwMode="auto">
                    <a:xfrm>
                      <a:off x="0" y="0"/>
                      <a:ext cx="565150" cy="45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71C72" w14:textId="7409AD1C" w:rsidR="00E7719F" w:rsidRDefault="00425B37" w:rsidP="00E7719F">
      <w:pPr>
        <w:pStyle w:val="a3"/>
        <w:tabs>
          <w:tab w:val="clear" w:pos="4153"/>
          <w:tab w:val="clear" w:pos="8306"/>
          <w:tab w:val="left" w:pos="10268"/>
        </w:tabs>
        <w:rPr>
          <w:rFonts w:hint="cs"/>
          <w:rtl/>
        </w:rPr>
      </w:pPr>
      <w:r>
        <w:rPr>
          <w:rFonts w:hint="cs"/>
          <w:rtl/>
        </w:rPr>
        <w:t xml:space="preserve">        </w:t>
      </w:r>
    </w:p>
    <w:p w14:paraId="1E941C26" w14:textId="0F01362C" w:rsidR="00D46875" w:rsidRDefault="00E7719F" w:rsidP="00CC6027">
      <w:pPr>
        <w:pStyle w:val="a3"/>
        <w:tabs>
          <w:tab w:val="clear" w:pos="4153"/>
          <w:tab w:val="clear" w:pos="8306"/>
          <w:tab w:val="left" w:pos="10268"/>
        </w:tabs>
        <w:rPr>
          <w:rtl/>
        </w:rPr>
      </w:pPr>
      <w:r>
        <w:tab/>
      </w:r>
    </w:p>
    <w:tbl>
      <w:tblPr>
        <w:tblStyle w:val="a5"/>
        <w:bidiVisual/>
        <w:tblW w:w="10208" w:type="dxa"/>
        <w:tblInd w:w="115" w:type="dxa"/>
        <w:tblBorders>
          <w:top w:val="double" w:sz="4" w:space="0" w:color="378F91"/>
          <w:left w:val="double" w:sz="4" w:space="0" w:color="378F91"/>
          <w:bottom w:val="double" w:sz="4" w:space="0" w:color="378F91"/>
          <w:right w:val="double" w:sz="4" w:space="0" w:color="378F91"/>
          <w:insideH w:val="double" w:sz="4" w:space="0" w:color="378F91"/>
          <w:insideV w:val="double" w:sz="4" w:space="0" w:color="378F91"/>
        </w:tblBorders>
        <w:tblLook w:val="04A0" w:firstRow="1" w:lastRow="0" w:firstColumn="1" w:lastColumn="0" w:noHBand="0" w:noVBand="1"/>
      </w:tblPr>
      <w:tblGrid>
        <w:gridCol w:w="1147"/>
        <w:gridCol w:w="3963"/>
        <w:gridCol w:w="567"/>
        <w:gridCol w:w="4531"/>
      </w:tblGrid>
      <w:tr w:rsidR="00CC24C8" w14:paraId="1C39329C" w14:textId="77777777" w:rsidTr="00666686">
        <w:trPr>
          <w:trHeight w:val="374"/>
        </w:trPr>
        <w:tc>
          <w:tcPr>
            <w:tcW w:w="5110" w:type="dxa"/>
            <w:gridSpan w:val="2"/>
            <w:shd w:val="clear" w:color="auto" w:fill="87D1CF"/>
            <w:vAlign w:val="center"/>
          </w:tcPr>
          <w:p w14:paraId="48663677" w14:textId="71B53687" w:rsidR="00CC24C8" w:rsidRPr="00D46875" w:rsidRDefault="00CC24C8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الوحدة</w:t>
            </w:r>
            <w:r w:rsidR="00D223D3">
              <w:rPr>
                <w:rFonts w:hint="cs"/>
                <w:b/>
                <w:bCs/>
                <w:rtl/>
              </w:rPr>
              <w:t xml:space="preserve"> : </w:t>
            </w:r>
            <w:r w:rsidR="00DC76CD">
              <w:rPr>
                <w:rFonts w:hint="cs"/>
                <w:b/>
                <w:bCs/>
                <w:rtl/>
              </w:rPr>
              <w:t xml:space="preserve">الأولى </w:t>
            </w:r>
          </w:p>
        </w:tc>
        <w:tc>
          <w:tcPr>
            <w:tcW w:w="5098" w:type="dxa"/>
            <w:gridSpan w:val="2"/>
            <w:shd w:val="clear" w:color="auto" w:fill="87D1CF"/>
            <w:vAlign w:val="center"/>
          </w:tcPr>
          <w:p w14:paraId="14445337" w14:textId="3D8FB144" w:rsidR="00CC24C8" w:rsidRPr="00D46875" w:rsidRDefault="00CC24C8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العنوان</w:t>
            </w:r>
            <w:r w:rsidR="00D223D3">
              <w:rPr>
                <w:rFonts w:hint="cs"/>
                <w:b/>
                <w:bCs/>
                <w:rtl/>
              </w:rPr>
              <w:t>:</w:t>
            </w:r>
            <w:r w:rsidR="00DC76CD">
              <w:rPr>
                <w:rFonts w:hint="cs"/>
                <w:b/>
                <w:bCs/>
                <w:rtl/>
              </w:rPr>
              <w:t xml:space="preserve"> العبادة </w:t>
            </w:r>
          </w:p>
        </w:tc>
      </w:tr>
      <w:tr w:rsidR="00A7069F" w14:paraId="21DE74A7" w14:textId="77777777" w:rsidTr="00666686">
        <w:trPr>
          <w:trHeight w:val="374"/>
        </w:trPr>
        <w:tc>
          <w:tcPr>
            <w:tcW w:w="1147" w:type="dxa"/>
            <w:shd w:val="clear" w:color="auto" w:fill="87D1CF"/>
            <w:vAlign w:val="center"/>
          </w:tcPr>
          <w:p w14:paraId="3AA85070" w14:textId="77777777" w:rsidR="00A7069F" w:rsidRPr="00AE0890" w:rsidRDefault="00A7069F" w:rsidP="00A7069F">
            <w:pPr>
              <w:tabs>
                <w:tab w:val="left" w:pos="10448"/>
              </w:tabs>
              <w:rPr>
                <w:b/>
                <w:bCs/>
                <w:color w:val="FFFFFF" w:themeColor="background1"/>
                <w:rtl/>
              </w:rPr>
            </w:pPr>
            <w:r w:rsidRPr="009A0F4B">
              <w:rPr>
                <w:rFonts w:hint="cs"/>
                <w:b/>
                <w:bCs/>
                <w:shd w:val="clear" w:color="auto" w:fill="87D1CF"/>
                <w:rtl/>
              </w:rPr>
              <w:t>الصف</w:t>
            </w:r>
            <w:r w:rsidRPr="00D46875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3963" w:type="dxa"/>
            <w:vAlign w:val="center"/>
          </w:tcPr>
          <w:p w14:paraId="5957450A" w14:textId="3A4F2F30" w:rsidR="00A7069F" w:rsidRPr="00D223D3" w:rsidRDefault="00D223D3" w:rsidP="00A7069F">
            <w:pPr>
              <w:tabs>
                <w:tab w:val="left" w:pos="10448"/>
              </w:tabs>
              <w:rPr>
                <w:color w:val="0070C0"/>
                <w:rtl/>
              </w:rPr>
            </w:pPr>
            <w:r w:rsidRPr="00D223D3">
              <w:rPr>
                <w:rFonts w:hint="cs"/>
                <w:color w:val="0070C0"/>
                <w:rtl/>
              </w:rPr>
              <w:t xml:space="preserve">الرابع ابتدائي </w:t>
            </w:r>
          </w:p>
        </w:tc>
        <w:tc>
          <w:tcPr>
            <w:tcW w:w="5098" w:type="dxa"/>
            <w:gridSpan w:val="2"/>
            <w:vAlign w:val="center"/>
          </w:tcPr>
          <w:p w14:paraId="04007D95" w14:textId="681C8C3E" w:rsidR="00A7069F" w:rsidRPr="00AE0890" w:rsidRDefault="00A7069F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r w:rsidRPr="00AE0890">
              <w:rPr>
                <w:rFonts w:hint="cs"/>
                <w:b/>
                <w:bCs/>
                <w:rtl/>
              </w:rPr>
              <w:t>أخرى</w:t>
            </w:r>
          </w:p>
        </w:tc>
      </w:tr>
      <w:tr w:rsidR="008C5D67" w14:paraId="0BA1040A" w14:textId="77777777" w:rsidTr="00CA16D2">
        <w:trPr>
          <w:trHeight w:val="374"/>
        </w:trPr>
        <w:tc>
          <w:tcPr>
            <w:tcW w:w="1147" w:type="dxa"/>
            <w:shd w:val="clear" w:color="auto" w:fill="87D1CF"/>
            <w:vAlign w:val="center"/>
          </w:tcPr>
          <w:p w14:paraId="3CC549AA" w14:textId="0338FCB3" w:rsidR="008C5D67" w:rsidRPr="00D46875" w:rsidRDefault="008C5D67" w:rsidP="00A7069F">
            <w:pPr>
              <w:tabs>
                <w:tab w:val="left" w:pos="10448"/>
              </w:tabs>
              <w:rPr>
                <w:b/>
                <w:bCs/>
                <w:shd w:val="clear" w:color="auto" w:fill="C5E0B3" w:themeFill="accent6" w:themeFillTint="66"/>
                <w:rtl/>
              </w:rPr>
            </w:pPr>
            <w:r>
              <w:rPr>
                <w:rFonts w:hint="cs"/>
                <w:b/>
                <w:bCs/>
                <w:shd w:val="clear" w:color="auto" w:fill="87D1CF"/>
                <w:rtl/>
              </w:rPr>
              <w:t xml:space="preserve">المادة </w:t>
            </w:r>
            <w:r w:rsidRPr="009A0F4B">
              <w:rPr>
                <w:rFonts w:hint="cs"/>
                <w:b/>
                <w:bCs/>
                <w:shd w:val="clear" w:color="auto" w:fill="87D1CF"/>
                <w:rtl/>
              </w:rPr>
              <w:t xml:space="preserve"> :</w:t>
            </w:r>
            <w:r>
              <w:rPr>
                <w:rFonts w:hint="cs"/>
                <w:b/>
                <w:bCs/>
                <w:shd w:val="clear" w:color="auto" w:fill="C5E0B3" w:themeFill="accent6" w:themeFillTint="66"/>
                <w:rtl/>
              </w:rPr>
              <w:t xml:space="preserve"> </w:t>
            </w:r>
          </w:p>
        </w:tc>
        <w:tc>
          <w:tcPr>
            <w:tcW w:w="4530" w:type="dxa"/>
            <w:gridSpan w:val="2"/>
            <w:vAlign w:val="center"/>
          </w:tcPr>
          <w:p w14:paraId="4CF44B3D" w14:textId="3E7DB4E0" w:rsidR="008C5D67" w:rsidRPr="00AE0890" w:rsidRDefault="003158FE" w:rsidP="00A7069F">
            <w:pPr>
              <w:tabs>
                <w:tab w:val="left" w:pos="10448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التوحيد </w:t>
            </w:r>
          </w:p>
        </w:tc>
        <w:tc>
          <w:tcPr>
            <w:tcW w:w="4531" w:type="dxa"/>
            <w:vAlign w:val="center"/>
          </w:tcPr>
          <w:p w14:paraId="7D60F4EC" w14:textId="14DCC919" w:rsidR="008C5D67" w:rsidRPr="00AE0890" w:rsidRDefault="008C5D67" w:rsidP="00A7069F">
            <w:pPr>
              <w:tabs>
                <w:tab w:val="left" w:pos="1044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التاريخ : </w:t>
            </w:r>
            <w:r w:rsidR="003158FE">
              <w:rPr>
                <w:rFonts w:hint="cs"/>
                <w:b/>
                <w:bCs/>
                <w:rtl/>
              </w:rPr>
              <w:t xml:space="preserve">( 1 / 5 </w:t>
            </w:r>
            <w:r w:rsidR="00113EF9">
              <w:rPr>
                <w:b/>
                <w:bCs/>
                <w:rtl/>
              </w:rPr>
              <w:t>–</w:t>
            </w:r>
            <w:r w:rsidR="003158FE">
              <w:rPr>
                <w:rFonts w:hint="cs"/>
                <w:b/>
                <w:bCs/>
                <w:rtl/>
              </w:rPr>
              <w:t xml:space="preserve"> </w:t>
            </w:r>
            <w:r w:rsidR="00113EF9">
              <w:rPr>
                <w:rFonts w:hint="cs"/>
                <w:b/>
                <w:bCs/>
                <w:rtl/>
              </w:rPr>
              <w:t xml:space="preserve">17 / 6 ) </w:t>
            </w:r>
          </w:p>
        </w:tc>
      </w:tr>
      <w:tr w:rsidR="00A7069F" w14:paraId="0D5871A8" w14:textId="77777777" w:rsidTr="00666686">
        <w:trPr>
          <w:trHeight w:val="374"/>
        </w:trPr>
        <w:tc>
          <w:tcPr>
            <w:tcW w:w="10208" w:type="dxa"/>
            <w:gridSpan w:val="4"/>
            <w:vAlign w:val="center"/>
          </w:tcPr>
          <w:p w14:paraId="741CBBAA" w14:textId="0A9C73C4" w:rsidR="00A7069F" w:rsidRPr="00113EF9" w:rsidRDefault="00A7069F" w:rsidP="00113EF9">
            <w:pPr>
              <w:tabs>
                <w:tab w:val="left" w:pos="10448"/>
              </w:tabs>
              <w:jc w:val="center"/>
              <w:rPr>
                <w:color w:val="0070C0"/>
                <w:rtl/>
              </w:rPr>
            </w:pPr>
            <w:r w:rsidRPr="00113EF9">
              <w:rPr>
                <w:rFonts w:hint="cs"/>
                <w:b/>
                <w:bCs/>
                <w:rtl/>
              </w:rPr>
              <w:t xml:space="preserve">الفكرة </w:t>
            </w:r>
            <w:r w:rsidR="004D2792" w:rsidRPr="00113EF9">
              <w:rPr>
                <w:rFonts w:hint="cs"/>
                <w:b/>
                <w:bCs/>
                <w:rtl/>
              </w:rPr>
              <w:t>الكبرى:</w:t>
            </w:r>
            <w:r w:rsidR="00666686" w:rsidRPr="00113EF9">
              <w:rPr>
                <w:color w:val="0070C0"/>
                <w:rtl/>
              </w:rPr>
              <w:t xml:space="preserve"> </w:t>
            </w:r>
            <w:r w:rsidR="003158FE" w:rsidRPr="00113EF9">
              <w:rPr>
                <w:color w:val="0070C0"/>
                <w:rtl/>
              </w:rPr>
              <w:t>تعريف العبادة وأنواعها وشروط قبولها</w:t>
            </w:r>
          </w:p>
        </w:tc>
      </w:tr>
      <w:tr w:rsidR="00A7069F" w14:paraId="228439D2" w14:textId="77777777" w:rsidTr="00666686">
        <w:trPr>
          <w:trHeight w:val="374"/>
        </w:trPr>
        <w:tc>
          <w:tcPr>
            <w:tcW w:w="10208" w:type="dxa"/>
            <w:gridSpan w:val="4"/>
            <w:shd w:val="clear" w:color="auto" w:fill="6BC3C3"/>
            <w:vAlign w:val="center"/>
          </w:tcPr>
          <w:p w14:paraId="2B316F36" w14:textId="0C4192AD" w:rsidR="00A7069F" w:rsidRPr="00AE0890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نواتج التعلم للوحدة</w:t>
            </w:r>
          </w:p>
        </w:tc>
      </w:tr>
      <w:tr w:rsidR="00AE0890" w14:paraId="6C587D17" w14:textId="77777777" w:rsidTr="00113EF9">
        <w:trPr>
          <w:trHeight w:val="1397"/>
        </w:trPr>
        <w:tc>
          <w:tcPr>
            <w:tcW w:w="10208" w:type="dxa"/>
            <w:gridSpan w:val="4"/>
            <w:vAlign w:val="center"/>
          </w:tcPr>
          <w:p w14:paraId="758AB2C1" w14:textId="73FF5775" w:rsidR="00AE0890" w:rsidRPr="00D46875" w:rsidRDefault="00AE0890" w:rsidP="00AE0890">
            <w:pPr>
              <w:tabs>
                <w:tab w:val="left" w:pos="10448"/>
              </w:tabs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 xml:space="preserve">الأهداف </w:t>
            </w:r>
            <w:r w:rsidR="00EE3F1E" w:rsidRPr="00D46875">
              <w:rPr>
                <w:rFonts w:hint="cs"/>
                <w:b/>
                <w:bCs/>
                <w:rtl/>
              </w:rPr>
              <w:t>الرئيسة:</w:t>
            </w:r>
          </w:p>
          <w:p w14:paraId="64F88036" w14:textId="56EAFF24" w:rsidR="00AE0890" w:rsidRDefault="00AE0890" w:rsidP="00AE0890">
            <w:pPr>
              <w:tabs>
                <w:tab w:val="left" w:pos="1044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في نهاية الوحدة يكون الطالب قادراً على </w:t>
            </w:r>
            <w:r w:rsidR="00EE3F1E">
              <w:rPr>
                <w:rFonts w:hint="cs"/>
                <w:rtl/>
              </w:rPr>
              <w:t>أن:</w:t>
            </w:r>
          </w:p>
          <w:p w14:paraId="55E2803A" w14:textId="77777777" w:rsidR="002C143A" w:rsidRPr="002C143A" w:rsidRDefault="002C143A" w:rsidP="002C143A">
            <w:pPr>
              <w:numPr>
                <w:ilvl w:val="0"/>
                <w:numId w:val="1"/>
              </w:numPr>
              <w:rPr>
                <w:rFonts w:hint="cs"/>
                <w:color w:val="0070C0"/>
                <w:rtl/>
              </w:rPr>
            </w:pPr>
            <w:r w:rsidRPr="002C143A">
              <w:rPr>
                <w:rFonts w:hint="cs"/>
                <w:color w:val="0070C0"/>
                <w:rtl/>
              </w:rPr>
              <w:t>تعرف العبادة ومن يستحقها</w:t>
            </w:r>
          </w:p>
          <w:p w14:paraId="6D5E036A" w14:textId="77777777" w:rsidR="002C143A" w:rsidRPr="002C143A" w:rsidRDefault="002C143A" w:rsidP="002C143A">
            <w:pPr>
              <w:numPr>
                <w:ilvl w:val="0"/>
                <w:numId w:val="1"/>
              </w:numPr>
              <w:rPr>
                <w:rFonts w:hint="cs"/>
                <w:color w:val="0070C0"/>
                <w:rtl/>
              </w:rPr>
            </w:pPr>
            <w:r w:rsidRPr="002C143A">
              <w:rPr>
                <w:rFonts w:hint="cs"/>
                <w:color w:val="0070C0"/>
                <w:rtl/>
              </w:rPr>
              <w:t xml:space="preserve">تميز بين أنواع العبادة وأمثلتها </w:t>
            </w:r>
          </w:p>
          <w:p w14:paraId="4774F143" w14:textId="4AB5EB40" w:rsidR="00AE0890" w:rsidRDefault="002C143A" w:rsidP="002C143A">
            <w:pPr>
              <w:numPr>
                <w:ilvl w:val="0"/>
                <w:numId w:val="1"/>
              </w:numPr>
              <w:rPr>
                <w:rtl/>
              </w:rPr>
            </w:pPr>
            <w:r w:rsidRPr="002C143A">
              <w:rPr>
                <w:rFonts w:hint="cs"/>
                <w:color w:val="0070C0"/>
                <w:rtl/>
              </w:rPr>
              <w:t>تعرف شروط قبول العبادة ودليلها</w:t>
            </w:r>
          </w:p>
        </w:tc>
      </w:tr>
      <w:tr w:rsidR="00CC24C8" w14:paraId="09A6119D" w14:textId="77777777" w:rsidTr="00666686">
        <w:trPr>
          <w:trHeight w:val="374"/>
        </w:trPr>
        <w:tc>
          <w:tcPr>
            <w:tcW w:w="5110" w:type="dxa"/>
            <w:gridSpan w:val="2"/>
            <w:shd w:val="clear" w:color="auto" w:fill="87D1CF"/>
            <w:vAlign w:val="center"/>
          </w:tcPr>
          <w:p w14:paraId="19C3CED3" w14:textId="512566F6" w:rsidR="00CC24C8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الأفهام الثابتة</w:t>
            </w:r>
          </w:p>
        </w:tc>
        <w:tc>
          <w:tcPr>
            <w:tcW w:w="5098" w:type="dxa"/>
            <w:gridSpan w:val="2"/>
            <w:shd w:val="clear" w:color="auto" w:fill="87D1CF"/>
            <w:vAlign w:val="center"/>
          </w:tcPr>
          <w:p w14:paraId="07E224AF" w14:textId="336F24DA" w:rsidR="00CC24C8" w:rsidRPr="00D46875" w:rsidRDefault="00A7069F" w:rsidP="00A7069F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الأسئلة الأساسية</w:t>
            </w:r>
          </w:p>
        </w:tc>
      </w:tr>
      <w:tr w:rsidR="002C143A" w14:paraId="09D5A5AB" w14:textId="77777777" w:rsidTr="002C143A">
        <w:trPr>
          <w:trHeight w:val="1556"/>
        </w:trPr>
        <w:tc>
          <w:tcPr>
            <w:tcW w:w="5110" w:type="dxa"/>
            <w:gridSpan w:val="2"/>
          </w:tcPr>
          <w:p w14:paraId="5016A483" w14:textId="77777777" w:rsidR="002C143A" w:rsidRDefault="002C143A" w:rsidP="002C143A">
            <w:pPr>
              <w:tabs>
                <w:tab w:val="left" w:pos="10448"/>
              </w:tabs>
              <w:rPr>
                <w:rtl/>
              </w:rPr>
            </w:pPr>
            <w:r>
              <w:rPr>
                <w:rFonts w:hint="cs"/>
                <w:rtl/>
              </w:rPr>
              <w:t>سيفهم الطلاب أن:</w:t>
            </w:r>
          </w:p>
          <w:p w14:paraId="7478B68A" w14:textId="77777777" w:rsidR="002C143A" w:rsidRPr="002C143A" w:rsidRDefault="002C143A" w:rsidP="002C143A">
            <w:pPr>
              <w:numPr>
                <w:ilvl w:val="0"/>
                <w:numId w:val="1"/>
              </w:numPr>
              <w:rPr>
                <w:rFonts w:hint="cs"/>
                <w:color w:val="0070C0"/>
              </w:rPr>
            </w:pPr>
            <w:r w:rsidRPr="002C143A">
              <w:rPr>
                <w:rFonts w:hint="cs"/>
                <w:color w:val="0070C0"/>
                <w:rtl/>
              </w:rPr>
              <w:t>تعريف العبادة .</w:t>
            </w:r>
          </w:p>
          <w:p w14:paraId="55FFB58E" w14:textId="77777777" w:rsidR="002C143A" w:rsidRPr="002C143A" w:rsidRDefault="002C143A" w:rsidP="002C143A">
            <w:pPr>
              <w:numPr>
                <w:ilvl w:val="0"/>
                <w:numId w:val="1"/>
              </w:numPr>
              <w:rPr>
                <w:rFonts w:hint="cs"/>
                <w:color w:val="0070C0"/>
              </w:rPr>
            </w:pPr>
            <w:r w:rsidRPr="002C143A">
              <w:rPr>
                <w:rFonts w:hint="cs"/>
                <w:color w:val="0070C0"/>
                <w:rtl/>
              </w:rPr>
              <w:t>أنواع العبادة .</w:t>
            </w:r>
          </w:p>
          <w:p w14:paraId="42FE64D0" w14:textId="250C333E" w:rsidR="00113EF9" w:rsidRPr="00113EF9" w:rsidRDefault="002C143A" w:rsidP="00113EF9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2C143A">
              <w:rPr>
                <w:rFonts w:hint="cs"/>
                <w:color w:val="0070C0"/>
                <w:rtl/>
              </w:rPr>
              <w:t>شروط قبول العبادة .</w:t>
            </w:r>
          </w:p>
        </w:tc>
        <w:tc>
          <w:tcPr>
            <w:tcW w:w="5098" w:type="dxa"/>
            <w:gridSpan w:val="2"/>
          </w:tcPr>
          <w:p w14:paraId="3BB66F1C" w14:textId="77777777" w:rsidR="002C143A" w:rsidRPr="002C143A" w:rsidRDefault="002C143A" w:rsidP="002C143A">
            <w:pPr>
              <w:spacing w:line="360" w:lineRule="auto"/>
              <w:rPr>
                <w:rFonts w:hint="cs"/>
                <w:color w:val="0070C0"/>
                <w:rtl/>
              </w:rPr>
            </w:pPr>
            <w:r w:rsidRPr="002C143A">
              <w:rPr>
                <w:rFonts w:hint="cs"/>
                <w:color w:val="0070C0"/>
                <w:rtl/>
              </w:rPr>
              <w:t xml:space="preserve">السؤال الأول : أذكر تعريف العبادة .  </w:t>
            </w:r>
          </w:p>
          <w:p w14:paraId="60D14D07" w14:textId="77777777" w:rsidR="002C143A" w:rsidRPr="002C143A" w:rsidRDefault="002C143A" w:rsidP="002C143A">
            <w:pPr>
              <w:spacing w:line="360" w:lineRule="auto"/>
              <w:rPr>
                <w:rFonts w:hint="cs"/>
                <w:color w:val="0070C0"/>
                <w:rtl/>
              </w:rPr>
            </w:pPr>
            <w:r w:rsidRPr="002C143A">
              <w:rPr>
                <w:rFonts w:hint="cs"/>
                <w:color w:val="0070C0"/>
                <w:rtl/>
              </w:rPr>
              <w:t>السؤال الثاني : ما أنواع العبادة</w:t>
            </w:r>
          </w:p>
          <w:p w14:paraId="5884E6CC" w14:textId="77777777" w:rsidR="002C143A" w:rsidRPr="002C143A" w:rsidRDefault="002C143A" w:rsidP="002C143A">
            <w:pPr>
              <w:spacing w:line="360" w:lineRule="auto"/>
              <w:rPr>
                <w:rFonts w:hint="cs"/>
                <w:color w:val="0070C0"/>
                <w:rtl/>
              </w:rPr>
            </w:pPr>
            <w:r w:rsidRPr="002C143A">
              <w:rPr>
                <w:rFonts w:hint="cs"/>
                <w:color w:val="0070C0"/>
                <w:rtl/>
              </w:rPr>
              <w:t xml:space="preserve">السؤال الثالث : أعدد شروط قبول العبادة .  </w:t>
            </w:r>
          </w:p>
          <w:p w14:paraId="346E62EB" w14:textId="7D971777" w:rsidR="002C143A" w:rsidRDefault="002C143A" w:rsidP="00113EF9">
            <w:pPr>
              <w:rPr>
                <w:rtl/>
              </w:rPr>
            </w:pPr>
            <w:r w:rsidRPr="002C143A">
              <w:rPr>
                <w:rFonts w:hint="cs"/>
                <w:color w:val="0070C0"/>
                <w:rtl/>
              </w:rPr>
              <w:t>السؤال الرابع : من المستحق للعبادة ؟ مع الدليل .</w:t>
            </w:r>
            <w:r w:rsidRPr="00786531">
              <w:rPr>
                <w:rFonts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786531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2C143A" w14:paraId="268E94A7" w14:textId="77777777" w:rsidTr="00666686">
        <w:trPr>
          <w:trHeight w:val="374"/>
        </w:trPr>
        <w:tc>
          <w:tcPr>
            <w:tcW w:w="5110" w:type="dxa"/>
            <w:gridSpan w:val="2"/>
            <w:shd w:val="clear" w:color="auto" w:fill="87D1CF"/>
            <w:vAlign w:val="center"/>
          </w:tcPr>
          <w:p w14:paraId="644151DB" w14:textId="5B26E560" w:rsidR="002C143A" w:rsidRPr="00D46875" w:rsidRDefault="002C143A" w:rsidP="002C143A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5098" w:type="dxa"/>
            <w:gridSpan w:val="2"/>
            <w:shd w:val="clear" w:color="auto" w:fill="87D1CF"/>
            <w:vAlign w:val="center"/>
          </w:tcPr>
          <w:p w14:paraId="38EE3C5D" w14:textId="2BB69133" w:rsidR="002C143A" w:rsidRPr="00D46875" w:rsidRDefault="002C143A" w:rsidP="002C143A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المهارات</w:t>
            </w:r>
          </w:p>
        </w:tc>
      </w:tr>
      <w:tr w:rsidR="002C143A" w14:paraId="2D8DABDA" w14:textId="77777777" w:rsidTr="002C143A">
        <w:trPr>
          <w:trHeight w:val="1163"/>
        </w:trPr>
        <w:tc>
          <w:tcPr>
            <w:tcW w:w="5110" w:type="dxa"/>
            <w:gridSpan w:val="2"/>
          </w:tcPr>
          <w:p w14:paraId="03DB99CD" w14:textId="77777777" w:rsidR="002C143A" w:rsidRDefault="002C143A" w:rsidP="002C143A">
            <w:pPr>
              <w:tabs>
                <w:tab w:val="left" w:pos="10448"/>
              </w:tabs>
              <w:rPr>
                <w:rtl/>
              </w:rPr>
            </w:pPr>
            <w:r>
              <w:rPr>
                <w:rFonts w:hint="cs"/>
                <w:rtl/>
              </w:rPr>
              <w:t>سيعرف الطلاب:</w:t>
            </w:r>
          </w:p>
          <w:p w14:paraId="1D38CDBE" w14:textId="77777777" w:rsidR="002C143A" w:rsidRPr="002C143A" w:rsidRDefault="002C143A" w:rsidP="002C143A">
            <w:pPr>
              <w:numPr>
                <w:ilvl w:val="0"/>
                <w:numId w:val="1"/>
              </w:numPr>
              <w:jc w:val="lowKashida"/>
              <w:rPr>
                <w:rFonts w:hint="cs"/>
                <w:color w:val="0070C0"/>
              </w:rPr>
            </w:pPr>
            <w:r w:rsidRPr="002C143A">
              <w:rPr>
                <w:rFonts w:hint="cs"/>
                <w:color w:val="0070C0"/>
                <w:rtl/>
              </w:rPr>
              <w:t>تعريف العبادة .</w:t>
            </w:r>
          </w:p>
          <w:p w14:paraId="2739A367" w14:textId="77777777" w:rsidR="002C143A" w:rsidRPr="002C143A" w:rsidRDefault="002C143A" w:rsidP="002C143A">
            <w:pPr>
              <w:numPr>
                <w:ilvl w:val="0"/>
                <w:numId w:val="1"/>
              </w:numPr>
              <w:jc w:val="lowKashida"/>
              <w:rPr>
                <w:rFonts w:hint="cs"/>
                <w:color w:val="0070C0"/>
              </w:rPr>
            </w:pPr>
            <w:r w:rsidRPr="002C143A">
              <w:rPr>
                <w:rFonts w:hint="cs"/>
                <w:color w:val="0070C0"/>
                <w:rtl/>
              </w:rPr>
              <w:t xml:space="preserve">أنواع العبادة </w:t>
            </w:r>
          </w:p>
          <w:p w14:paraId="67812626" w14:textId="693E74CA" w:rsidR="002C143A" w:rsidRDefault="002C143A" w:rsidP="002C143A">
            <w:pPr>
              <w:numPr>
                <w:ilvl w:val="0"/>
                <w:numId w:val="1"/>
              </w:numPr>
              <w:rPr>
                <w:rtl/>
              </w:rPr>
            </w:pPr>
            <w:r w:rsidRPr="002C143A">
              <w:rPr>
                <w:rFonts w:hint="cs"/>
                <w:color w:val="0070C0"/>
                <w:rtl/>
              </w:rPr>
              <w:t>شروط قبول العبادة .</w:t>
            </w:r>
          </w:p>
        </w:tc>
        <w:tc>
          <w:tcPr>
            <w:tcW w:w="5098" w:type="dxa"/>
            <w:gridSpan w:val="2"/>
          </w:tcPr>
          <w:p w14:paraId="468FF97B" w14:textId="731140FF" w:rsidR="002C143A" w:rsidRPr="002C143A" w:rsidRDefault="002C143A" w:rsidP="002C143A">
            <w:pPr>
              <w:tabs>
                <w:tab w:val="left" w:pos="10448"/>
              </w:tabs>
              <w:rPr>
                <w:rtl/>
              </w:rPr>
            </w:pPr>
            <w:r w:rsidRPr="002C143A">
              <w:rPr>
                <w:rFonts w:hint="cs"/>
                <w:rtl/>
              </w:rPr>
              <w:t xml:space="preserve">سيكون الطلاب قادرين - بإذن الله </w:t>
            </w:r>
            <w:r w:rsidRPr="002C143A">
              <w:rPr>
                <w:rtl/>
              </w:rPr>
              <w:t>–</w:t>
            </w:r>
            <w:r w:rsidRPr="002C143A">
              <w:rPr>
                <w:rFonts w:hint="cs"/>
                <w:rtl/>
              </w:rPr>
              <w:t xml:space="preserve"> على:</w:t>
            </w:r>
          </w:p>
          <w:p w14:paraId="229AD591" w14:textId="77777777" w:rsidR="002C143A" w:rsidRPr="002C143A" w:rsidRDefault="002C143A" w:rsidP="002C143A">
            <w:pPr>
              <w:numPr>
                <w:ilvl w:val="0"/>
                <w:numId w:val="1"/>
              </w:numPr>
              <w:rPr>
                <w:rFonts w:hint="cs"/>
                <w:color w:val="0070C0"/>
              </w:rPr>
            </w:pPr>
            <w:r w:rsidRPr="002C143A">
              <w:rPr>
                <w:rFonts w:hint="cs"/>
                <w:color w:val="0070C0"/>
                <w:rtl/>
              </w:rPr>
              <w:t>تعريف العبادة</w:t>
            </w:r>
          </w:p>
          <w:p w14:paraId="28FFE961" w14:textId="77777777" w:rsidR="002C143A" w:rsidRPr="002C143A" w:rsidRDefault="002C143A" w:rsidP="002C143A">
            <w:pPr>
              <w:numPr>
                <w:ilvl w:val="0"/>
                <w:numId w:val="1"/>
              </w:numPr>
              <w:rPr>
                <w:rFonts w:hint="cs"/>
                <w:color w:val="0070C0"/>
              </w:rPr>
            </w:pPr>
            <w:r w:rsidRPr="002C143A">
              <w:rPr>
                <w:rFonts w:hint="cs"/>
                <w:color w:val="0070C0"/>
                <w:rtl/>
              </w:rPr>
              <w:t xml:space="preserve">أنواع العبادة </w:t>
            </w:r>
          </w:p>
          <w:p w14:paraId="60A17836" w14:textId="4B581623" w:rsidR="002C143A" w:rsidRPr="002C143A" w:rsidRDefault="002C143A" w:rsidP="002C143A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2C143A">
              <w:rPr>
                <w:rFonts w:hint="cs"/>
                <w:color w:val="0070C0"/>
                <w:rtl/>
              </w:rPr>
              <w:t>من المستحق للعبادة .</w:t>
            </w:r>
          </w:p>
        </w:tc>
      </w:tr>
      <w:tr w:rsidR="002C143A" w14:paraId="0109E7FD" w14:textId="77777777" w:rsidTr="00666686">
        <w:trPr>
          <w:trHeight w:val="374"/>
        </w:trPr>
        <w:tc>
          <w:tcPr>
            <w:tcW w:w="10208" w:type="dxa"/>
            <w:gridSpan w:val="4"/>
            <w:shd w:val="clear" w:color="auto" w:fill="87D1CF"/>
            <w:vAlign w:val="center"/>
          </w:tcPr>
          <w:p w14:paraId="57F22F35" w14:textId="525434E2" w:rsidR="002C143A" w:rsidRPr="00AE0890" w:rsidRDefault="002C143A" w:rsidP="002C143A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البراهين والأدلة على تحقيق نواتج التعلم</w:t>
            </w:r>
          </w:p>
        </w:tc>
      </w:tr>
      <w:tr w:rsidR="002C143A" w14:paraId="50677FAC" w14:textId="77777777" w:rsidTr="00666686">
        <w:trPr>
          <w:trHeight w:val="1149"/>
        </w:trPr>
        <w:tc>
          <w:tcPr>
            <w:tcW w:w="10208" w:type="dxa"/>
            <w:gridSpan w:val="4"/>
            <w:vAlign w:val="center"/>
          </w:tcPr>
          <w:p w14:paraId="1025C853" w14:textId="77777777" w:rsidR="002C143A" w:rsidRDefault="002C143A" w:rsidP="002C143A">
            <w:pPr>
              <w:tabs>
                <w:tab w:val="left" w:pos="10448"/>
              </w:tabs>
            </w:pPr>
            <w:r>
              <w:rPr>
                <w:rtl/>
              </w:rPr>
              <w:t>المهمات الأدائية :</w:t>
            </w:r>
          </w:p>
          <w:p w14:paraId="52924BC6" w14:textId="671C6F1B" w:rsidR="002C143A" w:rsidRDefault="002C143A" w:rsidP="002C143A">
            <w:pPr>
              <w:tabs>
                <w:tab w:val="left" w:pos="10448"/>
              </w:tabs>
            </w:pPr>
            <w:r>
              <w:rPr>
                <w:rtl/>
              </w:rPr>
              <w:t xml:space="preserve"> يقسم طالبات الصف الى مجموعتين وكل مجموعة تكلف بمهمة أدائية:</w:t>
            </w:r>
          </w:p>
          <w:p w14:paraId="76D511E5" w14:textId="77777777" w:rsidR="002C143A" w:rsidRDefault="002C143A" w:rsidP="002C143A">
            <w:pPr>
              <w:tabs>
                <w:tab w:val="left" w:pos="10448"/>
              </w:tabs>
              <w:rPr>
                <w:rtl/>
              </w:rPr>
            </w:pPr>
            <w:r w:rsidRPr="00D223D3">
              <w:rPr>
                <w:color w:val="FFC000"/>
                <w:rtl/>
              </w:rPr>
              <w:t>المهمة الأدائية الأولي</w:t>
            </w:r>
            <w:r w:rsidRPr="00D223D3">
              <w:rPr>
                <w:rFonts w:hint="cs"/>
                <w:color w:val="FFC000"/>
                <w:rtl/>
              </w:rPr>
              <w:t xml:space="preserve"> :</w:t>
            </w:r>
            <w:r w:rsidRPr="000B3CA7">
              <w:rPr>
                <w:rFonts w:hint="eastAsia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2C143A">
              <w:rPr>
                <w:rFonts w:hint="eastAsia"/>
                <w:color w:val="0070C0"/>
                <w:rtl/>
              </w:rPr>
              <w:t>عمل</w:t>
            </w:r>
            <w:r w:rsidRPr="002C143A">
              <w:rPr>
                <w:color w:val="0070C0"/>
                <w:rtl/>
              </w:rPr>
              <w:t xml:space="preserve"> </w:t>
            </w:r>
            <w:r w:rsidRPr="002C143A">
              <w:rPr>
                <w:rFonts w:hint="eastAsia"/>
                <w:color w:val="0070C0"/>
                <w:rtl/>
              </w:rPr>
              <w:t>أبحاث</w:t>
            </w:r>
            <w:r w:rsidRPr="002C143A">
              <w:rPr>
                <w:color w:val="0070C0"/>
                <w:rtl/>
              </w:rPr>
              <w:t xml:space="preserve"> </w:t>
            </w:r>
            <w:r w:rsidRPr="002C143A">
              <w:rPr>
                <w:rFonts w:hint="eastAsia"/>
                <w:color w:val="0070C0"/>
                <w:rtl/>
              </w:rPr>
              <w:t>من</w:t>
            </w:r>
            <w:r w:rsidRPr="002C143A">
              <w:rPr>
                <w:color w:val="0070C0"/>
                <w:rtl/>
              </w:rPr>
              <w:t xml:space="preserve"> </w:t>
            </w:r>
            <w:r w:rsidRPr="002C143A">
              <w:rPr>
                <w:rFonts w:hint="eastAsia"/>
                <w:color w:val="0070C0"/>
                <w:rtl/>
              </w:rPr>
              <w:t>الانترنت</w:t>
            </w:r>
            <w:r w:rsidRPr="002C143A">
              <w:rPr>
                <w:color w:val="0070C0"/>
                <w:rtl/>
              </w:rPr>
              <w:t xml:space="preserve"> </w:t>
            </w:r>
            <w:r w:rsidRPr="002C143A">
              <w:rPr>
                <w:rFonts w:hint="eastAsia"/>
                <w:color w:val="0070C0"/>
                <w:rtl/>
              </w:rPr>
              <w:t>عن</w:t>
            </w:r>
            <w:r w:rsidRPr="002C143A">
              <w:rPr>
                <w:color w:val="0070C0"/>
                <w:rtl/>
              </w:rPr>
              <w:t xml:space="preserve"> </w:t>
            </w:r>
            <w:r w:rsidRPr="002C143A">
              <w:rPr>
                <w:rFonts w:hint="cs"/>
                <w:color w:val="0070C0"/>
                <w:rtl/>
              </w:rPr>
              <w:t>العبادة</w:t>
            </w:r>
            <w:r>
              <w:rPr>
                <w:rFonts w:hint="cs"/>
                <w:rtl/>
              </w:rPr>
              <w:t xml:space="preserve">  </w:t>
            </w:r>
          </w:p>
          <w:p w14:paraId="59CAB3FB" w14:textId="2258AAF7" w:rsidR="002C143A" w:rsidRDefault="002C143A" w:rsidP="002C143A">
            <w:pPr>
              <w:tabs>
                <w:tab w:val="left" w:pos="10448"/>
              </w:tabs>
              <w:rPr>
                <w:rtl/>
              </w:rPr>
            </w:pPr>
            <w:r w:rsidRPr="00D223D3">
              <w:rPr>
                <w:color w:val="FFC000"/>
                <w:rtl/>
              </w:rPr>
              <w:t>المهمة الادائية الثانية</w:t>
            </w:r>
            <w:r w:rsidRPr="00D223D3">
              <w:rPr>
                <w:rFonts w:hint="cs"/>
                <w:color w:val="FFC000"/>
                <w:rtl/>
              </w:rPr>
              <w:t xml:space="preserve"> : </w:t>
            </w:r>
            <w:r>
              <w:rPr>
                <w:rFonts w:hint="cs"/>
                <w:rtl/>
              </w:rPr>
              <w:t>أ</w:t>
            </w:r>
            <w:r w:rsidRPr="002C143A">
              <w:rPr>
                <w:rFonts w:hint="cs"/>
                <w:color w:val="0070C0"/>
                <w:rtl/>
              </w:rPr>
              <w:t>ن تحضر الطالبات قصة عن المحافظة على الع</w:t>
            </w:r>
            <w:r>
              <w:rPr>
                <w:rFonts w:hint="cs"/>
                <w:color w:val="0070C0"/>
                <w:rtl/>
              </w:rPr>
              <w:t>بادة .</w:t>
            </w:r>
          </w:p>
        </w:tc>
      </w:tr>
      <w:tr w:rsidR="002C143A" w14:paraId="4DEC85E0" w14:textId="77777777" w:rsidTr="00666686">
        <w:trPr>
          <w:trHeight w:val="374"/>
        </w:trPr>
        <w:tc>
          <w:tcPr>
            <w:tcW w:w="10208" w:type="dxa"/>
            <w:gridSpan w:val="4"/>
            <w:shd w:val="clear" w:color="auto" w:fill="87D1CF"/>
            <w:vAlign w:val="center"/>
          </w:tcPr>
          <w:p w14:paraId="00C9847E" w14:textId="14A41A4C" w:rsidR="002C143A" w:rsidRPr="00D46875" w:rsidRDefault="002C143A" w:rsidP="002C143A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خبرات التعليم والتعلم</w:t>
            </w:r>
          </w:p>
        </w:tc>
      </w:tr>
      <w:tr w:rsidR="002C143A" w14:paraId="2B17FDCA" w14:textId="77777777" w:rsidTr="00666686">
        <w:trPr>
          <w:trHeight w:val="374"/>
        </w:trPr>
        <w:tc>
          <w:tcPr>
            <w:tcW w:w="5110" w:type="dxa"/>
            <w:gridSpan w:val="2"/>
            <w:shd w:val="clear" w:color="auto" w:fill="87D1CF"/>
            <w:vAlign w:val="center"/>
          </w:tcPr>
          <w:p w14:paraId="3D03B38C" w14:textId="1E259474" w:rsidR="002C143A" w:rsidRPr="00D46875" w:rsidRDefault="002C143A" w:rsidP="002C143A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ما يقوم به المعلم :</w:t>
            </w:r>
          </w:p>
        </w:tc>
        <w:tc>
          <w:tcPr>
            <w:tcW w:w="5098" w:type="dxa"/>
            <w:gridSpan w:val="2"/>
            <w:shd w:val="clear" w:color="auto" w:fill="87D1CF"/>
            <w:vAlign w:val="center"/>
          </w:tcPr>
          <w:p w14:paraId="520BD5DA" w14:textId="04AB11B5" w:rsidR="002C143A" w:rsidRPr="00D46875" w:rsidRDefault="002C143A" w:rsidP="002C143A">
            <w:pPr>
              <w:tabs>
                <w:tab w:val="left" w:pos="10448"/>
              </w:tabs>
              <w:jc w:val="center"/>
              <w:rPr>
                <w:b/>
                <w:bCs/>
                <w:rtl/>
              </w:rPr>
            </w:pPr>
            <w:r w:rsidRPr="00D46875">
              <w:rPr>
                <w:rFonts w:hint="cs"/>
                <w:b/>
                <w:bCs/>
                <w:rtl/>
              </w:rPr>
              <w:t>ما يقوم به الطالب:</w:t>
            </w:r>
          </w:p>
        </w:tc>
      </w:tr>
      <w:tr w:rsidR="002C143A" w14:paraId="082886F3" w14:textId="77777777" w:rsidTr="00666686">
        <w:trPr>
          <w:trHeight w:val="1438"/>
        </w:trPr>
        <w:tc>
          <w:tcPr>
            <w:tcW w:w="5110" w:type="dxa"/>
            <w:gridSpan w:val="2"/>
            <w:vAlign w:val="center"/>
          </w:tcPr>
          <w:p w14:paraId="0D35A9FF" w14:textId="77777777" w:rsidR="002C143A" w:rsidRPr="00D223D3" w:rsidRDefault="002C143A" w:rsidP="002C143A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223D3">
              <w:rPr>
                <w:color w:val="0070C0"/>
                <w:rtl/>
              </w:rPr>
              <w:t>مدخل وتمهيد لإثارة انتباه الطالبات بعرض بعض الأسئلة والأنشطة المتعلقة بموضوع الوحدة .</w:t>
            </w:r>
          </w:p>
          <w:p w14:paraId="5EC74E10" w14:textId="4F7C38B3" w:rsidR="002C143A" w:rsidRPr="00D223D3" w:rsidRDefault="002C143A" w:rsidP="002C143A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223D3">
              <w:rPr>
                <w:color w:val="0070C0"/>
                <w:rtl/>
              </w:rPr>
              <w:t xml:space="preserve">عرض المعرفة والمهارة والخبرة التعليمية المراد إكسابها للطالبات بترتيب الكتاب لها بقصد تحقيقها واحدة تلو الأخرى وذلك حسب إستراتيجية التدريس المناسبة وهي كالتالي : </w:t>
            </w:r>
          </w:p>
          <w:p w14:paraId="1F0A9F05" w14:textId="1CC0A56E" w:rsidR="002C143A" w:rsidRPr="00D223D3" w:rsidRDefault="002C143A" w:rsidP="002C143A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223D3">
              <w:rPr>
                <w:color w:val="0070C0"/>
                <w:rtl/>
              </w:rPr>
              <w:t xml:space="preserve">أقدم للطالبات عرض بور بوينت </w:t>
            </w:r>
            <w:r>
              <w:rPr>
                <w:rFonts w:hint="cs"/>
                <w:color w:val="0070C0"/>
                <w:rtl/>
              </w:rPr>
              <w:t>و</w:t>
            </w:r>
            <w:r w:rsidRPr="00D223D3">
              <w:rPr>
                <w:color w:val="0070C0"/>
                <w:rtl/>
              </w:rPr>
              <w:t>أطلب من الطالبات قراءة العرض جيداً ومناقشة المعلومات التي وردت فيه في محاولة منهن لتحديد الهدف من</w:t>
            </w:r>
            <w:r>
              <w:rPr>
                <w:rFonts w:hint="cs"/>
                <w:color w:val="0070C0"/>
                <w:rtl/>
              </w:rPr>
              <w:t xml:space="preserve"> الدرس</w:t>
            </w:r>
            <w:r w:rsidRPr="00D223D3">
              <w:rPr>
                <w:color w:val="0070C0"/>
                <w:rtl/>
              </w:rPr>
              <w:t xml:space="preserve">. </w:t>
            </w:r>
          </w:p>
          <w:p w14:paraId="7583492C" w14:textId="3425FA4B" w:rsidR="002C143A" w:rsidRPr="00D223D3" w:rsidRDefault="002C143A" w:rsidP="002C143A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223D3">
              <w:rPr>
                <w:color w:val="0070C0"/>
                <w:rtl/>
              </w:rPr>
              <w:t xml:space="preserve">أطلب من الطالبات جمع معلومات عن </w:t>
            </w:r>
            <w:r>
              <w:rPr>
                <w:rFonts w:hint="cs"/>
                <w:color w:val="0070C0"/>
                <w:rtl/>
              </w:rPr>
              <w:t xml:space="preserve">موضوع درسنا </w:t>
            </w:r>
            <w:r w:rsidRPr="00D223D3">
              <w:rPr>
                <w:color w:val="0070C0"/>
                <w:rtl/>
              </w:rPr>
              <w:t xml:space="preserve">ويتم ذلك من خلال الاستعانة بشبكة الانترنت </w:t>
            </w:r>
            <w:r>
              <w:rPr>
                <w:rFonts w:hint="cs"/>
                <w:color w:val="0070C0"/>
                <w:rtl/>
              </w:rPr>
              <w:t>.</w:t>
            </w:r>
          </w:p>
          <w:p w14:paraId="489B0C54" w14:textId="58739791" w:rsidR="002C143A" w:rsidRPr="00D223D3" w:rsidRDefault="002C143A" w:rsidP="002C143A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223D3">
              <w:rPr>
                <w:color w:val="0070C0"/>
                <w:rtl/>
              </w:rPr>
              <w:t>أطلب من الطالبات كتابة قصة قصيرة مع توضيح الهدف من كتابة القصة ومبرراتها .</w:t>
            </w:r>
          </w:p>
          <w:p w14:paraId="2CC750FD" w14:textId="0FAF7C7F" w:rsidR="002C143A" w:rsidRPr="00D223D3" w:rsidRDefault="002C143A" w:rsidP="002C143A">
            <w:pPr>
              <w:numPr>
                <w:ilvl w:val="0"/>
                <w:numId w:val="1"/>
              </w:numPr>
              <w:rPr>
                <w:color w:val="0070C0"/>
                <w:rtl/>
              </w:rPr>
            </w:pPr>
            <w:r w:rsidRPr="00D223D3">
              <w:rPr>
                <w:color w:val="0070C0"/>
                <w:rtl/>
              </w:rPr>
              <w:t>توزيع أوراق العمل ومناقشة المجموعات فيها .</w:t>
            </w:r>
          </w:p>
          <w:p w14:paraId="12A9F89E" w14:textId="156FDB4B" w:rsidR="002C143A" w:rsidRDefault="002C143A" w:rsidP="002C143A">
            <w:pPr>
              <w:tabs>
                <w:tab w:val="left" w:pos="10448"/>
              </w:tabs>
              <w:rPr>
                <w:rtl/>
              </w:rPr>
            </w:pPr>
          </w:p>
        </w:tc>
        <w:tc>
          <w:tcPr>
            <w:tcW w:w="5098" w:type="dxa"/>
            <w:gridSpan w:val="2"/>
            <w:vAlign w:val="center"/>
          </w:tcPr>
          <w:p w14:paraId="3336B754" w14:textId="77777777" w:rsidR="002C143A" w:rsidRPr="00D223D3" w:rsidRDefault="002C143A" w:rsidP="002C143A">
            <w:pPr>
              <w:numPr>
                <w:ilvl w:val="0"/>
                <w:numId w:val="1"/>
              </w:numPr>
              <w:spacing w:line="360" w:lineRule="auto"/>
              <w:rPr>
                <w:color w:val="0070C0"/>
              </w:rPr>
            </w:pPr>
            <w:r w:rsidRPr="00D223D3">
              <w:rPr>
                <w:color w:val="0070C0"/>
                <w:rtl/>
              </w:rPr>
              <w:t xml:space="preserve">انتباه الطالبات </w:t>
            </w:r>
            <w:r w:rsidRPr="00D223D3">
              <w:rPr>
                <w:rFonts w:hint="cs"/>
                <w:color w:val="0070C0"/>
                <w:rtl/>
              </w:rPr>
              <w:t>بعرض بعض الأسئلة والأنشطة المتعلقة بموضوع الوحدة.</w:t>
            </w:r>
          </w:p>
          <w:p w14:paraId="5523F29F" w14:textId="77777777" w:rsidR="002C143A" w:rsidRPr="00D223D3" w:rsidRDefault="002C143A" w:rsidP="002C143A">
            <w:pPr>
              <w:numPr>
                <w:ilvl w:val="0"/>
                <w:numId w:val="1"/>
              </w:numPr>
              <w:spacing w:line="360" w:lineRule="auto"/>
              <w:rPr>
                <w:color w:val="0070C0"/>
              </w:rPr>
            </w:pPr>
            <w:r w:rsidRPr="00D223D3">
              <w:rPr>
                <w:rFonts w:hint="cs"/>
                <w:color w:val="0070C0"/>
                <w:rtl/>
              </w:rPr>
              <w:t>التفاعل مع النشاط والاجابة عن الأسئلة</w:t>
            </w:r>
          </w:p>
          <w:p w14:paraId="5F1FA72F" w14:textId="77777777" w:rsidR="002C143A" w:rsidRPr="00D223D3" w:rsidRDefault="002C143A" w:rsidP="002C143A">
            <w:pPr>
              <w:numPr>
                <w:ilvl w:val="0"/>
                <w:numId w:val="1"/>
              </w:numPr>
              <w:spacing w:line="360" w:lineRule="auto"/>
              <w:rPr>
                <w:color w:val="0070C0"/>
              </w:rPr>
            </w:pPr>
            <w:r w:rsidRPr="00D223D3">
              <w:rPr>
                <w:rFonts w:hint="cs"/>
                <w:color w:val="0070C0"/>
                <w:rtl/>
              </w:rPr>
              <w:t xml:space="preserve">قراءة المطوية بطريقة علمية صحيحة </w:t>
            </w:r>
          </w:p>
          <w:p w14:paraId="0FAB500D" w14:textId="77777777" w:rsidR="002C143A" w:rsidRPr="00D223D3" w:rsidRDefault="002C143A" w:rsidP="002C143A">
            <w:pPr>
              <w:numPr>
                <w:ilvl w:val="0"/>
                <w:numId w:val="1"/>
              </w:numPr>
              <w:spacing w:line="360" w:lineRule="auto"/>
              <w:rPr>
                <w:color w:val="0070C0"/>
              </w:rPr>
            </w:pPr>
            <w:r w:rsidRPr="00D223D3">
              <w:rPr>
                <w:rFonts w:hint="cs"/>
                <w:color w:val="0070C0"/>
                <w:rtl/>
              </w:rPr>
              <w:t>كتابة مقال صغير لا يزيد عن عشرين سطراً</w:t>
            </w:r>
          </w:p>
          <w:p w14:paraId="1DB371FC" w14:textId="3A2AABC9" w:rsidR="002C143A" w:rsidRDefault="002C143A" w:rsidP="002C143A">
            <w:pPr>
              <w:numPr>
                <w:ilvl w:val="0"/>
                <w:numId w:val="1"/>
              </w:numPr>
              <w:spacing w:line="360" w:lineRule="auto"/>
              <w:rPr>
                <w:rtl/>
              </w:rPr>
            </w:pPr>
            <w:r w:rsidRPr="00D223D3">
              <w:rPr>
                <w:rFonts w:hint="cs"/>
                <w:color w:val="0070C0"/>
                <w:rtl/>
              </w:rPr>
              <w:t>توضيح الهدف من كتابة القصة ومبرراتها</w:t>
            </w:r>
          </w:p>
        </w:tc>
      </w:tr>
      <w:tr w:rsidR="002C143A" w14:paraId="4C2FAB46" w14:textId="77777777" w:rsidTr="00666686">
        <w:trPr>
          <w:trHeight w:val="580"/>
        </w:trPr>
        <w:tc>
          <w:tcPr>
            <w:tcW w:w="10208" w:type="dxa"/>
            <w:gridSpan w:val="4"/>
            <w:vAlign w:val="center"/>
          </w:tcPr>
          <w:p w14:paraId="73A4C516" w14:textId="3751C2D0" w:rsidR="002C143A" w:rsidRPr="00D223D3" w:rsidRDefault="002C143A" w:rsidP="002C143A">
            <w:pPr>
              <w:rPr>
                <w:rFonts w:ascii="Cambria Math" w:hAnsi="Cambria Math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* مهارات التفكير الأساسي: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التذكر </w:t>
            </w:r>
            <w:r w:rsidRPr="00D223D3">
              <w:rPr>
                <w:rFonts w:ascii="Cambria Math" w:hAnsi="Cambria Math" w:cs="Al-Mohanad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 الملاحظة 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الوصف </w:t>
            </w:r>
            <w:r w:rsidRPr="00D223D3">
              <w:rPr>
                <w:rFonts w:ascii="Cambria Math" w:hAnsi="Cambria Math" w:cs="Al-Mohanad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التصنيف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المقارنة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الاستنتاج </w:t>
            </w:r>
          </w:p>
          <w:p w14:paraId="335C961F" w14:textId="66291DF9" w:rsidR="002C143A" w:rsidRPr="00D223D3" w:rsidRDefault="002C143A" w:rsidP="002C143A">
            <w:pPr>
              <w:rPr>
                <w:rFonts w:ascii="Cambria Math" w:hAnsi="Cambria Math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* مهارات التفكير الإبداعي: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الطلاقة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المرونة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الأصالة</w:t>
            </w:r>
          </w:p>
          <w:p w14:paraId="1F03DDC8" w14:textId="3D23E87F" w:rsidR="002C143A" w:rsidRPr="00D223D3" w:rsidRDefault="002C143A" w:rsidP="002C143A">
            <w:pPr>
              <w:rPr>
                <w:rFonts w:ascii="Cambria Math" w:hAnsi="Cambria Math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lastRenderedPageBreak/>
              <w:t>* مهارات التفكير الناقد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: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التحليل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التمييز بين الآراء والحقائق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 النظرة الشمولية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اكتشاف الأخطاء والتناقضات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التمييز بين الموضوعات ذات الصلة وغير ذات الصلة  </w:t>
            </w:r>
          </w:p>
          <w:p w14:paraId="08C9040D" w14:textId="5318CCC3" w:rsidR="002C143A" w:rsidRPr="00D223D3" w:rsidRDefault="002C143A" w:rsidP="002C143A">
            <w:pPr>
              <w:rPr>
                <w:rFonts w:ascii="Cambria Math" w:hAnsi="Cambria Math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* المستوى المعرفي للأسئلة: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معرفة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فهم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تطبيق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تحليل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تركيب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تقييم</w:t>
            </w:r>
          </w:p>
          <w:p w14:paraId="3C421991" w14:textId="15E01187" w:rsidR="002C143A" w:rsidRPr="00D223D3" w:rsidRDefault="002C143A" w:rsidP="002C143A">
            <w:pPr>
              <w:rPr>
                <w:rFonts w:ascii="Cambria Math" w:hAnsi="Cambria Math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* الاستراتيجيات: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التعلم التعاوني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التدريس التبادلي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تمثيل الأدوار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العصف الذهني </w:t>
            </w:r>
            <w:r w:rsidRPr="00D223D3">
              <w:rPr>
                <w:rFonts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حل المشكلات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التقويم 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 xml:space="preserve">البنائي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تدريس الأقران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القبعات الست</w:t>
            </w:r>
          </w:p>
          <w:p w14:paraId="05955021" w14:textId="04D71206" w:rsidR="002C143A" w:rsidRPr="00D223D3" w:rsidRDefault="002C143A" w:rsidP="002C143A">
            <w:pPr>
              <w:rPr>
                <w:rFonts w:ascii="Cambria Math" w:hAnsi="Cambria Math" w:cs="Arial"/>
                <w:sz w:val="20"/>
                <w:szCs w:val="22"/>
                <w:rtl/>
              </w:rPr>
            </w:pP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</w:t>
            </w:r>
            <w:proofErr w:type="spellStart"/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>الذكاءات</w:t>
            </w:r>
            <w:proofErr w:type="spellEnd"/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المتعددة </w:t>
            </w:r>
            <w:r w:rsidRPr="00D223D3">
              <w:rPr>
                <w:rFonts w:ascii="Cambria Math" w:hAnsi="Cambria Math" w:cs="Cambria Math" w:hint="cs"/>
                <w:sz w:val="20"/>
                <w:szCs w:val="22"/>
                <w:rtl/>
              </w:rPr>
              <w:t>▢</w:t>
            </w:r>
            <w:r w:rsidRPr="00D223D3">
              <w:rPr>
                <w:rFonts w:ascii="Cambria Math" w:hAnsi="Cambria Math" w:cs="Al-Mohanad" w:hint="cs"/>
                <w:sz w:val="20"/>
                <w:szCs w:val="22"/>
                <w:rtl/>
              </w:rPr>
              <w:t xml:space="preserve"> الخرائط الذهنية أو المفاهيم</w:t>
            </w:r>
          </w:p>
        </w:tc>
      </w:tr>
      <w:tr w:rsidR="002C143A" w14:paraId="167B0E79" w14:textId="77777777" w:rsidTr="00666686">
        <w:trPr>
          <w:trHeight w:val="580"/>
        </w:trPr>
        <w:tc>
          <w:tcPr>
            <w:tcW w:w="10208" w:type="dxa"/>
            <w:gridSpan w:val="4"/>
            <w:vAlign w:val="center"/>
          </w:tcPr>
          <w:p w14:paraId="030D6465" w14:textId="496476D8" w:rsidR="002C143A" w:rsidRPr="00D223D3" w:rsidRDefault="002C143A" w:rsidP="002C143A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/>
                <w:b/>
                <w:bCs/>
                <w:sz w:val="20"/>
                <w:szCs w:val="22"/>
                <w:rtl/>
              </w:rPr>
              <w:lastRenderedPageBreak/>
              <w:t xml:space="preserve">نواتج </w:t>
            </w: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التعليم: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كل ما يكت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س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>به الم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ت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علم من معارف ومهارات وقيم من خلال ممارسة الأنشطة الصفية واللا 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صفية.</w:t>
            </w:r>
          </w:p>
          <w:p w14:paraId="33D136E8" w14:textId="77777777" w:rsidR="002C143A" w:rsidRPr="00D223D3" w:rsidRDefault="002C143A" w:rsidP="002C143A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/>
                <w:b/>
                <w:bCs/>
                <w:sz w:val="20"/>
                <w:szCs w:val="22"/>
                <w:rtl/>
              </w:rPr>
              <w:t xml:space="preserve">الفكرة </w:t>
            </w: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الكبرى: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المحور الجوهري الذ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ي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تدور حوله الوحدة التدريبية ويمكن ان تظهر في الأفكار الرئيسية للوحدة او المفاهيم العامة للوحدة </w:t>
            </w:r>
          </w:p>
          <w:p w14:paraId="7C342F4E" w14:textId="77777777" w:rsidR="002C143A" w:rsidRPr="00D223D3" w:rsidRDefault="002C143A" w:rsidP="002C143A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/>
                <w:b/>
                <w:bCs/>
                <w:sz w:val="20"/>
                <w:szCs w:val="22"/>
                <w:rtl/>
              </w:rPr>
              <w:t xml:space="preserve">الأفهام </w:t>
            </w: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الثابتة: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هي المعارف 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العميقة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مع الربط بينها في الوحدة الواحدة.</w:t>
            </w:r>
          </w:p>
          <w:p w14:paraId="7907D00C" w14:textId="77777777" w:rsidR="002C143A" w:rsidRPr="00D223D3" w:rsidRDefault="002C143A" w:rsidP="002C143A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/>
                <w:b/>
                <w:bCs/>
                <w:sz w:val="20"/>
                <w:szCs w:val="22"/>
                <w:rtl/>
              </w:rPr>
              <w:t xml:space="preserve">البراهين </w:t>
            </w:r>
            <w:r w:rsidRPr="00D223D3">
              <w:rPr>
                <w:rFonts w:ascii="Calibri" w:hAnsi="Calibri" w:cs="Al-Mohanad" w:hint="cs"/>
                <w:b/>
                <w:bCs/>
                <w:sz w:val="20"/>
                <w:szCs w:val="22"/>
                <w:rtl/>
              </w:rPr>
              <w:t>والأدلة: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هي أساليب التقويم والمهمات 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الادائية.</w:t>
            </w:r>
          </w:p>
          <w:p w14:paraId="2E192A5D" w14:textId="1E34C9C9" w:rsidR="002C143A" w:rsidRPr="00D223D3" w:rsidRDefault="002C143A" w:rsidP="002C143A">
            <w:pPr>
              <w:pBdr>
                <w:top w:val="double" w:sz="4" w:space="0" w:color="538135" w:themeColor="accent6" w:themeShade="BF"/>
                <w:left w:val="double" w:sz="4" w:space="4" w:color="538135" w:themeColor="accent6" w:themeShade="BF"/>
                <w:bottom w:val="double" w:sz="4" w:space="1" w:color="538135" w:themeColor="accent6" w:themeShade="BF"/>
                <w:right w:val="double" w:sz="4" w:space="4" w:color="538135" w:themeColor="accent6" w:themeShade="BF"/>
              </w:pBdr>
              <w:rPr>
                <w:rFonts w:ascii="Calibri" w:hAnsi="Calibri" w:cs="Al-Mohanad"/>
                <w:sz w:val="20"/>
                <w:szCs w:val="22"/>
                <w:rtl/>
              </w:rPr>
            </w:pPr>
            <w:r w:rsidRPr="00D223D3">
              <w:rPr>
                <w:rFonts w:ascii="Calibri" w:hAnsi="Calibri" w:cs="Al-Mohanad"/>
                <w:b/>
                <w:bCs/>
                <w:sz w:val="20"/>
                <w:szCs w:val="22"/>
                <w:rtl/>
              </w:rPr>
              <w:t>خبرات التعلم والتعليم:</w:t>
            </w:r>
            <w:r w:rsidRPr="00D223D3">
              <w:rPr>
                <w:rFonts w:ascii="Calibri" w:hAnsi="Calibri" w:cs="Al-Mohanad"/>
                <w:sz w:val="20"/>
                <w:szCs w:val="22"/>
                <w:rtl/>
              </w:rPr>
              <w:t xml:space="preserve"> هي التفاعل بين المتعلم والبيئة والطلاب والمعلمين وكذلك التفاعل مع التطبيقات والبرامج </w:t>
            </w:r>
            <w:r w:rsidRPr="00D223D3">
              <w:rPr>
                <w:rFonts w:ascii="Calibri" w:hAnsi="Calibri" w:cs="Al-Mohanad" w:hint="cs"/>
                <w:sz w:val="20"/>
                <w:szCs w:val="22"/>
                <w:rtl/>
              </w:rPr>
              <w:t>التفاعلية.</w:t>
            </w:r>
          </w:p>
        </w:tc>
      </w:tr>
    </w:tbl>
    <w:p w14:paraId="0276ED8F" w14:textId="7D630147" w:rsidR="0071191E" w:rsidRPr="009A0F4B" w:rsidRDefault="004B0158" w:rsidP="009A0F4B">
      <w:pPr>
        <w:tabs>
          <w:tab w:val="left" w:pos="10448"/>
        </w:tabs>
        <w:rPr>
          <w:sz w:val="4"/>
          <w:szCs w:val="4"/>
        </w:rPr>
      </w:pPr>
      <w:r w:rsidRPr="00F90141">
        <w:rPr>
          <w:sz w:val="4"/>
          <w:szCs w:val="4"/>
          <w:rtl/>
        </w:rPr>
        <w:tab/>
      </w:r>
    </w:p>
    <w:p w14:paraId="3D1DF7B3" w14:textId="77777777" w:rsidR="009A0F4B" w:rsidRDefault="009A0F4B" w:rsidP="009A0F4B">
      <w:pPr>
        <w:pStyle w:val="a4"/>
        <w:rPr>
          <w:rtl/>
        </w:rPr>
      </w:pPr>
    </w:p>
    <w:p w14:paraId="4132FF7B" w14:textId="4C1CE54E" w:rsidR="0071191E" w:rsidRPr="00D46875" w:rsidRDefault="0071191E" w:rsidP="009A0F4B">
      <w:pPr>
        <w:pStyle w:val="a4"/>
        <w:rPr>
          <w:b/>
          <w:bCs/>
          <w:rtl/>
        </w:rPr>
      </w:pPr>
      <w:r>
        <w:rPr>
          <w:rFonts w:hint="cs"/>
          <w:rtl/>
        </w:rPr>
        <w:t xml:space="preserve"> </w:t>
      </w:r>
      <w:r w:rsidRPr="00D223D3">
        <w:rPr>
          <w:rFonts w:hint="cs"/>
          <w:color w:val="0070C0"/>
          <w:rtl/>
        </w:rPr>
        <w:t xml:space="preserve">  </w:t>
      </w:r>
      <w:r w:rsidRPr="00D223D3">
        <w:rPr>
          <w:rFonts w:hint="cs"/>
          <w:b/>
          <w:bCs/>
          <w:color w:val="0070C0"/>
          <w:rtl/>
        </w:rPr>
        <w:t xml:space="preserve">اسم المعلمة /    </w:t>
      </w:r>
      <w:r w:rsidR="00DB211E" w:rsidRPr="00DB211E">
        <w:rPr>
          <w:rFonts w:hint="cs"/>
          <w:b/>
          <w:bCs/>
          <w:color w:val="000000" w:themeColor="text1"/>
          <w:rtl/>
        </w:rPr>
        <w:t xml:space="preserve">خلود الزهراني </w:t>
      </w:r>
      <w:r w:rsidRPr="00DB211E">
        <w:rPr>
          <w:rFonts w:hint="cs"/>
          <w:b/>
          <w:bCs/>
          <w:color w:val="000000" w:themeColor="text1"/>
          <w:rtl/>
        </w:rPr>
        <w:t xml:space="preserve">                                                </w:t>
      </w:r>
      <w:r w:rsidR="00D223D3" w:rsidRPr="00DB211E">
        <w:rPr>
          <w:rFonts w:hint="cs"/>
          <w:b/>
          <w:bCs/>
          <w:color w:val="000000" w:themeColor="text1"/>
          <w:rtl/>
        </w:rPr>
        <w:t xml:space="preserve">                      </w:t>
      </w:r>
      <w:r w:rsidR="004D2792" w:rsidRPr="00DB211E">
        <w:rPr>
          <w:rFonts w:hint="cs"/>
          <w:b/>
          <w:bCs/>
          <w:color w:val="000000" w:themeColor="text1"/>
          <w:rtl/>
        </w:rPr>
        <w:t xml:space="preserve">    </w:t>
      </w:r>
      <w:r w:rsidRPr="00DB211E">
        <w:rPr>
          <w:rFonts w:hint="cs"/>
          <w:b/>
          <w:bCs/>
          <w:color w:val="000000" w:themeColor="text1"/>
          <w:rtl/>
        </w:rPr>
        <w:t xml:space="preserve"> </w:t>
      </w:r>
      <w:r w:rsidR="00DB211E">
        <w:rPr>
          <w:rFonts w:hint="cs"/>
          <w:b/>
          <w:bCs/>
          <w:color w:val="0070C0"/>
          <w:rtl/>
        </w:rPr>
        <w:t>مديرة</w:t>
      </w:r>
      <w:r w:rsidRPr="00D223D3">
        <w:rPr>
          <w:rFonts w:hint="cs"/>
          <w:b/>
          <w:bCs/>
          <w:color w:val="0070C0"/>
          <w:rtl/>
        </w:rPr>
        <w:t xml:space="preserve"> المدرسة /   </w:t>
      </w:r>
      <w:r w:rsidR="00DB211E" w:rsidRPr="00DB211E">
        <w:rPr>
          <w:rFonts w:hint="cs"/>
          <w:b/>
          <w:bCs/>
          <w:color w:val="000000" w:themeColor="text1"/>
          <w:rtl/>
        </w:rPr>
        <w:t xml:space="preserve">سميرة باجعيفر </w:t>
      </w:r>
      <w:r w:rsidRPr="00DB211E">
        <w:rPr>
          <w:rFonts w:hint="cs"/>
          <w:b/>
          <w:bCs/>
          <w:color w:val="000000" w:themeColor="text1"/>
          <w:rtl/>
        </w:rPr>
        <w:t xml:space="preserve">                                       </w:t>
      </w:r>
    </w:p>
    <w:sectPr w:rsidR="0071191E" w:rsidRPr="00D46875" w:rsidSect="0066668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A8B8B" w14:textId="77777777" w:rsidR="00663431" w:rsidRDefault="00663431" w:rsidP="00D07234">
      <w:r>
        <w:separator/>
      </w:r>
    </w:p>
  </w:endnote>
  <w:endnote w:type="continuationSeparator" w:id="0">
    <w:p w14:paraId="550E92C6" w14:textId="77777777" w:rsidR="00663431" w:rsidRDefault="00663431" w:rsidP="00D0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A050" w14:textId="054E174A" w:rsidR="004D2792" w:rsidRDefault="004D2792" w:rsidP="004D2792">
    <w:pPr>
      <w:pStyle w:val="a4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C878" w14:textId="77777777" w:rsidR="00663431" w:rsidRDefault="00663431" w:rsidP="00D07234">
      <w:r>
        <w:separator/>
      </w:r>
    </w:p>
  </w:footnote>
  <w:footnote w:type="continuationSeparator" w:id="0">
    <w:p w14:paraId="747350EE" w14:textId="77777777" w:rsidR="00663431" w:rsidRDefault="00663431" w:rsidP="00D0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175E" w14:textId="77777777" w:rsidR="00EE3F1E" w:rsidRDefault="00EE3F1E" w:rsidP="00EE3F1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7F2E"/>
    <w:multiLevelType w:val="hybridMultilevel"/>
    <w:tmpl w:val="169E224C"/>
    <w:lvl w:ilvl="0" w:tplc="9B0A5D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E558D"/>
    <w:multiLevelType w:val="hybridMultilevel"/>
    <w:tmpl w:val="9DC29B32"/>
    <w:lvl w:ilvl="0" w:tplc="7AACB7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F1507"/>
    <w:multiLevelType w:val="hybridMultilevel"/>
    <w:tmpl w:val="9E662A1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247FD"/>
    <w:rsid w:val="000B0550"/>
    <w:rsid w:val="00113EF9"/>
    <w:rsid w:val="00193EC5"/>
    <w:rsid w:val="001B55DF"/>
    <w:rsid w:val="00227A19"/>
    <w:rsid w:val="00235BB1"/>
    <w:rsid w:val="00250704"/>
    <w:rsid w:val="00293388"/>
    <w:rsid w:val="002B1077"/>
    <w:rsid w:val="002C143A"/>
    <w:rsid w:val="00315082"/>
    <w:rsid w:val="003158FE"/>
    <w:rsid w:val="00322A63"/>
    <w:rsid w:val="003A0897"/>
    <w:rsid w:val="003C13BC"/>
    <w:rsid w:val="003E5C65"/>
    <w:rsid w:val="00423B7B"/>
    <w:rsid w:val="00425B37"/>
    <w:rsid w:val="00442B29"/>
    <w:rsid w:val="00442EB8"/>
    <w:rsid w:val="00481BD1"/>
    <w:rsid w:val="004B0158"/>
    <w:rsid w:val="004B31BB"/>
    <w:rsid w:val="004C68C7"/>
    <w:rsid w:val="004D2792"/>
    <w:rsid w:val="004E238F"/>
    <w:rsid w:val="00525682"/>
    <w:rsid w:val="005411A5"/>
    <w:rsid w:val="005840B5"/>
    <w:rsid w:val="00592DCA"/>
    <w:rsid w:val="005A3B78"/>
    <w:rsid w:val="005E070A"/>
    <w:rsid w:val="005E1D60"/>
    <w:rsid w:val="005F2C08"/>
    <w:rsid w:val="005F34F7"/>
    <w:rsid w:val="00613D9D"/>
    <w:rsid w:val="0066118D"/>
    <w:rsid w:val="00663431"/>
    <w:rsid w:val="00666686"/>
    <w:rsid w:val="0071191E"/>
    <w:rsid w:val="007367AB"/>
    <w:rsid w:val="007A4C15"/>
    <w:rsid w:val="00824475"/>
    <w:rsid w:val="00844740"/>
    <w:rsid w:val="008B186C"/>
    <w:rsid w:val="008C5D67"/>
    <w:rsid w:val="00960945"/>
    <w:rsid w:val="00965847"/>
    <w:rsid w:val="00974AE5"/>
    <w:rsid w:val="009A0F4B"/>
    <w:rsid w:val="00A05151"/>
    <w:rsid w:val="00A40DCE"/>
    <w:rsid w:val="00A42B6F"/>
    <w:rsid w:val="00A7069F"/>
    <w:rsid w:val="00AA009E"/>
    <w:rsid w:val="00AE0890"/>
    <w:rsid w:val="00B46186"/>
    <w:rsid w:val="00B849AB"/>
    <w:rsid w:val="00B930BA"/>
    <w:rsid w:val="00BC4E8C"/>
    <w:rsid w:val="00BC4EC0"/>
    <w:rsid w:val="00BE7309"/>
    <w:rsid w:val="00C33831"/>
    <w:rsid w:val="00CA2F2D"/>
    <w:rsid w:val="00CC24C8"/>
    <w:rsid w:val="00CC49D6"/>
    <w:rsid w:val="00CC6027"/>
    <w:rsid w:val="00CD4934"/>
    <w:rsid w:val="00CE6699"/>
    <w:rsid w:val="00D07234"/>
    <w:rsid w:val="00D16A09"/>
    <w:rsid w:val="00D223D3"/>
    <w:rsid w:val="00D25E30"/>
    <w:rsid w:val="00D2747F"/>
    <w:rsid w:val="00D45E25"/>
    <w:rsid w:val="00D46875"/>
    <w:rsid w:val="00D73A8F"/>
    <w:rsid w:val="00DB211E"/>
    <w:rsid w:val="00DC76CD"/>
    <w:rsid w:val="00DF38B1"/>
    <w:rsid w:val="00E3649C"/>
    <w:rsid w:val="00E7719F"/>
    <w:rsid w:val="00E810A9"/>
    <w:rsid w:val="00EB4AB6"/>
    <w:rsid w:val="00EE3F1E"/>
    <w:rsid w:val="00F15695"/>
    <w:rsid w:val="00F726EB"/>
    <w:rsid w:val="00F90141"/>
    <w:rsid w:val="00F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0A3874"/>
  <w15:chartTrackingRefBased/>
  <w15:docId w15:val="{7976B989-F9A9-43B6-8C73-F0C160A0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7234"/>
    <w:pPr>
      <w:widowControl w:val="0"/>
      <w:autoSpaceDE w:val="0"/>
      <w:autoSpaceDN w:val="0"/>
      <w:bidi w:val="0"/>
    </w:pPr>
    <w:rPr>
      <w:rFonts w:ascii="Arial" w:eastAsia="Arial" w:hAnsi="Arial" w:cs="Arial"/>
      <w:sz w:val="22"/>
      <w:szCs w:val="22"/>
      <w:lang w:val="ar-SA" w:eastAsia="ar-SA"/>
    </w:rPr>
  </w:style>
  <w:style w:type="paragraph" w:styleId="a3">
    <w:name w:val="header"/>
    <w:basedOn w:val="a"/>
    <w:link w:val="Char"/>
    <w:uiPriority w:val="99"/>
    <w:unhideWhenUsed/>
    <w:rsid w:val="00D0723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D0723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D0723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07234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C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7719F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E7719F"/>
    <w:rPr>
      <w:rFonts w:ascii="Tahoma" w:eastAsia="Times New Roman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481BD1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D223D3"/>
    <w:pPr>
      <w:spacing w:after="200" w:line="276" w:lineRule="auto"/>
      <w:ind w:left="720"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6980-9003-4B89-8A03-B32D601F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الهمم العالية</dc:creator>
  <cp:keywords/>
  <dc:description/>
  <cp:lastModifiedBy>Kholood z z</cp:lastModifiedBy>
  <cp:revision>28</cp:revision>
  <dcterms:created xsi:type="dcterms:W3CDTF">2021-09-05T10:45:00Z</dcterms:created>
  <dcterms:modified xsi:type="dcterms:W3CDTF">2021-12-08T20:13:00Z</dcterms:modified>
</cp:coreProperties>
</file>