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-420369</wp:posOffset>
            </wp:positionH>
            <wp:positionV relativeFrom="paragraph">
              <wp:posOffset>-417194</wp:posOffset>
            </wp:positionV>
            <wp:extent cx="1117600" cy="768350"/>
            <wp:effectExtent b="0" l="0" r="0" t="0"/>
            <wp:wrapSquare wrapText="bothSides" distB="0" distT="0" distL="114300" distR="114300"/>
            <wp:docPr descr="C:\Users\MAY-Q\Desktop\شعارات\شعار الرؤية.jpg" id="28" name="image23.png"/>
            <a:graphic>
              <a:graphicData uri="http://schemas.openxmlformats.org/drawingml/2006/picture">
                <pic:pic>
                  <pic:nvPicPr>
                    <pic:cNvPr descr="C:\Users\MAY-Q\Desktop\شعارات\شعار الرؤية.jpg" id="0" name="image2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2296160</wp:posOffset>
            </wp:positionH>
            <wp:positionV relativeFrom="paragraph">
              <wp:posOffset>-480694</wp:posOffset>
            </wp:positionV>
            <wp:extent cx="1167765" cy="857250"/>
            <wp:effectExtent b="0" l="0" r="0" t="0"/>
            <wp:wrapSquare wrapText="bothSides" distB="0" distT="0" distL="114300" distR="114300"/>
            <wp:docPr descr="C:\Users\MAY-Q\Desktop\شعارات\شعار الوزارة.jpg" id="25" name="image17.png"/>
            <a:graphic>
              <a:graphicData uri="http://schemas.openxmlformats.org/drawingml/2006/picture">
                <pic:pic>
                  <pic:nvPicPr>
                    <pic:cNvPr descr="C:\Users\MAY-Q\Desktop\شعارات\شعار الوزارة.jpg"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3268183</wp:posOffset>
                </wp:positionH>
                <wp:positionV relativeFrom="paragraph">
                  <wp:posOffset>-506094</wp:posOffset>
                </wp:positionV>
                <wp:extent cx="2020127" cy="1286540"/>
                <wp:effectExtent b="889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27" cy="128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7F7" w:rsidDel="00000000" w:rsidP="0067381E" w:rsidRDefault="00C517F7" w:rsidRPr="0067381E">
                            <w:pPr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67381E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C517F7" w:rsidDel="00000000" w:rsidP="0067381E" w:rsidRDefault="00C517F7" w:rsidRPr="0067381E">
                            <w:pPr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67381E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وزارة التعليم</w:t>
                            </w:r>
                          </w:p>
                          <w:p w:rsidR="00C517F7" w:rsidDel="00000000" w:rsidP="0067381E" w:rsidRDefault="00C517F7" w:rsidRPr="0067381E">
                            <w:pPr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67381E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الإدارة العامة للتعليم بمنطقة تبوك</w:t>
                            </w:r>
                          </w:p>
                          <w:p w:rsidR="00C517F7" w:rsidDel="00000000" w:rsidP="0067381E" w:rsidRDefault="00C517F7" w:rsidRPr="0067381E">
                            <w:pPr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67381E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الثانوية السابعة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3268183</wp:posOffset>
                </wp:positionH>
                <wp:positionV relativeFrom="paragraph">
                  <wp:posOffset>-506094</wp:posOffset>
                </wp:positionV>
                <wp:extent cx="2020127" cy="1295430"/>
                <wp:effectExtent b="0" l="0" r="0" t="0"/>
                <wp:wrapNone/>
                <wp:docPr id="1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127" cy="1295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1776095</wp:posOffset>
            </wp:positionH>
            <wp:positionV relativeFrom="paragraph">
              <wp:posOffset>263525</wp:posOffset>
            </wp:positionV>
            <wp:extent cx="2253615" cy="450215"/>
            <wp:effectExtent b="0" l="0" r="0" t="0"/>
            <wp:wrapSquare wrapText="bothSides" distB="0" distT="0" distL="114300" distR="114300"/>
            <wp:docPr descr="C:\Users\MAY-Q\Desktop\اليوم الوطني 90\بسملة.png" id="20" name="image7.png"/>
            <a:graphic>
              <a:graphicData uri="http://schemas.openxmlformats.org/drawingml/2006/picture">
                <pic:pic>
                  <pic:nvPicPr>
                    <pic:cNvPr descr="C:\Users\MAY-Q\Desktop\اليوم الوطني 90\بسملة.png"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450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</wp:posOffset>
                </wp:positionH>
                <wp:positionV relativeFrom="paragraph">
                  <wp:posOffset>278130</wp:posOffset>
                </wp:positionV>
                <wp:extent cx="5751195" cy="407225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195" cy="407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17F7" w:rsidDel="00000000" w:rsidP="00454F55" w:rsidRDefault="00C517F7" w:rsidRPr="00000000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</w:t>
                            </w:r>
                            <w:r w:rsidDel="00000000" w:rsidR="00000000" w:rsidRPr="00F512B1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خطة </w:t>
                            </w: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الإجرائية</w:t>
                            </w:r>
                          </w:p>
                          <w:p w:rsidR="00C517F7" w:rsidDel="00000000" w:rsidP="00454F55" w:rsidRDefault="00C517F7" w:rsidRPr="00000000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</w:pPr>
                            <w:r w:rsidDel="00000000" w:rsidR="00000000" w:rsidRPr="00F512B1">
                              <w:rPr>
                                <w:rFonts w:hAnsi="Cambria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br/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  <w:t>لمعالجة نواتج التعلم في القدرات والتحصيلي لرفع المستوى التحصيلي</w:t>
                            </w:r>
                          </w:p>
                          <w:p w:rsidR="00C517F7" w:rsidDel="00000000" w:rsidP="00454F55" w:rsidRDefault="00C517F7" w:rsidRPr="00000000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</w:pPr>
                          </w:p>
                          <w:p w:rsidR="00C517F7" w:rsidDel="00000000" w:rsidP="00454F55" w:rsidRDefault="00C517F7" w:rsidRPr="00F512B1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b w:val="1"/>
                                <w:bCs w:val="1"/>
                                <w:sz w:val="44"/>
                                <w:szCs w:val="44"/>
                              </w:rPr>
                            </w:pPr>
                          </w:p>
                          <w:p w:rsidR="00C517F7" w:rsidDel="00000000" w:rsidP="009B3ED2" w:rsidRDefault="00C517F7" w:rsidRPr="00F512B1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b w:val="1"/>
                                <w:bCs w:val="1"/>
                                <w:sz w:val="44"/>
                                <w:szCs w:val="44"/>
                              </w:rPr>
                            </w:pPr>
                            <w:r w:rsidDel="00000000" w:rsidR="00000000" w:rsidRPr="00F512B1">
                              <w:rPr>
                                <w:rFonts w:hAnsi="Arial" w:asciiTheme="min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الثانوية السابعة </w:t>
                            </w:r>
                          </w:p>
                          <w:p w:rsidR="00C517F7" w:rsidDel="00000000" w:rsidP="00316A49" w:rsidRDefault="00C517F7" w:rsidRPr="00000000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</w:pPr>
                            <w:r w:rsidDel="00000000" w:rsidR="00000000" w:rsidRPr="00F512B1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للعام الدراسي 144</w:t>
                            </w:r>
                            <w:r w:rsidDel="00000000" w:rsidR="00316A49" w:rsidRPr="00000000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6</w:t>
                            </w:r>
                            <w:r w:rsidDel="00000000" w:rsidR="00000000" w:rsidRPr="00F512B1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هـ</w:t>
                            </w:r>
                          </w:p>
                          <w:p w:rsidR="00C517F7" w:rsidDel="00000000" w:rsidP="00F84AD5" w:rsidRDefault="00C517F7" w:rsidRPr="00F512B1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b w:val="1"/>
                                <w:bCs w:val="1"/>
                                <w:sz w:val="44"/>
                                <w:szCs w:val="44"/>
                              </w:rPr>
                            </w:pPr>
                          </w:p>
                          <w:p w:rsidR="00C517F7" w:rsidDel="00000000" w:rsidP="008B1679" w:rsidRDefault="00C517F7" w:rsidRPr="00F512B1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b w:val="1"/>
                                <w:bCs w:val="1"/>
                                <w:sz w:val="44"/>
                                <w:szCs w:val="44"/>
                              </w:rPr>
                            </w:pPr>
                            <w:r w:rsidDel="00000000" w:rsidR="00000000" w:rsidRPr="00F512B1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إعداد المعلمة / ميسون إبراهيم القاضي</w:t>
                            </w:r>
                          </w:p>
                        </w:txbxContent>
                      </wps:txbx>
                      <wps:bodyPr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</wp:posOffset>
                </wp:positionH>
                <wp:positionV relativeFrom="paragraph">
                  <wp:posOffset>278130</wp:posOffset>
                </wp:positionV>
                <wp:extent cx="5751195" cy="4072255"/>
                <wp:effectExtent b="0" l="0" r="0" t="0"/>
                <wp:wrapNone/>
                <wp:docPr id="1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195" cy="407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1107602</wp:posOffset>
                </wp:positionH>
                <wp:positionV relativeFrom="paragraph">
                  <wp:posOffset>293370</wp:posOffset>
                </wp:positionV>
                <wp:extent cx="3561907" cy="12617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907" cy="1261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17F7" w:rsidDel="00000000" w:rsidP="00454F55" w:rsidRDefault="00C517F7" w:rsidRPr="00454F55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</w:rPr>
                            </w:pPr>
                            <w:r w:rsidDel="00000000" w:rsidR="00000000" w:rsidRPr="00454F55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مديرة المدرسة</w:t>
                            </w:r>
                            <w:r w:rsidDel="00000000" w:rsidR="00000000" w:rsidRPr="00000000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/</w:t>
                            </w: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454F55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فاطمة الهاجري</w:t>
                            </w:r>
                            <w:r w:rsidDel="00000000" w:rsidR="00000000" w:rsidRPr="00454F55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           </w:t>
                            </w:r>
                            <w:r w:rsidDel="00000000" w:rsidR="00000000" w:rsidRPr="00454F55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1107602</wp:posOffset>
                </wp:positionH>
                <wp:positionV relativeFrom="paragraph">
                  <wp:posOffset>293370</wp:posOffset>
                </wp:positionV>
                <wp:extent cx="3561907" cy="12617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1907" cy="1261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130" w:lineRule="auto"/>
        <w:ind w:left="2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130" w:lineRule="auto"/>
        <w:ind w:left="2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130" w:lineRule="auto"/>
        <w:ind w:left="2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130" w:lineRule="auto"/>
        <w:ind w:left="2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130" w:lineRule="auto"/>
        <w:ind w:left="2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130" w:lineRule="auto"/>
        <w:ind w:left="27" w:firstLine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والصلاة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والسلام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أشرف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الأنبياء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والمرسلين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نبينا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وصحبه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أجمعين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vertAlign w:val="subscript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وبعد</w:t>
      </w:r>
      <w:r w:rsidDel="00000000" w:rsidR="00000000" w:rsidRPr="00000000">
        <w:rPr>
          <w:b w:val="1"/>
          <w:rtl w:val="1"/>
        </w:rPr>
        <w:t xml:space="preserve">...</w:t>
      </w:r>
    </w:p>
    <w:p w:rsidR="00000000" w:rsidDel="00000000" w:rsidP="00000000" w:rsidRDefault="00000000" w:rsidRPr="00000000" w14:paraId="00000022">
      <w:pPr>
        <w:bidi w:val="1"/>
        <w:ind w:left="17" w:right="845" w:firstLine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تمكين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ـة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اكتساب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المعرفة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وتمكينه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وصولا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اكتشافها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اكتسابها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left="17" w:right="1030" w:firstLine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بمنطقة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تبوك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اهتمامها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بتجويد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ونواتج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القدرات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والتحصيلي</w:t>
      </w:r>
      <w:r w:rsidDel="00000000" w:rsidR="00000000" w:rsidRPr="00000000">
        <w:rPr>
          <w:b w:val="1"/>
          <w:rtl w:val="1"/>
        </w:rPr>
        <w:t xml:space="preserve">  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والعناية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،</w:t>
      </w:r>
      <w:r w:rsidDel="00000000" w:rsidR="00000000" w:rsidRPr="00000000">
        <w:rPr>
          <w:b w:val="1"/>
          <w:rtl w:val="1"/>
        </w:rPr>
        <w:t xml:space="preserve">وحرصا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وتجويد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نواتج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</w:t>
      </w:r>
    </w:p>
    <w:p w:rsidR="00000000" w:rsidDel="00000000" w:rsidP="00000000" w:rsidRDefault="00000000" w:rsidRPr="00000000" w14:paraId="00000024">
      <w:pPr>
        <w:bidi w:val="1"/>
        <w:ind w:left="27" w:right="845" w:firstLine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ونظرا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لدور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،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لمعالجة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الانخفاض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نواتج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ومستوى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التحصيل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المساندة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المعالجة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التحصيلي</w:t>
      </w:r>
      <w:r w:rsidDel="00000000" w:rsidR="00000000" w:rsidRPr="00000000">
        <w:rPr>
          <w:b w:val="1"/>
          <w:rtl w:val="1"/>
        </w:rPr>
        <w:t xml:space="preserve">  .</w:t>
      </w:r>
    </w:p>
    <w:p w:rsidR="00000000" w:rsidDel="00000000" w:rsidP="00000000" w:rsidRDefault="00000000" w:rsidRPr="00000000" w14:paraId="00000025">
      <w:pPr>
        <w:bidi w:val="1"/>
        <w:ind w:left="27" w:right="6601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ind w:left="27" w:right="6601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27" w:right="90" w:firstLine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نسأل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لبناتنا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bidi w:val="1"/>
        <w:ind w:left="27" w:right="90" w:firstLine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الموفق</w:t>
      </w:r>
      <w:r w:rsidDel="00000000" w:rsidR="00000000" w:rsidRPr="00000000">
        <w:rPr>
          <w:b w:val="1"/>
          <w:rtl w:val="1"/>
        </w:rPr>
        <w:t xml:space="preserve"> ...</w:t>
      </w:r>
    </w:p>
    <w:p w:rsidR="00000000" w:rsidDel="00000000" w:rsidP="00000000" w:rsidRDefault="00000000" w:rsidRPr="00000000" w14:paraId="00000029">
      <w:pPr>
        <w:bidi w:val="1"/>
        <w:ind w:left="27" w:right="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                              </w:t>
      </w:r>
      <w:r w:rsidDel="00000000" w:rsidR="00000000" w:rsidRPr="00000000">
        <w:rPr>
          <w:b w:val="1"/>
          <w:rtl w:val="1"/>
        </w:rPr>
        <w:t xml:space="preserve">فريق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</w:p>
    <w:p w:rsidR="00000000" w:rsidDel="00000000" w:rsidP="00000000" w:rsidRDefault="00000000" w:rsidRPr="00000000" w14:paraId="0000002A">
      <w:pPr>
        <w:bidi w:val="1"/>
        <w:ind w:left="27" w:right="6601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361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361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361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361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361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361"/>
        </w:tabs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1300953</wp:posOffset>
                </wp:positionH>
                <wp:positionV relativeFrom="paragraph">
                  <wp:posOffset>-416558</wp:posOffset>
                </wp:positionV>
                <wp:extent cx="3184525" cy="55118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525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810F06" w:rsidRDefault="00C517F7" w:rsidRPr="007F2349">
                            <w:pPr>
                              <w:pStyle w:val="a4"/>
                              <w:spacing w:after="0" w:afterAutospacing="0" w:before="80" w:beforeAutospacing="0" w:line="748" w:lineRule="exact"/>
                              <w:ind w:left="14" w:right="14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Del="00000000" w:rsidR="00000000" w:rsidRPr="007F2349"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8"/>
                                <w:szCs w:val="48"/>
                                <w:rtl w:val="1"/>
                              </w:rPr>
                              <w:t xml:space="preserve">أولاً / </w:t>
                            </w: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8"/>
                                <w:szCs w:val="48"/>
                                <w:rtl w:val="1"/>
                              </w:rPr>
                              <w:t>الخطة الإجرائية الزمنية</w:t>
                            </w:r>
                          </w:p>
                        </w:txbxContent>
                      </wps:txbx>
                      <wps:bodyPr bIns="0" rtlCol="0" lIns="0" rIns="0" vert="horz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1300953</wp:posOffset>
                </wp:positionH>
                <wp:positionV relativeFrom="paragraph">
                  <wp:posOffset>-416558</wp:posOffset>
                </wp:positionV>
                <wp:extent cx="3184525" cy="551180"/>
                <wp:effectExtent b="0" l="0" r="0" t="0"/>
                <wp:wrapNone/>
                <wp:docPr id="1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4525" cy="551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8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"/>
        <w:gridCol w:w="1479"/>
        <w:gridCol w:w="1264"/>
        <w:gridCol w:w="1248"/>
        <w:gridCol w:w="2185"/>
        <w:gridCol w:w="1074"/>
        <w:gridCol w:w="569"/>
        <w:tblGridChange w:id="0">
          <w:tblGrid>
            <w:gridCol w:w="1015"/>
            <w:gridCol w:w="1479"/>
            <w:gridCol w:w="1264"/>
            <w:gridCol w:w="1248"/>
            <w:gridCol w:w="2185"/>
            <w:gridCol w:w="1074"/>
            <w:gridCol w:w="569"/>
          </w:tblGrid>
        </w:tblGridChange>
      </w:tblGrid>
      <w:tr>
        <w:trPr>
          <w:cantSplit w:val="0"/>
          <w:trHeight w:val="6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361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361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الإنجاز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361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المنفذة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361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361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الإجراءات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361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المرحلة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قرار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اللجان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والتحصيلي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تشكيل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التدخل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تبعا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لأسابيع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الفيزياء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الأحياء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الكيمياء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مقرر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العلوم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قبلي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التشخيص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والتحصيلي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نماذج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والتحصيلي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المختبرين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المعالجة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نماذج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المعالجة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قناة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تلجرام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التيمز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إتقان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قناة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عين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للمعالجة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البرنامج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للتطبيق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واللازم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وتطوير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والكفايات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والنوعي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العلوم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للوقوف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التحسن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التحقق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بيان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بأسماء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الطالبات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ورشة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مساندة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شراكة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مجتمعية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اللاتي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يحتجن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إضافية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تقرير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والتحصيلي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الثالث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تقرير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العلوم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361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تحسين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والمعوقات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361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2361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9128125</wp:posOffset>
                </wp:positionH>
                <wp:positionV relativeFrom="paragraph">
                  <wp:posOffset>8765540</wp:posOffset>
                </wp:positionV>
                <wp:extent cx="1443990" cy="6280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720000">
                          <a:off x="0" y="0"/>
                          <a:ext cx="144399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8B1679" w:rsidRDefault="00C517F7" w:rsidRPr="007F2349">
                            <w:pPr>
                              <w:pStyle w:val="a4"/>
                              <w:spacing w:after="0" w:afterAutospacing="0" w:before="0" w:beforeAutospacing="0" w:line="973" w:lineRule="exact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Del="00000000" w:rsidR="00000000" w:rsidRPr="007F2349">
                              <w:rPr>
                                <w:rFonts w:ascii="Comic Sans MS" w:cs="Comic Sans MS" w:hAnsi="Comic Sans MS"/>
                                <w:color w:val="1f497d" w:themeColor="text2"/>
                                <w:spacing w:val="18"/>
                                <w:kern w:val="24"/>
                                <w:sz w:val="48"/>
                                <w:szCs w:val="48"/>
                              </w:rPr>
                              <w:t>30%</w:t>
                            </w:r>
                          </w:p>
                        </w:txbxContent>
                      </wps:txbx>
                      <wps:bodyPr bIns="0" rtlCol="0" lIns="0" rIns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9128125</wp:posOffset>
                </wp:positionH>
                <wp:positionV relativeFrom="paragraph">
                  <wp:posOffset>8765540</wp:posOffset>
                </wp:positionV>
                <wp:extent cx="1443990" cy="628015"/>
                <wp:effectExtent b="143249" l="49508" r="49508" t="143249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720000">
                          <a:off x="0" y="0"/>
                          <a:ext cx="1443990" cy="628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11082655</wp:posOffset>
                </wp:positionH>
                <wp:positionV relativeFrom="paragraph">
                  <wp:posOffset>6684009</wp:posOffset>
                </wp:positionV>
                <wp:extent cx="1443990" cy="6280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720000">
                          <a:off x="0" y="0"/>
                          <a:ext cx="144399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8B1679" w:rsidRDefault="00C517F7" w:rsidRPr="007F2349">
                            <w:pPr>
                              <w:pStyle w:val="a4"/>
                              <w:spacing w:after="0" w:afterAutospacing="0" w:before="0" w:beforeAutospacing="0" w:line="973" w:lineRule="exact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Del="00000000" w:rsidR="00000000" w:rsidRPr="007F2349">
                              <w:rPr>
                                <w:rFonts w:ascii="Comic Sans MS" w:cs="Comic Sans MS" w:hAnsi="Comic Sans MS"/>
                                <w:color w:val="1f497d" w:themeColor="text2"/>
                                <w:spacing w:val="18"/>
                                <w:kern w:val="24"/>
                                <w:sz w:val="48"/>
                                <w:szCs w:val="48"/>
                              </w:rPr>
                              <w:t>50%</w:t>
                            </w:r>
                          </w:p>
                        </w:txbxContent>
                      </wps:txbx>
                      <wps:bodyPr bIns="0" rtlCol="0" lIns="0" rIns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11082655</wp:posOffset>
                </wp:positionH>
                <wp:positionV relativeFrom="paragraph">
                  <wp:posOffset>6684009</wp:posOffset>
                </wp:positionV>
                <wp:extent cx="1443990" cy="628015"/>
                <wp:effectExtent b="143249" l="49508" r="49508" t="143249"/>
                <wp:wrapNone/>
                <wp:docPr id="1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720000">
                          <a:off x="0" y="0"/>
                          <a:ext cx="1443990" cy="628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12864465</wp:posOffset>
                </wp:positionH>
                <wp:positionV relativeFrom="paragraph">
                  <wp:posOffset>4556125</wp:posOffset>
                </wp:positionV>
                <wp:extent cx="1443990" cy="62801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720000">
                          <a:off x="0" y="0"/>
                          <a:ext cx="144399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8B1679" w:rsidRDefault="00C517F7" w:rsidRPr="007F2349">
                            <w:pPr>
                              <w:pStyle w:val="a4"/>
                              <w:spacing w:after="0" w:afterAutospacing="0" w:before="0" w:beforeAutospacing="0" w:line="973" w:lineRule="exact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Del="00000000" w:rsidR="00000000" w:rsidRPr="007F2349">
                              <w:rPr>
                                <w:rFonts w:ascii="Comic Sans MS" w:cs="Comic Sans MS" w:hAnsi="Comic Sans MS"/>
                                <w:color w:val="1f497d" w:themeColor="text2"/>
                                <w:spacing w:val="18"/>
                                <w:kern w:val="24"/>
                                <w:sz w:val="48"/>
                                <w:szCs w:val="48"/>
                              </w:rPr>
                              <w:t>70%</w:t>
                            </w:r>
                          </w:p>
                        </w:txbxContent>
                      </wps:txbx>
                      <wps:bodyPr bIns="0" rtlCol="0" lIns="0" rIns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12864465</wp:posOffset>
                </wp:positionH>
                <wp:positionV relativeFrom="paragraph">
                  <wp:posOffset>4556125</wp:posOffset>
                </wp:positionV>
                <wp:extent cx="1443990" cy="628015"/>
                <wp:effectExtent b="143249" l="49508" r="49508" t="143249"/>
                <wp:wrapNone/>
                <wp:docPr id="1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720000">
                          <a:off x="0" y="0"/>
                          <a:ext cx="1443990" cy="628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</wp:posOffset>
                </wp:positionH>
                <wp:positionV relativeFrom="paragraph">
                  <wp:posOffset>-203509</wp:posOffset>
                </wp:positionV>
                <wp:extent cx="3999230" cy="12312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230" cy="1231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52467D" w:rsidRDefault="00C517F7" w:rsidRPr="00000000">
                            <w:pPr>
                              <w:pStyle w:val="a4"/>
                              <w:spacing w:after="0" w:afterAutospacing="0" w:before="80" w:beforeAutospacing="0" w:line="748" w:lineRule="exact"/>
                              <w:ind w:left="14" w:right="14"/>
                              <w:jc w:val="center"/>
                              <w:rPr>
                                <w:rFonts w:hAnsi="Arial" w:asciiTheme="majorHAnsi" w:cstheme="minorBid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8"/>
                                <w:szCs w:val="48"/>
                                <w:rtl w:val="1"/>
                              </w:rPr>
                              <w:t>تحديد أدوار المعنيين بالتنفيذ</w:t>
                            </w:r>
                          </w:p>
                          <w:p w:rsidR="00C517F7" w:rsidDel="00000000" w:rsidP="0052467D" w:rsidRDefault="00C517F7" w:rsidRPr="007F2349">
                            <w:pPr>
                              <w:pStyle w:val="a4"/>
                              <w:spacing w:after="0" w:afterAutospacing="0" w:before="80" w:beforeAutospacing="0" w:line="748" w:lineRule="exact"/>
                              <w:ind w:left="14" w:right="14"/>
                              <w:jc w:val="center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1f497d" w:themeColor="text2"/>
                                <w:sz w:val="48"/>
                                <w:szCs w:val="48"/>
                                <w:rtl w:val="1"/>
                              </w:rPr>
                              <w:t>أولا / مهام مديرة المدرسة</w:t>
                            </w:r>
                          </w:p>
                        </w:txbxContent>
                      </wps:txbx>
                      <wps:bodyPr bIns="0" rtlCol="0" lIns="0" rIns="0" vert="horz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</wp:posOffset>
                </wp:positionH>
                <wp:positionV relativeFrom="paragraph">
                  <wp:posOffset>-203509</wp:posOffset>
                </wp:positionV>
                <wp:extent cx="3999230" cy="12312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9230" cy="1231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3"/>
        <w:gridCol w:w="805"/>
        <w:gridCol w:w="810"/>
        <w:gridCol w:w="4410"/>
        <w:gridCol w:w="1267"/>
        <w:tblGridChange w:id="0">
          <w:tblGrid>
            <w:gridCol w:w="1823"/>
            <w:gridCol w:w="805"/>
            <w:gridCol w:w="810"/>
            <w:gridCol w:w="4410"/>
            <w:gridCol w:w="1267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ملاحظات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الإجراء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المسؤول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تكوين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المدرسة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ورش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لتوضيح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الخطط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الفيزياء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الأحياء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الكيمياء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وتزويدهم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ببعض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طرق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المعالجات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بوابة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تكريم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المتميزات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تكريم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اللاتي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أبدين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تقدما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وكيلة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المدرسة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3"/>
        <w:gridCol w:w="805"/>
        <w:gridCol w:w="810"/>
        <w:gridCol w:w="4410"/>
        <w:gridCol w:w="1267"/>
        <w:tblGridChange w:id="0">
          <w:tblGrid>
            <w:gridCol w:w="1823"/>
            <w:gridCol w:w="805"/>
            <w:gridCol w:w="810"/>
            <w:gridCol w:w="4410"/>
            <w:gridCol w:w="1267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ملاحظات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الإجراء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المسؤول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تكوين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وكيلة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المدرسة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لرفع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الوسائل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البرامج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النتائج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التقرير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النهائي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منسقة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والتحصيلي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3"/>
        <w:gridCol w:w="805"/>
        <w:gridCol w:w="810"/>
        <w:gridCol w:w="4410"/>
        <w:gridCol w:w="1267"/>
        <w:tblGridChange w:id="0">
          <w:tblGrid>
            <w:gridCol w:w="1823"/>
            <w:gridCol w:w="805"/>
            <w:gridCol w:w="810"/>
            <w:gridCol w:w="4410"/>
            <w:gridCol w:w="1267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ملاحظات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الإجراء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المسؤول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تكوين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منسقة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والتحصيلي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لرفع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الوسائل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البرامج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النتائج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التقرير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النهائي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الموجهة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1"/>
        </w:rPr>
        <w:t xml:space="preserve">الطلابية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748" w:lineRule="auto"/>
        <w:ind w:left="14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3"/>
        <w:gridCol w:w="805"/>
        <w:gridCol w:w="810"/>
        <w:gridCol w:w="4410"/>
        <w:gridCol w:w="1267"/>
        <w:tblGridChange w:id="0">
          <w:tblGrid>
            <w:gridCol w:w="1823"/>
            <w:gridCol w:w="805"/>
            <w:gridCol w:w="810"/>
            <w:gridCol w:w="4410"/>
            <w:gridCol w:w="1267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ملاحظات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الإجراء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المسؤول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الوسائل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البرامج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الموجهة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الطلابية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لحث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المؤديات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لاختباري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الغير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مختبرات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وكيفية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معالجتها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وتكريمهن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منخفضات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والأسباب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المؤدية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لذلك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-109219</wp:posOffset>
                </wp:positionV>
                <wp:extent cx="3999230" cy="6153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1F40BC" w:rsidRDefault="00C517F7" w:rsidRPr="007F2349">
                            <w:pPr>
                              <w:pStyle w:val="a4"/>
                              <w:spacing w:after="0" w:afterAutospacing="0" w:before="80" w:beforeAutospacing="0" w:line="748" w:lineRule="exact"/>
                              <w:ind w:left="14" w:right="14"/>
                              <w:jc w:val="center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1f497d" w:themeColor="text2"/>
                                <w:sz w:val="48"/>
                                <w:szCs w:val="48"/>
                                <w:rtl w:val="1"/>
                              </w:rPr>
                              <w:t>ثانيا / مهام فريق المعلمات</w:t>
                            </w:r>
                          </w:p>
                        </w:txbxContent>
                      </wps:txbx>
                      <wps:bodyPr bIns="0" rtlCol="0" lIns="0" rIns="0" vert="horz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-109219</wp:posOffset>
                </wp:positionV>
                <wp:extent cx="3999230" cy="61531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9230" cy="615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3"/>
        <w:gridCol w:w="805"/>
        <w:gridCol w:w="810"/>
        <w:gridCol w:w="4410"/>
        <w:gridCol w:w="1267"/>
        <w:tblGridChange w:id="0">
          <w:tblGrid>
            <w:gridCol w:w="1823"/>
            <w:gridCol w:w="805"/>
            <w:gridCol w:w="810"/>
            <w:gridCol w:w="4410"/>
            <w:gridCol w:w="1267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الشواهد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نفذ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الإجراء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المسؤول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وتنفيذ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القبلية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البعدية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المعلمات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كمي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نوعي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منخفضات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والمتأخرات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دراسيا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ودراسة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الضعف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الاحتياج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الجهات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العلاقة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موجهة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طلابية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وكيلة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التحفيز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وتعزيز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استمرار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للطالبة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ضعيفة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التحصيلي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266065</wp:posOffset>
                </wp:positionH>
                <wp:positionV relativeFrom="paragraph">
                  <wp:posOffset>-332153</wp:posOffset>
                </wp:positionV>
                <wp:extent cx="5196689" cy="9086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689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064060" w:rsidRDefault="00C517F7" w:rsidRPr="001406E7">
                            <w:pPr>
                              <w:pStyle w:val="a4"/>
                              <w:bidi w:val="1"/>
                              <w:spacing w:after="0" w:afterAutospacing="0" w:before="122" w:beforeAutospacing="0"/>
                              <w:jc w:val="center"/>
                              <w:rPr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الخطة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العامة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ل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تدريب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الطالبات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على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اختبار</w:t>
                            </w:r>
                            <w:r w:rsidDel="00000000" w:rsidR="00000000" w:rsidRPr="0000000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القدرات و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التحصيلي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للصف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الثاني و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الثالث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بقسمية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(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كمي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80D6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ولفظي</w:t>
                            </w:r>
                            <w:r w:rsidDel="00000000" w:rsidR="00000000" w:rsidRPr="00680D60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)</w:t>
                            </w:r>
                          </w:p>
                        </w:txbxContent>
                      </wps:txbx>
                      <wps:bodyPr bIns="0" rtlCol="0" lIns="0" rIns="0" vert="horz" wrap="square" tIns="7747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266065</wp:posOffset>
                </wp:positionH>
                <wp:positionV relativeFrom="paragraph">
                  <wp:posOffset>-332153</wp:posOffset>
                </wp:positionV>
                <wp:extent cx="5196689" cy="908685"/>
                <wp:effectExtent b="0" l="0" r="0" t="0"/>
                <wp:wrapNone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6689" cy="908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11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"/>
        <w:gridCol w:w="869"/>
        <w:gridCol w:w="860"/>
        <w:gridCol w:w="800"/>
        <w:gridCol w:w="1061"/>
        <w:gridCol w:w="875"/>
        <w:gridCol w:w="777"/>
        <w:gridCol w:w="1045"/>
        <w:gridCol w:w="1512"/>
        <w:gridCol w:w="464"/>
        <w:tblGridChange w:id="0">
          <w:tblGrid>
            <w:gridCol w:w="852"/>
            <w:gridCol w:w="869"/>
            <w:gridCol w:w="860"/>
            <w:gridCol w:w="800"/>
            <w:gridCol w:w="1061"/>
            <w:gridCol w:w="875"/>
            <w:gridCol w:w="777"/>
            <w:gridCol w:w="1045"/>
            <w:gridCol w:w="1512"/>
            <w:gridCol w:w="464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المتابعة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المستهدفون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الاختبار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المدربة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منسقة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مديرة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منى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الشهري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نجلاء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الحداد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سحر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صابر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كفايات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عبير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سالم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كفايات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عفاف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الحربي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قدرات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كفايات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عائشة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أحياء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إيمان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العطوي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أحياء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منيفة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أحياء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مجممي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حنان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الحويطي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منال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القحطاني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حسناء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حكمي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هديل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الصقر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أمل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الهاجري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تحصيلي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العطوي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المكلفات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بمتابعة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رفع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وبعدي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30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واستخراج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متوسط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ونوعي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ويسلم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لمنسقة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والتحصيلي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ولكن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جزيل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..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جرى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التوقيع</w:t>
      </w:r>
      <w:r w:rsidDel="00000000" w:rsidR="00000000" w:rsidRPr="00000000">
        <w:rPr>
          <w:b w:val="1"/>
          <w:sz w:val="28"/>
          <w:szCs w:val="28"/>
          <w:rtl w:val="0"/>
        </w:rPr>
        <w:t xml:space="preserve">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</wp:posOffset>
                </wp:positionH>
                <wp:positionV relativeFrom="paragraph">
                  <wp:posOffset>706071</wp:posOffset>
                </wp:positionV>
                <wp:extent cx="5196205" cy="3581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20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946759" w:rsidRDefault="00C517F7" w:rsidRPr="00946759">
                            <w:pPr>
                              <w:pStyle w:val="a4"/>
                              <w:bidi w:val="1"/>
                              <w:spacing w:after="0" w:afterAutospacing="0" w:before="122" w:beforeAutospacing="0"/>
                              <w:jc w:val="center"/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Del="00000000" w:rsidR="00000000" w:rsidRPr="00946759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32"/>
                                <w:szCs w:val="32"/>
                                <w:rtl w:val="1"/>
                              </w:rPr>
                              <w:t>كشف بأسماء المعلمات المكلفات بالتدريب على اختبار القدرات والتحصيلي</w:t>
                            </w:r>
                          </w:p>
                        </w:txbxContent>
                      </wps:txbx>
                      <wps:bodyPr bIns="0" rtlCol="0" lIns="0" rIns="0" vert="horz" wrap="square" tIns="774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</wp:posOffset>
                </wp:positionH>
                <wp:positionV relativeFrom="paragraph">
                  <wp:posOffset>706071</wp:posOffset>
                </wp:positionV>
                <wp:extent cx="5196205" cy="3581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6205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390.0" w:type="dxa"/>
        <w:jc w:val="left"/>
        <w:tblInd w:w="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3240"/>
        <w:gridCol w:w="630"/>
        <w:tblGridChange w:id="0">
          <w:tblGrid>
            <w:gridCol w:w="2520"/>
            <w:gridCol w:w="3240"/>
            <w:gridCol w:w="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المعلمة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ميسون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الشهري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نجلاء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الحداد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سحر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صابر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عبير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سالم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عفاف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الحربي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عائشة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إيمان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العطوي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منيفة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مجممي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حنان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الحويطي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القحطاني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حسناء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حكمي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هديل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الصقر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العطوي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288">
      <w:pPr>
        <w:tabs>
          <w:tab w:val="left" w:leader="none" w:pos="2891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289">
      <w:pPr>
        <w:tabs>
          <w:tab w:val="left" w:leader="none" w:pos="289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tabs>
          <w:tab w:val="left" w:leader="none" w:pos="2459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0"/>
        </w:rPr>
        <w:t xml:space="preserve">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3481021</wp:posOffset>
                </wp:positionH>
                <wp:positionV relativeFrom="paragraph">
                  <wp:posOffset>256540</wp:posOffset>
                </wp:positionV>
                <wp:extent cx="2117725" cy="83058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17F7" w:rsidDel="00000000" w:rsidP="009D4C38" w:rsidRDefault="00C517F7" w:rsidRPr="00000000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9D4C38"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إعداد </w:t>
                            </w:r>
                            <w:r w:rsidDel="00000000" w:rsidR="00000000" w:rsidRPr="009D4C38">
                              <w:rPr>
                                <w:rFonts w:hAnsi="Arial" w:asciiTheme="majorHAnsi" w:cstheme="minorBidi" w:hint="cs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المنسقة</w:t>
                            </w:r>
                            <w:r w:rsidDel="00000000" w:rsidR="00000000" w:rsidRPr="009D4C38"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</w:p>
                          <w:p w:rsidR="00C517F7" w:rsidDel="00000000" w:rsidP="009D4C38" w:rsidRDefault="00C517F7" w:rsidRPr="009D4C38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color w:val="1f497d" w:themeColor="text2"/>
                                <w:sz w:val="40"/>
                                <w:szCs w:val="40"/>
                                <w14:textOutline w14:cap="rnd" w14:cmpd="sng" w14:w="952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Del="00000000" w:rsidR="00000000" w:rsidRPr="009D4C38"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ميسون إبراهيم القاضي</w:t>
                            </w:r>
                          </w:p>
                        </w:txbxContent>
                      </wps:txbx>
                      <wps:bodyPr rtlCol="0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3481021</wp:posOffset>
                </wp:positionH>
                <wp:positionV relativeFrom="paragraph">
                  <wp:posOffset>256540</wp:posOffset>
                </wp:positionV>
                <wp:extent cx="2117725" cy="83058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725" cy="830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-50848</wp:posOffset>
                </wp:positionH>
                <wp:positionV relativeFrom="paragraph">
                  <wp:posOffset>260985</wp:posOffset>
                </wp:positionV>
                <wp:extent cx="2117725" cy="83058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17F7" w:rsidDel="00000000" w:rsidP="009D4C38" w:rsidRDefault="00C517F7" w:rsidRPr="00000000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مديرة المدرسة</w:t>
                            </w:r>
                            <w:r w:rsidDel="00000000" w:rsidR="00000000" w:rsidRPr="009D4C38"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:rsidR="00C517F7" w:rsidDel="00000000" w:rsidP="009D4C38" w:rsidRDefault="00C517F7" w:rsidRPr="009D4C38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color w:val="1f497d" w:themeColor="text2"/>
                                <w:sz w:val="40"/>
                                <w:szCs w:val="40"/>
                                <w14:textOutline w14:cap="rnd" w14:cmpd="sng" w14:w="952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Ansi="Arial" w:asciiTheme="majorHAnsi" w:cstheme="minorBidi" w:hint="cs"/>
                                <w:color w:val="1f497d" w:themeColor="text2"/>
                                <w:kern w:val="24"/>
                                <w:sz w:val="40"/>
                                <w:szCs w:val="40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فاطمة حسين الهاجري</w:t>
                            </w:r>
                          </w:p>
                        </w:txbxContent>
                      </wps:txbx>
                      <wps:bodyPr rtlCol="0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-50848</wp:posOffset>
                </wp:positionH>
                <wp:positionV relativeFrom="paragraph">
                  <wp:posOffset>260985</wp:posOffset>
                </wp:positionV>
                <wp:extent cx="2117725" cy="830580"/>
                <wp:effectExtent b="0" l="0" r="0" t="0"/>
                <wp:wrapNone/>
                <wp:docPr id="1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725" cy="830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8B">
      <w:pPr>
        <w:tabs>
          <w:tab w:val="left" w:leader="none" w:pos="245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tabs>
          <w:tab w:val="left" w:leader="none" w:pos="245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tabs>
          <w:tab w:val="left" w:leader="none" w:pos="245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277787</wp:posOffset>
                </wp:positionH>
                <wp:positionV relativeFrom="paragraph">
                  <wp:posOffset>-179704</wp:posOffset>
                </wp:positionV>
                <wp:extent cx="5196689" cy="9086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689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DE57C7" w:rsidRDefault="00C517F7" w:rsidRPr="001406E7">
                            <w:pPr>
                              <w:pStyle w:val="a4"/>
                              <w:bidi w:val="1"/>
                              <w:spacing w:after="0" w:afterAutospacing="0" w:before="122" w:beforeAutospacing="0"/>
                              <w:jc w:val="center"/>
                              <w:rPr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Del="00000000" w:rsidR="00000000" w:rsidRPr="00000000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بعض الروابط والمواد العلمية والقنوات المعينة في القدرات والتحصيلي</w:t>
                            </w:r>
                          </w:p>
                        </w:txbxContent>
                      </wps:txbx>
                      <wps:bodyPr bIns="0" rtlCol="0" lIns="0" rIns="0" vert="horz" wrap="square" tIns="7747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277787</wp:posOffset>
                </wp:positionH>
                <wp:positionV relativeFrom="paragraph">
                  <wp:posOffset>-179704</wp:posOffset>
                </wp:positionV>
                <wp:extent cx="5196689" cy="90868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6689" cy="908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551180</wp:posOffset>
            </wp:positionH>
            <wp:positionV relativeFrom="paragraph">
              <wp:posOffset>220345</wp:posOffset>
            </wp:positionV>
            <wp:extent cx="1765300" cy="1564005"/>
            <wp:effectExtent b="0" l="0" r="0" t="0"/>
            <wp:wrapSquare wrapText="bothSides" distB="0" distT="0" distL="114300" distR="114300"/>
            <wp:docPr id="2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64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3959225</wp:posOffset>
            </wp:positionH>
            <wp:positionV relativeFrom="paragraph">
              <wp:posOffset>314960</wp:posOffset>
            </wp:positionV>
            <wp:extent cx="1510665" cy="1465580"/>
            <wp:effectExtent b="0" l="0" r="0" t="0"/>
            <wp:wrapSquare wrapText="bothSides" distB="0" distT="0" distL="114300" distR="11430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465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551180</wp:posOffset>
            </wp:positionH>
            <wp:positionV relativeFrom="paragraph">
              <wp:posOffset>492759</wp:posOffset>
            </wp:positionV>
            <wp:extent cx="1560195" cy="1589405"/>
            <wp:effectExtent b="0" l="0" r="0" t="0"/>
            <wp:wrapTopAndBottom distB="0" distT="0"/>
            <wp:docPr id="2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894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3909060</wp:posOffset>
            </wp:positionH>
            <wp:positionV relativeFrom="paragraph">
              <wp:posOffset>173355</wp:posOffset>
            </wp:positionV>
            <wp:extent cx="1560195" cy="1535430"/>
            <wp:effectExtent b="0" l="0" r="0" t="0"/>
            <wp:wrapSquare wrapText="bothSides" distB="0" distT="0" distL="114300" distR="114300"/>
            <wp:docPr id="2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35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440690</wp:posOffset>
            </wp:positionH>
            <wp:positionV relativeFrom="paragraph">
              <wp:posOffset>20320</wp:posOffset>
            </wp:positionV>
            <wp:extent cx="1604010" cy="1607820"/>
            <wp:effectExtent b="0" l="0" r="0" t="0"/>
            <wp:wrapSquare wrapText="bothSides" distB="0" distT="0" distL="114300" distR="114300"/>
            <wp:docPr id="27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7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3954145</wp:posOffset>
            </wp:positionH>
            <wp:positionV relativeFrom="paragraph">
              <wp:posOffset>53975</wp:posOffset>
            </wp:positionV>
            <wp:extent cx="1544955" cy="1434465"/>
            <wp:effectExtent b="0" l="0" r="0" t="0"/>
            <wp:wrapSquare wrapText="bothSides" distB="0" distT="0" distL="114300" distR="114300"/>
            <wp:docPr id="2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434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536575</wp:posOffset>
            </wp:positionH>
            <wp:positionV relativeFrom="paragraph">
              <wp:posOffset>68580</wp:posOffset>
            </wp:positionV>
            <wp:extent cx="1582420" cy="1498600"/>
            <wp:effectExtent b="0" l="0" r="0" t="0"/>
            <wp:wrapSquare wrapText="bothSides" distB="0" distT="0" distL="114300" distR="114300"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49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3909060</wp:posOffset>
            </wp:positionH>
            <wp:positionV relativeFrom="paragraph">
              <wp:posOffset>63500</wp:posOffset>
            </wp:positionV>
            <wp:extent cx="1542415" cy="1463040"/>
            <wp:effectExtent b="0" l="0" r="0" t="0"/>
            <wp:wrapSquare wrapText="bothSides" distB="0" distT="0" distL="114300" distR="114300"/>
            <wp:docPr id="2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ind w:firstLine="72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1916734</wp:posOffset>
                </wp:positionH>
                <wp:positionV relativeFrom="paragraph">
                  <wp:posOffset>37465</wp:posOffset>
                </wp:positionV>
                <wp:extent cx="2117725" cy="83058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17F7" w:rsidDel="00000000" w:rsidP="00B456F7" w:rsidRDefault="00C517F7" w:rsidRPr="00B456F7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28"/>
                                <w:szCs w:val="28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B456F7">
                              <w:rPr>
                                <w:rFonts w:hAnsi="Arial" w:asciiTheme="majorHAnsi" w:cstheme="minorBidi" w:hint="cs"/>
                                <w:color w:val="1f497d" w:themeColor="text2"/>
                                <w:kern w:val="24"/>
                                <w:sz w:val="28"/>
                                <w:szCs w:val="28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منسقة القدرات والتحصيلي</w:t>
                            </w:r>
                            <w:r w:rsidDel="00000000" w:rsidR="00000000" w:rsidRPr="00B456F7"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28"/>
                                <w:szCs w:val="28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</w:p>
                          <w:p w:rsidR="00C517F7" w:rsidDel="00000000" w:rsidP="00B456F7" w:rsidRDefault="00C517F7" w:rsidRPr="00B456F7">
                            <w:pPr>
                              <w:pStyle w:val="a4"/>
                              <w:bidi w:val="1"/>
                              <w:spacing w:after="0" w:afterAutospacing="0" w:before="0" w:beforeAutospacing="0"/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  <w14:textOutline w14:cap="rnd" w14:cmpd="sng" w14:w="952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Del="00000000" w:rsidR="00000000" w:rsidRPr="00B456F7">
                              <w:rPr>
                                <w:rFonts w:hAnsi="Arial" w:asciiTheme="majorHAnsi" w:cstheme="minorBidi"/>
                                <w:color w:val="1f497d" w:themeColor="text2"/>
                                <w:kern w:val="24"/>
                                <w:sz w:val="28"/>
                                <w:szCs w:val="28"/>
                                <w:rtl w:val="1"/>
                                <w14:shadow w14:blurRad="63500" w14:sx="100000" w14:algn="tl" w14:dir="3600000" w14:sy="100000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cap="flat" w14:cmpd="sng" w14:w="18415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ميسون إبراهيم القاضي</w:t>
                            </w:r>
                          </w:p>
                        </w:txbxContent>
                      </wps:txbx>
                      <wps:bodyPr rtlCol="0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1916734</wp:posOffset>
                </wp:positionH>
                <wp:positionV relativeFrom="paragraph">
                  <wp:posOffset>37465</wp:posOffset>
                </wp:positionV>
                <wp:extent cx="2117725" cy="830580"/>
                <wp:effectExtent b="0" l="0" r="0" t="0"/>
                <wp:wrapNone/>
                <wp:docPr id="1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725" cy="830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3">
      <w:pPr>
        <w:ind w:firstLine="720"/>
        <w:rPr/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846"/>
        <w:tblW w:w="90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2970"/>
        <w:gridCol w:w="1995"/>
        <w:gridCol w:w="2261"/>
        <w:tblGridChange w:id="0">
          <w:tblGrid>
            <w:gridCol w:w="1818"/>
            <w:gridCol w:w="2970"/>
            <w:gridCol w:w="1995"/>
            <w:gridCol w:w="2261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الفئة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المستهدفة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اليوم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المصادر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والتحصيلي</w:t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معلمات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ارياضيات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/   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الأحد</w:t>
            </w:r>
          </w:p>
        </w:tc>
      </w:tr>
    </w:tbl>
    <w:p w:rsidR="00000000" w:rsidDel="00000000" w:rsidP="00000000" w:rsidRDefault="00000000" w:rsidRPr="00000000" w14:paraId="000002AD">
      <w:pPr>
        <w:ind w:firstLine="72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190336</wp:posOffset>
                </wp:positionH>
                <wp:positionV relativeFrom="paragraph">
                  <wp:posOffset>-179704</wp:posOffset>
                </wp:positionV>
                <wp:extent cx="5196689" cy="9086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689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17F7" w:rsidDel="00000000" w:rsidP="006210D9" w:rsidRDefault="00C517F7" w:rsidRPr="001406E7">
                            <w:pPr>
                              <w:pStyle w:val="a4"/>
                              <w:bidi w:val="1"/>
                              <w:spacing w:after="0" w:afterAutospacing="0" w:before="122" w:beforeAutospacing="0"/>
                              <w:jc w:val="center"/>
                              <w:rPr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Del="00000000" w:rsidR="00000000" w:rsidRPr="006210D9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اجتماع</w:t>
                            </w:r>
                            <w:r w:rsidDel="00000000" w:rsidR="00000000" w:rsidRPr="006210D9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210D9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أعضاء</w:t>
                            </w:r>
                            <w:r w:rsidDel="00000000" w:rsidR="00000000" w:rsidRPr="006210D9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210D9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فريق</w:t>
                            </w:r>
                            <w:r w:rsidDel="00000000" w:rsidR="00000000" w:rsidRPr="006210D9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210D9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القدرات</w:t>
                            </w:r>
                            <w:r w:rsidDel="00000000" w:rsidR="00000000" w:rsidRPr="006210D9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210D9">
                              <w:rPr>
                                <w:rFonts w:cs="Arial" w:hAnsi="Arial" w:asciiTheme="majorHAnsi" w:hint="cs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>والتحصيلي</w:t>
                            </w:r>
                            <w:r w:rsidDel="00000000" w:rsidR="00000000" w:rsidRPr="006210D9">
                              <w:rPr>
                                <w:rFonts w:cs="Arial" w:hAnsi="Arial" w:asciiTheme="majorHAnsi"/>
                                <w:b w:val="1"/>
                                <w:bCs w:val="1"/>
                                <w:color w:val="1f497d" w:themeColor="text2"/>
                                <w:kern w:val="24"/>
                                <w:sz w:val="44"/>
                                <w:szCs w:val="44"/>
                                <w:rtl w:val="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bIns="0" rtlCol="0" lIns="0" rIns="0" vert="horz" wrap="square" tIns="7747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190336</wp:posOffset>
                </wp:positionH>
                <wp:positionV relativeFrom="paragraph">
                  <wp:posOffset>-179704</wp:posOffset>
                </wp:positionV>
                <wp:extent cx="5196689" cy="90868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6689" cy="908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jc w:val="right"/>
        <w:rPr>
          <w:b w:val="1"/>
          <w:color w:val="17365d"/>
          <w:sz w:val="28"/>
          <w:szCs w:val="28"/>
        </w:rPr>
      </w:pPr>
      <w:bookmarkStart w:colFirst="0" w:colLast="0" w:name="_y84sf8eniyjz" w:id="0"/>
      <w:bookmarkEnd w:id="0"/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أعمال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الاجتماع</w:t>
      </w:r>
      <w:r w:rsidDel="00000000" w:rsidR="00000000" w:rsidRPr="00000000">
        <w:rPr>
          <w:b w:val="1"/>
          <w:color w:val="17365d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B0">
      <w:pPr>
        <w:tabs>
          <w:tab w:val="left" w:leader="none" w:pos="6750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*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تعريف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المعلمات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المكلفات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بالتدريب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القدرات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والتحصيلي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بالخطة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الإجرائية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لمعالجة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نواتج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B1">
      <w:pPr>
        <w:tabs>
          <w:tab w:val="left" w:leader="none" w:pos="6750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*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رفع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التحصيلي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للطالبات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والتحصيلي</w:t>
      </w:r>
      <w:r w:rsidDel="00000000" w:rsidR="00000000" w:rsidRPr="00000000">
        <w:rPr>
          <w:b w:val="1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2B2">
      <w:pPr>
        <w:tabs>
          <w:tab w:val="left" w:leader="none" w:pos="6750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*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وبعدية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محاكية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لاختبارات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والتحصيلي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للطالبات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تحليل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ونوعي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وتسليمه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لمنسقة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والتحصيلي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B3">
      <w:pPr>
        <w:tabs>
          <w:tab w:val="left" w:leader="none" w:pos="6750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*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متابعة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معالجة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وتشجيع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المتميزات</w:t>
      </w:r>
      <w:r w:rsidDel="00000000" w:rsidR="00000000" w:rsidRPr="00000000">
        <w:rPr>
          <w:b w:val="1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2B4">
      <w:pPr>
        <w:tabs>
          <w:tab w:val="left" w:leader="none" w:pos="6750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*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تفعيل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الاحتياط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والإتقان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لتدريب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الطالبات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B5">
      <w:pPr>
        <w:tabs>
          <w:tab w:val="left" w:leader="none" w:pos="6750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*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مناقشات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آلية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التنفيذ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B6">
      <w:pPr>
        <w:jc w:val="right"/>
        <w:rPr>
          <w:b w:val="1"/>
          <w:color w:val="17365d"/>
          <w:sz w:val="28"/>
          <w:szCs w:val="28"/>
        </w:rPr>
      </w:pP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محضر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الاجتماع</w:t>
      </w:r>
      <w:r w:rsidDel="00000000" w:rsidR="00000000" w:rsidRPr="00000000">
        <w:rPr>
          <w:b w:val="1"/>
          <w:color w:val="17365d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B7">
      <w:pPr>
        <w:jc w:val="right"/>
        <w:rPr>
          <w:b w:val="1"/>
          <w:color w:val="17365d"/>
          <w:sz w:val="28"/>
          <w:szCs w:val="28"/>
        </w:rPr>
      </w:pP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الأحد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الموافق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1/9 /2024 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تمت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مناقشة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وتبادل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الآراء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والرؤى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التطويرية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وعليه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تمت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28"/>
          <w:szCs w:val="28"/>
          <w:rtl w:val="1"/>
        </w:rPr>
        <w:t xml:space="preserve">بالآتي</w:t>
      </w:r>
      <w:r w:rsidDel="00000000" w:rsidR="00000000" w:rsidRPr="00000000">
        <w:rPr>
          <w:b w:val="1"/>
          <w:color w:val="17365d"/>
          <w:sz w:val="28"/>
          <w:szCs w:val="28"/>
          <w:rtl w:val="0"/>
        </w:rPr>
        <w:t xml:space="preserve">:</w:t>
      </w:r>
    </w:p>
    <w:tbl>
      <w:tblPr>
        <w:tblStyle w:val="Table10"/>
        <w:tblpPr w:leftFromText="180" w:rightFromText="180" w:topFromText="0" w:bottomFromText="0" w:vertAnchor="text" w:horzAnchor="text" w:tblpX="0" w:tblpY="233"/>
        <w:tblW w:w="90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2970"/>
        <w:gridCol w:w="3600"/>
        <w:gridCol w:w="656"/>
        <w:tblGridChange w:id="0">
          <w:tblGrid>
            <w:gridCol w:w="1818"/>
            <w:gridCol w:w="2970"/>
            <w:gridCol w:w="3600"/>
            <w:gridCol w:w="656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المنفذة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التوصية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والتحصيلي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معلمات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</w:t>
            </w:r>
          </w:p>
          <w:p w:rsidR="00000000" w:rsidDel="00000000" w:rsidP="00000000" w:rsidRDefault="00000000" w:rsidRPr="00000000" w14:paraId="000002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محاكيه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للقدرات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قبلية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وبعدية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كمي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ونوعي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لنتائج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الاحتياط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والإتقان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لتدريب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2CE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انتهى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الاجتماع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..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المشاركين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2386965</wp:posOffset>
                </wp:positionV>
                <wp:extent cx="2360930" cy="1404620"/>
                <wp:effectExtent b="0" l="0" r="0" t="0"/>
                <wp:wrapSquare wrapText="bothSides" distB="45720" distT="45720" distL="114300" distR="114300"/>
                <wp:docPr id="1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F7" w:rsidDel="00000000" w:rsidP="003532C3" w:rsidRDefault="00C517F7" w:rsidRPr="00000000">
                            <w:pPr>
                              <w:jc w:val="center"/>
                              <w:rPr>
                                <w:sz w:val="24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4"/>
                                <w:szCs w:val="28"/>
                                <w:rtl w:val="1"/>
                              </w:rPr>
                              <w:t>مديرة المدرسة :-</w:t>
                            </w:r>
                          </w:p>
                          <w:p w:rsidR="00C517F7" w:rsidDel="00000000" w:rsidP="003532C3" w:rsidRDefault="00C517F7" w:rsidRPr="001E6EE2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4"/>
                                <w:szCs w:val="28"/>
                                <w:rtl w:val="1"/>
                              </w:rPr>
                              <w:t xml:space="preserve">فاطمة الهاجري 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2386965</wp:posOffset>
                </wp:positionV>
                <wp:extent cx="2360930" cy="1404620"/>
                <wp:effectExtent b="0" l="0" r="0" t="0"/>
                <wp:wrapSquare wrapText="bothSides" distB="45720" distT="45720" distL="114300" distR="114300"/>
                <wp:docPr id="1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0930" cy="140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3002915</wp:posOffset>
                </wp:positionH>
                <wp:positionV relativeFrom="paragraph">
                  <wp:posOffset>2423795</wp:posOffset>
                </wp:positionV>
                <wp:extent cx="2360930" cy="1404620"/>
                <wp:effectExtent b="0" l="0" r="0" t="0"/>
                <wp:wrapSquare wrapText="bothSides" distB="45720" distT="45720" distL="114300" distR="114300"/>
                <wp:docPr id="1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F7" w:rsidDel="00000000" w:rsidP="003532C3" w:rsidRDefault="00C517F7" w:rsidRPr="001E6EE2">
                            <w:pPr>
                              <w:jc w:val="center"/>
                              <w:rPr>
                                <w:sz w:val="24"/>
                                <w:szCs w:val="28"/>
                                <w:rtl w:val="1"/>
                              </w:rPr>
                            </w:pPr>
                            <w:r w:rsidDel="00000000" w:rsidR="00000000" w:rsidRPr="001E6EE2">
                              <w:rPr>
                                <w:rFonts w:hint="cs"/>
                                <w:sz w:val="24"/>
                                <w:szCs w:val="28"/>
                                <w:rtl w:val="1"/>
                              </w:rPr>
                              <w:t>منسقة القدرات والتحصيلي :-</w:t>
                            </w:r>
                          </w:p>
                          <w:p w:rsidR="00C517F7" w:rsidDel="00000000" w:rsidP="003532C3" w:rsidRDefault="00C517F7" w:rsidRPr="001E6EE2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Del="00000000" w:rsidR="00000000" w:rsidRPr="001E6EE2">
                              <w:rPr>
                                <w:rFonts w:hint="cs"/>
                                <w:sz w:val="24"/>
                                <w:szCs w:val="28"/>
                                <w:rtl w:val="1"/>
                              </w:rPr>
                              <w:t>ميسون القاضي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3002915</wp:posOffset>
                </wp:positionH>
                <wp:positionV relativeFrom="paragraph">
                  <wp:posOffset>2423795</wp:posOffset>
                </wp:positionV>
                <wp:extent cx="2360930" cy="1404620"/>
                <wp:effectExtent b="0" l="0" r="0" t="0"/>
                <wp:wrapSquare wrapText="bothSides" distB="45720" distT="45720" distL="114300" distR="114300"/>
                <wp:docPr id="1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0930" cy="140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35" w:type="default"/>
      <w:pgSz w:h="16416" w:w="11664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raditional Arabic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F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الثانوية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السابعة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إعداد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المنسقة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ميسون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القاضي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image" Target="media/image8.png"/><Relationship Id="rId21" Type="http://schemas.openxmlformats.org/officeDocument/2006/relationships/image" Target="media/image27.png"/><Relationship Id="rId24" Type="http://schemas.openxmlformats.org/officeDocument/2006/relationships/image" Target="media/image29.png"/><Relationship Id="rId23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image" Target="media/image20.png"/><Relationship Id="rId25" Type="http://schemas.openxmlformats.org/officeDocument/2006/relationships/image" Target="media/image14.png"/><Relationship Id="rId28" Type="http://schemas.openxmlformats.org/officeDocument/2006/relationships/image" Target="media/image12.png"/><Relationship Id="rId27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image" Target="media/image23.png"/><Relationship Id="rId29" Type="http://schemas.openxmlformats.org/officeDocument/2006/relationships/image" Target="media/image6.png"/><Relationship Id="rId7" Type="http://schemas.openxmlformats.org/officeDocument/2006/relationships/image" Target="media/image17.png"/><Relationship Id="rId8" Type="http://schemas.openxmlformats.org/officeDocument/2006/relationships/image" Target="media/image28.png"/><Relationship Id="rId31" Type="http://schemas.openxmlformats.org/officeDocument/2006/relationships/image" Target="media/image25.png"/><Relationship Id="rId30" Type="http://schemas.openxmlformats.org/officeDocument/2006/relationships/image" Target="media/image11.png"/><Relationship Id="rId11" Type="http://schemas.openxmlformats.org/officeDocument/2006/relationships/image" Target="media/image1.png"/><Relationship Id="rId33" Type="http://schemas.openxmlformats.org/officeDocument/2006/relationships/image" Target="media/image24.png"/><Relationship Id="rId10" Type="http://schemas.openxmlformats.org/officeDocument/2006/relationships/image" Target="media/image21.png"/><Relationship Id="rId32" Type="http://schemas.openxmlformats.org/officeDocument/2006/relationships/image" Target="media/image9.png"/><Relationship Id="rId13" Type="http://schemas.openxmlformats.org/officeDocument/2006/relationships/image" Target="media/image2.png"/><Relationship Id="rId35" Type="http://schemas.openxmlformats.org/officeDocument/2006/relationships/footer" Target="footer1.xml"/><Relationship Id="rId12" Type="http://schemas.openxmlformats.org/officeDocument/2006/relationships/image" Target="media/image26.png"/><Relationship Id="rId34" Type="http://schemas.openxmlformats.org/officeDocument/2006/relationships/image" Target="media/image19.png"/><Relationship Id="rId15" Type="http://schemas.openxmlformats.org/officeDocument/2006/relationships/image" Target="media/image15.png"/><Relationship Id="rId14" Type="http://schemas.openxmlformats.org/officeDocument/2006/relationships/image" Target="media/image18.png"/><Relationship Id="rId17" Type="http://schemas.openxmlformats.org/officeDocument/2006/relationships/image" Target="media/image4.png"/><Relationship Id="rId16" Type="http://schemas.openxmlformats.org/officeDocument/2006/relationships/image" Target="media/image5.png"/><Relationship Id="rId19" Type="http://schemas.openxmlformats.org/officeDocument/2006/relationships/image" Target="media/image3.png"/><Relationship Id="rId1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