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39721</wp:posOffset>
                </wp:positionH>
                <wp:positionV relativeFrom="paragraph">
                  <wp:posOffset>79375</wp:posOffset>
                </wp:positionV>
                <wp:extent cx="6517005" cy="808245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17005" cy="808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49E" w:rsidDel="00000000" w:rsidP="006B249E" w:rsidRDefault="006B249E" w:rsidRPr="00C63958" w14:paraId="39670E3D" w14:textId="77777777">
                            <w:pPr>
                              <w:jc w:val="center"/>
                              <w:rPr>
                                <w:rFonts w:cs="ALAWI-3-8"/>
                                <w:sz w:val="98"/>
                                <w:szCs w:val="98"/>
                                <w:rtl w:val="1"/>
                              </w:rPr>
                            </w:pPr>
                            <w:r w:rsidDel="00000000" w:rsidR="00000000" w:rsidRPr="00C63958">
                              <w:rPr>
                                <w:rFonts w:cs="ALAWI-3-8" w:hint="cs"/>
                                <w:sz w:val="98"/>
                                <w:szCs w:val="98"/>
                                <w:rtl w:val="1"/>
                              </w:rPr>
                              <w:t>الخطة الإجرائية</w:t>
                            </w:r>
                          </w:p>
                          <w:p w:rsidR="006B249E" w:rsidDel="00000000" w:rsidP="006B249E" w:rsidRDefault="006B249E" w:rsidRPr="00C63958" w14:paraId="419A1B44" w14:textId="77777777">
                            <w:pPr>
                              <w:jc w:val="center"/>
                              <w:rPr>
                                <w:rFonts w:cs="ALAWI-3-8"/>
                                <w:sz w:val="98"/>
                                <w:szCs w:val="98"/>
                                <w:rtl w:val="1"/>
                              </w:rPr>
                            </w:pPr>
                            <w:r w:rsidDel="00000000" w:rsidR="00000000" w:rsidRPr="00C63958">
                              <w:rPr>
                                <w:rFonts w:cs="ALAWI-3-8" w:hint="cs"/>
                                <w:sz w:val="98"/>
                                <w:szCs w:val="98"/>
                                <w:rtl w:val="1"/>
                              </w:rPr>
                              <w:t>لمتابعة الفاقد التعليمي</w:t>
                            </w:r>
                          </w:p>
                          <w:p w:rsidR="006B249E" w:rsidDel="00000000" w:rsidP="006B249E" w:rsidRDefault="006B249E" w:rsidRPr="00C63958" w14:paraId="5014E920" w14:textId="77777777">
                            <w:pPr>
                              <w:jc w:val="center"/>
                              <w:rPr>
                                <w:rFonts w:cs="ALAWI-3-8"/>
                                <w:color w:val="ff0000"/>
                                <w:sz w:val="98"/>
                                <w:szCs w:val="98"/>
                                <w:rtl w:val="1"/>
                              </w:rPr>
                            </w:pPr>
                            <w:r w:rsidDel="00000000" w:rsidR="00000000" w:rsidRPr="00C63958">
                              <w:rPr>
                                <w:rFonts w:cs="ALAWI-3-8" w:hint="cs"/>
                                <w:color w:val="ff0000"/>
                                <w:sz w:val="98"/>
                                <w:szCs w:val="98"/>
                                <w:rtl w:val="1"/>
                              </w:rPr>
                              <w:t>أثناء جائحة كورونا</w:t>
                            </w:r>
                          </w:p>
                          <w:p w:rsidR="006B249E" w:rsidDel="00000000" w:rsidP="006B249E" w:rsidRDefault="006B249E" w:rsidRPr="00000000" w14:paraId="4D406045" w14:textId="513847F8">
                            <w:pPr>
                              <w:jc w:val="center"/>
                              <w:rPr>
                                <w:rFonts w:cs="PT Bold Heading"/>
                                <w:sz w:val="48"/>
                                <w:szCs w:val="48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cs="Al-Hadith1" w:hint="cs"/>
                                <w:color w:val="ff0000"/>
                                <w:sz w:val="76"/>
                                <w:szCs w:val="76"/>
                                <w:rtl w:val="1"/>
                              </w:rPr>
                              <w:t xml:space="preserve"> </w:t>
                            </w:r>
                            <w:r w:rsidDel="00000000" w:rsidR="00AE4C6A" w:rsidRPr="00000000">
                              <w:rPr>
                                <w:rFonts w:cs="PT Bold Heading" w:hint="cs"/>
                                <w:sz w:val="48"/>
                                <w:szCs w:val="48"/>
                                <w:rtl w:val="1"/>
                              </w:rPr>
                              <w:t>1442/ 1443هـ</w:t>
                            </w:r>
                          </w:p>
                          <w:p w:rsidR="006B249E" w:rsidDel="00000000" w:rsidP="006B249E" w:rsidRDefault="006B249E" w:rsidRPr="00000000" w14:paraId="39BA0345" w14:textId="77777777">
                            <w:pPr>
                              <w:spacing w:after="0"/>
                              <w:jc w:val="center"/>
                              <w:rPr>
                                <w:rFonts w:cs="PT Bold Heading"/>
                                <w:sz w:val="48"/>
                                <w:szCs w:val="48"/>
                                <w:rtl w:val="1"/>
                              </w:rPr>
                            </w:pPr>
                          </w:p>
                          <w:p w:rsidR="006B249E" w:rsidDel="00000000" w:rsidP="006B249E" w:rsidRDefault="006B249E" w:rsidRPr="00000000" w14:paraId="301C3D7E" w14:textId="77777777">
                            <w:pPr>
                              <w:spacing w:after="0"/>
                              <w:jc w:val="center"/>
                              <w:rPr>
                                <w:rFonts w:cs="PT Bold Heading"/>
                                <w:sz w:val="48"/>
                                <w:szCs w:val="48"/>
                                <w:rtl w:val="1"/>
                              </w:rPr>
                            </w:pPr>
                          </w:p>
                          <w:p w:rsidR="006B249E" w:rsidDel="00000000" w:rsidP="006B249E" w:rsidRDefault="006B249E" w:rsidRPr="0034024B" w14:paraId="466FD2EE" w14:textId="7ECA7E14">
                            <w:pPr>
                              <w:spacing w:after="0"/>
                              <w:jc w:val="center"/>
                              <w:rPr>
                                <w:rFonts w:cs="PT Bold Heading"/>
                                <w:sz w:val="48"/>
                                <w:szCs w:val="48"/>
                                <w:rtl w:val="1"/>
                              </w:rPr>
                            </w:pPr>
                            <w:r w:rsidDel="00000000" w:rsidR="00000000" w:rsidRPr="0034024B">
                              <w:rPr>
                                <w:rFonts w:cs="PT Bold Heading" w:hint="cs"/>
                                <w:sz w:val="48"/>
                                <w:szCs w:val="48"/>
                                <w:rtl w:val="1"/>
                              </w:rPr>
                              <w:t xml:space="preserve">إعداد </w:t>
                            </w:r>
                            <w:r w:rsidDel="00000000" w:rsidR="00AE4C6A" w:rsidRPr="00000000">
                              <w:rPr>
                                <w:rFonts w:cs="PT Bold Heading" w:hint="cs"/>
                                <w:sz w:val="48"/>
                                <w:szCs w:val="48"/>
                                <w:rtl w:val="1"/>
                              </w:rPr>
                              <w:t>مدير المدرسة</w:t>
                            </w:r>
                          </w:p>
                          <w:p w:rsidR="006B249E" w:rsidDel="00000000" w:rsidP="006B249E" w:rsidRDefault="006B249E" w:rsidRPr="0034024B" w14:paraId="4AFBCB3A" w14:textId="77777777">
                            <w:pPr>
                              <w:spacing w:after="0"/>
                              <w:jc w:val="center"/>
                              <w:rPr>
                                <w:rFonts w:cs="PT Bold Heading"/>
                                <w:sz w:val="48"/>
                                <w:szCs w:val="48"/>
                              </w:rPr>
                            </w:pPr>
                            <w:r w:rsidDel="00000000" w:rsidR="00000000" w:rsidRPr="0034024B">
                              <w:rPr>
                                <w:rFonts w:cs="PT Bold Heading" w:hint="cs"/>
                                <w:sz w:val="48"/>
                                <w:szCs w:val="48"/>
                                <w:rtl w:val="1"/>
                              </w:rPr>
                              <w:t>بندر إبراهيم نديم</w:t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39721</wp:posOffset>
                </wp:positionH>
                <wp:positionV relativeFrom="paragraph">
                  <wp:posOffset>79375</wp:posOffset>
                </wp:positionV>
                <wp:extent cx="6517005" cy="8082455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17005" cy="80824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center" w:pos="5348"/>
          <w:tab w:val="center" w:pos="6290"/>
        </w:tabs>
        <w:bidi w:val="1"/>
        <w:spacing w:after="0" w:lineRule="auto"/>
        <w:jc w:val="center"/>
        <w:rPr>
          <w:rFonts w:ascii="Sakkal Majalla" w:cs="Sakkal Majalla" w:eastAsia="Sakkal Majalla" w:hAnsi="Sakkal Majalla"/>
          <w:b w:val="1"/>
          <w:color w:val="000000"/>
          <w:sz w:val="52"/>
          <w:szCs w:val="5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52"/>
          <w:szCs w:val="52"/>
          <w:rtl w:val="1"/>
        </w:rPr>
        <w:t xml:space="preserve">قرار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52"/>
          <w:szCs w:val="52"/>
          <w:rtl w:val="1"/>
        </w:rPr>
        <w:t xml:space="preserve">إداري</w:t>
      </w:r>
    </w:p>
    <w:p w:rsidR="00000000" w:rsidDel="00000000" w:rsidP="00000000" w:rsidRDefault="00000000" w:rsidRPr="00000000" w14:paraId="0000001E">
      <w:pPr>
        <w:bidi w:val="1"/>
        <w:spacing w:after="13" w:line="252.00000000000003" w:lineRule="auto"/>
        <w:ind w:left="10" w:hanging="10"/>
        <w:rPr>
          <w:rFonts w:ascii="Sakkal Majalla" w:cs="Sakkal Majalla" w:eastAsia="Sakkal Majalla" w:hAnsi="Sakkal Majalla"/>
          <w:b w:val="1"/>
          <w:color w:val="00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بشــأن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:  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تشكيل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لجنة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متايعة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الفاقد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التعليمي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للطلاب</w:t>
      </w:r>
    </w:p>
    <w:p w:rsidR="00000000" w:rsidDel="00000000" w:rsidP="00000000" w:rsidRDefault="00000000" w:rsidRPr="00000000" w14:paraId="0000001F">
      <w:pPr>
        <w:pStyle w:val="Heading1"/>
        <w:bidi w:val="1"/>
        <w:spacing w:after="185" w:lineRule="auto"/>
        <w:ind w:right="1"/>
        <w:rPr>
          <w:rFonts w:ascii="Sakkal Majalla" w:cs="Sakkal Majalla" w:eastAsia="Sakkal Majalla" w:hAnsi="Sakkal Majalla"/>
          <w:b w:val="1"/>
          <w:color w:val="00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u w:val="none"/>
          <w:rtl w:val="1"/>
        </w:rPr>
        <w:t xml:space="preserve">اليوم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u w:val="none"/>
          <w:rtl w:val="1"/>
        </w:rPr>
        <w:t xml:space="preserve"> :     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u w:val="none"/>
          <w:rtl w:val="1"/>
        </w:rPr>
        <w:t xml:space="preserve">الاثنين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u w:val="none"/>
          <w:rtl w:val="1"/>
        </w:rPr>
        <w:t xml:space="preserve">                         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u w:val="none"/>
          <w:rtl w:val="1"/>
        </w:rPr>
        <w:t xml:space="preserve">التاريخ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u w:val="none"/>
          <w:rtl w:val="1"/>
        </w:rPr>
        <w:t xml:space="preserve">   :   22 /  01 /1443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u w:val="none"/>
          <w:rtl w:val="1"/>
        </w:rPr>
        <w:t xml:space="preserve">هـ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u w:val="none"/>
          <w:rtl w:val="1"/>
        </w:rPr>
        <w:t xml:space="preserve">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0" w:line="240" w:lineRule="auto"/>
        <w:jc w:val="both"/>
        <w:rPr>
          <w:rFonts w:ascii="Sakkal Majalla" w:cs="Sakkal Majalla" w:eastAsia="Sakkal Majalla" w:hAnsi="Sakkal Majalla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           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استناد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ا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ً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الصلاحية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رقم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20  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تـنص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علـى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تكليـف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العـاملين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فـي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المدرسـة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بأيـة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أعمـال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تقتضـيها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طبيعـة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العمـل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التعليمـي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والتربـوي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أثنـاء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العـام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الدراسـي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والـواردة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فـي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دليـل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الصـلاحيات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الممنوحـة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لقائـد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المدرسـة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بـالقرار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الـوزاري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رقـم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37617168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وتـاريخ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1/ 4/ 1437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ه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، 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واستنادا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ً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ورد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الدليل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التنظيمي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العودة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للمدارس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لعام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1443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ه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والنماذج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التشغيلية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المحتملة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والتعليم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بعد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فقد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تقرر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تشكيل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لجنة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متايعة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الفاقد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التعليمي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للطلاب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بعضوية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4e4c"/>
          <w:sz w:val="32"/>
          <w:szCs w:val="32"/>
          <w:rtl w:val="1"/>
        </w:rPr>
        <w:t xml:space="preserve"> :</w:t>
      </w:r>
      <w:r w:rsidDel="00000000" w:rsidR="00000000" w:rsidRPr="00000000">
        <w:rPr>
          <w:rtl w:val="0"/>
        </w:rPr>
      </w:r>
    </w:p>
    <w:tbl>
      <w:tblPr>
        <w:tblStyle w:val="Table1"/>
        <w:tblW w:w="10512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52"/>
        <w:gridCol w:w="1838"/>
        <w:gridCol w:w="2902"/>
        <w:gridCol w:w="3512"/>
        <w:gridCol w:w="608"/>
        <w:tblGridChange w:id="0">
          <w:tblGrid>
            <w:gridCol w:w="1652"/>
            <w:gridCol w:w="1838"/>
            <w:gridCol w:w="2902"/>
            <w:gridCol w:w="3512"/>
            <w:gridCol w:w="608"/>
          </w:tblGrid>
        </w:tblGridChange>
      </w:tblGrid>
      <w:tr>
        <w:trPr>
          <w:cantSplit w:val="0"/>
          <w:trHeight w:val="191" w:hRule="atLeast"/>
          <w:tblHeader w:val="0"/>
        </w:trPr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أعضاء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فريق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العمل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shd w:fill="5f497a" w:val="clear"/>
            <w:vAlign w:val="center"/>
          </w:tcPr>
          <w:p w:rsidR="00000000" w:rsidDel="00000000" w:rsidP="00000000" w:rsidRDefault="00000000" w:rsidRPr="00000000" w14:paraId="00000026">
            <w:pPr>
              <w:tabs>
                <w:tab w:val="center" w:pos="707"/>
                <w:tab w:val="center" w:pos="1291"/>
              </w:tabs>
              <w:bidi w:val="1"/>
              <w:rPr>
                <w:rFonts w:ascii="Sakkal Majalla" w:cs="Sakkal Majalla" w:eastAsia="Sakkal Majalla" w:hAnsi="Sakkal Majalla"/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32"/>
                <w:szCs w:val="32"/>
                <w:rtl w:val="1"/>
              </w:rPr>
              <w:t xml:space="preserve">التوقيع</w:t>
            </w:r>
          </w:p>
        </w:tc>
        <w:tc>
          <w:tcPr>
            <w:shd w:fill="5f497a" w:val="clear"/>
            <w:vAlign w:val="center"/>
          </w:tcPr>
          <w:p w:rsidR="00000000" w:rsidDel="00000000" w:rsidP="00000000" w:rsidRDefault="00000000" w:rsidRPr="00000000" w14:paraId="00000027">
            <w:pPr>
              <w:tabs>
                <w:tab w:val="center" w:pos="946"/>
                <w:tab w:val="center" w:pos="1855"/>
              </w:tabs>
              <w:bidi w:val="1"/>
              <w:rPr>
                <w:rFonts w:ascii="Sakkal Majalla" w:cs="Sakkal Majalla" w:eastAsia="Sakkal Majalla" w:hAnsi="Sakkal Majalla"/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32"/>
                <w:szCs w:val="32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32"/>
                <w:szCs w:val="32"/>
                <w:rtl w:val="1"/>
              </w:rPr>
              <w:t xml:space="preserve">المسند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32"/>
                <w:szCs w:val="32"/>
                <w:rtl w:val="1"/>
              </w:rPr>
              <w:t xml:space="preserve">له</w:t>
            </w:r>
          </w:p>
        </w:tc>
        <w:tc>
          <w:tcPr>
            <w:shd w:fill="5f497a" w:val="clear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center" w:pos="1184"/>
                <w:tab w:val="center" w:pos="1800"/>
              </w:tabs>
              <w:bidi w:val="1"/>
              <w:rPr>
                <w:rFonts w:ascii="Sakkal Majalla" w:cs="Sakkal Majalla" w:eastAsia="Sakkal Majalla" w:hAnsi="Sakkal Majalla"/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32"/>
                <w:szCs w:val="32"/>
                <w:rtl w:val="1"/>
              </w:rPr>
              <w:t xml:space="preserve">            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32"/>
                <w:szCs w:val="32"/>
                <w:rtl w:val="1"/>
              </w:rPr>
              <w:t xml:space="preserve">وظيفته</w:t>
            </w:r>
          </w:p>
        </w:tc>
        <w:tc>
          <w:tcPr>
            <w:shd w:fill="5f497a" w:val="clear"/>
            <w:vAlign w:val="center"/>
          </w:tcPr>
          <w:p w:rsidR="00000000" w:rsidDel="00000000" w:rsidP="00000000" w:rsidRDefault="00000000" w:rsidRPr="00000000" w14:paraId="00000029">
            <w:pPr>
              <w:bidi w:val="1"/>
              <w:ind w:right="28"/>
              <w:rPr>
                <w:rFonts w:ascii="Sakkal Majalla" w:cs="Sakkal Majalla" w:eastAsia="Sakkal Majalla" w:hAnsi="Sakkal Majalla"/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32"/>
                <w:szCs w:val="32"/>
                <w:rtl w:val="1"/>
              </w:rPr>
              <w:t xml:space="preserve">              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32"/>
                <w:szCs w:val="32"/>
                <w:rtl w:val="1"/>
              </w:rPr>
              <w:t xml:space="preserve">اسم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32"/>
                <w:szCs w:val="32"/>
                <w:rtl w:val="1"/>
              </w:rPr>
              <w:t xml:space="preserve">العضو</w:t>
            </w:r>
          </w:p>
        </w:tc>
        <w:tc>
          <w:tcPr>
            <w:shd w:fill="5f497a" w:val="clear"/>
            <w:vAlign w:val="center"/>
          </w:tcPr>
          <w:p w:rsidR="00000000" w:rsidDel="00000000" w:rsidP="00000000" w:rsidRDefault="00000000" w:rsidRPr="00000000" w14:paraId="0000002A">
            <w:pPr>
              <w:bidi w:val="1"/>
              <w:ind w:right="106"/>
              <w:rPr>
                <w:rFonts w:ascii="Sakkal Majalla" w:cs="Sakkal Majalla" w:eastAsia="Sakkal Majalla" w:hAnsi="Sakkal Majalla"/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32"/>
                <w:szCs w:val="32"/>
                <w:rtl w:val="1"/>
              </w:rPr>
              <w:t xml:space="preserve">م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ind w:right="94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bidi w:val="1"/>
              <w:ind w:right="28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الرئيس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bidi w:val="1"/>
              <w:ind w:right="32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ind w:right="127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بندر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إبراهيم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نديم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ind w:left="40" w:firstLine="0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ind w:right="94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bidi w:val="1"/>
              <w:ind w:right="29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نائب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الرئيس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bidi w:val="1"/>
              <w:ind w:right="226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طلابي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ind w:right="127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طلال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مسلم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الجهني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ind w:left="120" w:firstLine="0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0"/>
              </w:rPr>
              <w:t xml:space="preserve">2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ind w:right="94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bidi w:val="1"/>
              <w:ind w:right="31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عضو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bidi w:val="1"/>
              <w:ind w:right="274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مساعد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إداري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ind w:right="127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موسى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صالح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الحازمي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ind w:left="120" w:firstLine="0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0"/>
              </w:rPr>
              <w:t xml:space="preserve">3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ind w:right="94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bidi w:val="1"/>
              <w:ind w:right="31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43433"/>
                <w:sz w:val="32"/>
                <w:szCs w:val="32"/>
                <w:rtl w:val="1"/>
              </w:rPr>
              <w:t xml:space="preserve">عضوا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43433"/>
                <w:sz w:val="32"/>
                <w:szCs w:val="32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43433"/>
                <w:sz w:val="32"/>
                <w:szCs w:val="32"/>
                <w:rtl w:val="1"/>
              </w:rPr>
              <w:t xml:space="preserve">ومقررا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43433"/>
                <w:sz w:val="32"/>
                <w:szCs w:val="32"/>
                <w:rtl w:val="1"/>
              </w:rPr>
              <w:t xml:space="preserve">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bidi w:val="1"/>
              <w:ind w:right="29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مساعد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إداري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ind w:right="127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يوسف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دخيل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الحربي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ind w:left="38" w:firstLine="0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0"/>
              </w:rPr>
              <w:t xml:space="preserve">4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ind w:right="94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bidi w:val="1"/>
              <w:ind w:right="31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عضو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bidi w:val="1"/>
              <w:ind w:right="3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رائد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نشاط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ind w:right="127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حازم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حميد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الحازمي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ind w:left="40" w:firstLine="0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0"/>
              </w:rPr>
              <w:t xml:space="preserve">5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ind w:right="94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bidi w:val="1"/>
              <w:ind w:right="31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عضو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bidi w:val="1"/>
              <w:ind w:right="197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مرشد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صحي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ind w:right="127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حطيحط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1"/>
              </w:rPr>
              <w:t xml:space="preserve">المورعي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ind w:left="106" w:firstLine="0"/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2"/>
                <w:szCs w:val="32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49">
      <w:pPr>
        <w:tabs>
          <w:tab w:val="center" w:pos="5348"/>
          <w:tab w:val="center" w:pos="6290"/>
        </w:tabs>
        <w:bidi w:val="1"/>
        <w:spacing w:after="0" w:lineRule="auto"/>
        <w:jc w:val="center"/>
        <w:rPr>
          <w:rFonts w:ascii="Sakkal Majalla" w:cs="Sakkal Majalla" w:eastAsia="Sakkal Majalla" w:hAnsi="Sakkal Majalla"/>
          <w:b w:val="1"/>
          <w:color w:val="ff0000"/>
          <w:sz w:val="52"/>
          <w:szCs w:val="5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c00000"/>
          <w:sz w:val="40"/>
          <w:szCs w:val="40"/>
          <w:rtl w:val="0"/>
        </w:rPr>
        <w:t xml:space="preserve">  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52"/>
          <w:szCs w:val="52"/>
          <w:rtl w:val="1"/>
        </w:rPr>
        <w:t xml:space="preserve">مهام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52"/>
          <w:szCs w:val="52"/>
          <w:rtl w:val="1"/>
        </w:rPr>
        <w:t xml:space="preserve">لجنة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52"/>
          <w:szCs w:val="52"/>
          <w:rtl w:val="1"/>
        </w:rPr>
        <w:t xml:space="preserve">متابعة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52"/>
          <w:szCs w:val="52"/>
          <w:rtl w:val="1"/>
        </w:rPr>
        <w:t xml:space="preserve">الفاقد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52"/>
          <w:szCs w:val="52"/>
          <w:rtl w:val="1"/>
        </w:rPr>
        <w:t xml:space="preserve">التعليمي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2.00000000000003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خطة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لمتابعة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الفاقد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للمهارات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الاساسية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فترة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تعليق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2.00000000000003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تكليف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بمهمة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معالجة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الفاقد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للطلاب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ودعمهم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2.00000000000003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تعزيز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الأسرة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معالجة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الفاقد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2.00000000000003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حث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الأسرة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الاستفادة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قنوات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عين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والاثراءات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الموجودة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منصة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مدرستي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3" w:before="0" w:line="252.00000000000003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تقرير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بأسماء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يوضح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مستوى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القبلي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والبعدي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F">
      <w:pPr>
        <w:bidi w:val="1"/>
        <w:jc w:val="center"/>
        <w:rPr>
          <w:rFonts w:ascii="Sakkal Majalla" w:cs="Sakkal Majalla" w:eastAsia="Sakkal Majalla" w:hAnsi="Sakkal Majalla"/>
          <w:b w:val="1"/>
          <w:sz w:val="40"/>
          <w:szCs w:val="4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rtl w:val="0"/>
        </w:rPr>
        <w:t xml:space="preserve">                                                       </w:t>
      </w:r>
    </w:p>
    <w:p w:rsidR="00000000" w:rsidDel="00000000" w:rsidP="00000000" w:rsidRDefault="00000000" w:rsidRPr="00000000" w14:paraId="00000050">
      <w:pPr>
        <w:bidi w:val="1"/>
        <w:jc w:val="center"/>
        <w:rPr>
          <w:rFonts w:ascii="Sakkal Majalla" w:cs="Sakkal Majalla" w:eastAsia="Sakkal Majalla" w:hAnsi="Sakkal Majalla"/>
          <w:b w:val="1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rtl w:val="1"/>
        </w:rPr>
        <w:t xml:space="preserve">وبالله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rtl w:val="1"/>
        </w:rPr>
        <w:t xml:space="preserve">التوفيق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rtl w:val="1"/>
        </w:rPr>
        <w:t xml:space="preserve">،،،</w:t>
      </w:r>
    </w:p>
    <w:p w:rsidR="00000000" w:rsidDel="00000000" w:rsidP="00000000" w:rsidRDefault="00000000" w:rsidRPr="00000000" w14:paraId="00000051">
      <w:pPr>
        <w:bidi w:val="1"/>
        <w:ind w:left="-908" w:right="-709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rtl w:val="1"/>
        </w:rPr>
        <w:t xml:space="preserve">                                                                                                          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rtl w:val="1"/>
        </w:rPr>
        <w:t xml:space="preserve">مدير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rtl w:val="1"/>
        </w:rPr>
        <w:t xml:space="preserve">المدرسة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rtl w:val="1"/>
        </w:rPr>
        <w:t xml:space="preserve"> /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rtl w:val="1"/>
        </w:rPr>
        <w:t xml:space="preserve">بندر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rtl w:val="1"/>
        </w:rPr>
        <w:t xml:space="preserve">إبراهيم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rtl w:val="1"/>
        </w:rPr>
        <w:t xml:space="preserve">نديم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2">
      <w:pPr>
        <w:bidi w:val="1"/>
        <w:ind w:right="-709"/>
        <w:rPr/>
      </w:pPr>
      <w:r w:rsidDel="00000000" w:rsidR="00000000" w:rsidRPr="00000000">
        <w:rPr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53">
      <w:pPr>
        <w:bidi w:val="1"/>
        <w:ind w:right="-709"/>
        <w:jc w:val="center"/>
        <w:rPr>
          <w:b w:val="1"/>
          <w:color w:val="ff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ind w:right="-709"/>
        <w:jc w:val="center"/>
        <w:rPr>
          <w:b w:val="1"/>
          <w:color w:val="ff0000"/>
          <w:sz w:val="46"/>
          <w:szCs w:val="46"/>
        </w:rPr>
      </w:pPr>
      <w:r w:rsidDel="00000000" w:rsidR="00000000" w:rsidRPr="00000000">
        <w:rPr>
          <w:b w:val="1"/>
          <w:color w:val="ff0000"/>
          <w:sz w:val="46"/>
          <w:szCs w:val="46"/>
          <w:rtl w:val="1"/>
        </w:rPr>
        <w:t xml:space="preserve">خطة</w:t>
      </w:r>
      <w:r w:rsidDel="00000000" w:rsidR="00000000" w:rsidRPr="00000000">
        <w:rPr>
          <w:b w:val="1"/>
          <w:color w:val="ff0000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6"/>
          <w:szCs w:val="46"/>
          <w:rtl w:val="1"/>
        </w:rPr>
        <w:t xml:space="preserve">متابعة</w:t>
      </w:r>
      <w:r w:rsidDel="00000000" w:rsidR="00000000" w:rsidRPr="00000000">
        <w:rPr>
          <w:b w:val="1"/>
          <w:color w:val="ff0000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6"/>
          <w:szCs w:val="46"/>
          <w:rtl w:val="1"/>
        </w:rPr>
        <w:t xml:space="preserve">الفاقد</w:t>
      </w:r>
      <w:r w:rsidDel="00000000" w:rsidR="00000000" w:rsidRPr="00000000">
        <w:rPr>
          <w:b w:val="1"/>
          <w:color w:val="ff0000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6"/>
          <w:szCs w:val="46"/>
          <w:rtl w:val="1"/>
        </w:rPr>
        <w:t xml:space="preserve">التعليمي</w:t>
      </w:r>
    </w:p>
    <w:tbl>
      <w:tblPr>
        <w:tblStyle w:val="Table2"/>
        <w:bidiVisual w:val="1"/>
        <w:tblW w:w="10482.0" w:type="dxa"/>
        <w:jc w:val="left"/>
        <w:tblInd w:w="208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41"/>
        <w:gridCol w:w="984"/>
        <w:gridCol w:w="1279"/>
        <w:gridCol w:w="1143"/>
        <w:gridCol w:w="1051"/>
        <w:gridCol w:w="1649"/>
        <w:gridCol w:w="567"/>
        <w:gridCol w:w="567"/>
        <w:gridCol w:w="1701"/>
        <w:tblGridChange w:id="0">
          <w:tblGrid>
            <w:gridCol w:w="1541"/>
            <w:gridCol w:w="984"/>
            <w:gridCol w:w="1279"/>
            <w:gridCol w:w="1143"/>
            <w:gridCol w:w="1051"/>
            <w:gridCol w:w="1649"/>
            <w:gridCol w:w="567"/>
            <w:gridCol w:w="567"/>
            <w:gridCol w:w="1701"/>
          </w:tblGrid>
        </w:tblGridChange>
      </w:tblGrid>
      <w:tr>
        <w:trPr>
          <w:cantSplit w:val="0"/>
          <w:tblHeader w:val="0"/>
        </w:trPr>
        <w:tc>
          <w:tcPr>
            <w:shd w:fill="b8cce4" w:val="clear"/>
            <w:vAlign w:val="center"/>
          </w:tcPr>
          <w:p w:rsidR="00000000" w:rsidDel="00000000" w:rsidP="00000000" w:rsidRDefault="00000000" w:rsidRPr="00000000" w14:paraId="00000055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الاجراء</w:t>
            </w:r>
          </w:p>
        </w:tc>
        <w:tc>
          <w:tcPr>
            <w:shd w:fill="b8cce4" w:val="clear"/>
            <w:vAlign w:val="center"/>
          </w:tcPr>
          <w:p w:rsidR="00000000" w:rsidDel="00000000" w:rsidP="00000000" w:rsidRDefault="00000000" w:rsidRPr="00000000" w14:paraId="00000056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زمن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التنفيذ</w:t>
            </w:r>
          </w:p>
        </w:tc>
        <w:tc>
          <w:tcPr>
            <w:shd w:fill="b8cce4" w:val="clear"/>
            <w:vAlign w:val="center"/>
          </w:tcPr>
          <w:p w:rsidR="00000000" w:rsidDel="00000000" w:rsidP="00000000" w:rsidRDefault="00000000" w:rsidRPr="00000000" w14:paraId="00000057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المستهدفون</w:t>
            </w:r>
          </w:p>
        </w:tc>
        <w:tc>
          <w:tcPr>
            <w:shd w:fill="b8cce4" w:val="clear"/>
            <w:vAlign w:val="center"/>
          </w:tcPr>
          <w:p w:rsidR="00000000" w:rsidDel="00000000" w:rsidP="00000000" w:rsidRDefault="00000000" w:rsidRPr="00000000" w14:paraId="00000058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المنفذون</w:t>
            </w:r>
          </w:p>
        </w:tc>
        <w:tc>
          <w:tcPr>
            <w:shd w:fill="b8cce4" w:val="clear"/>
            <w:vAlign w:val="center"/>
          </w:tcPr>
          <w:p w:rsidR="00000000" w:rsidDel="00000000" w:rsidP="00000000" w:rsidRDefault="00000000" w:rsidRPr="00000000" w14:paraId="00000059">
            <w:pPr>
              <w:bidi w:val="1"/>
              <w:ind w:right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الدعم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الخارجي</w:t>
            </w:r>
          </w:p>
        </w:tc>
        <w:tc>
          <w:tcPr>
            <w:shd w:fill="b8cce4" w:val="clear"/>
            <w:vAlign w:val="center"/>
          </w:tcPr>
          <w:p w:rsidR="00000000" w:rsidDel="00000000" w:rsidP="00000000" w:rsidRDefault="00000000" w:rsidRPr="00000000" w14:paraId="0000005A">
            <w:pPr>
              <w:bidi w:val="1"/>
              <w:ind w:right="-5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مؤشر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التنفيذ</w:t>
            </w:r>
          </w:p>
        </w:tc>
        <w:tc>
          <w:tcPr>
            <w:shd w:fill="b8cce4" w:val="clear"/>
            <w:vAlign w:val="center"/>
          </w:tcPr>
          <w:p w:rsidR="00000000" w:rsidDel="00000000" w:rsidP="00000000" w:rsidRDefault="00000000" w:rsidRPr="00000000" w14:paraId="0000005B">
            <w:pPr>
              <w:bidi w:val="1"/>
              <w:ind w:right="-8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نفذ</w:t>
            </w:r>
          </w:p>
        </w:tc>
        <w:tc>
          <w:tcPr>
            <w:shd w:fill="b8cce4" w:val="clear"/>
            <w:vAlign w:val="center"/>
          </w:tcPr>
          <w:p w:rsidR="00000000" w:rsidDel="00000000" w:rsidP="00000000" w:rsidRDefault="00000000" w:rsidRPr="00000000" w14:paraId="0000005C">
            <w:pPr>
              <w:bidi w:val="1"/>
              <w:ind w:right="-1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لم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ينفذ</w:t>
            </w:r>
          </w:p>
        </w:tc>
        <w:tc>
          <w:tcPr>
            <w:shd w:fill="b8cce4" w:val="clear"/>
            <w:vAlign w:val="center"/>
          </w:tcPr>
          <w:p w:rsidR="00000000" w:rsidDel="00000000" w:rsidP="00000000" w:rsidRDefault="00000000" w:rsidRPr="00000000" w14:paraId="0000005D">
            <w:pPr>
              <w:bidi w:val="1"/>
              <w:ind w:right="-12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اسباب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عدم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التنفيذ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تحسين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مستوى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وحصر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المتأخرين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وتحديد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الضعف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وإعداد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برامج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علاجية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bidi w:val="1"/>
              <w:ind w:left="113" w:right="113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بداية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الفصل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الدراسي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bidi w:val="1"/>
              <w:ind w:left="113" w:right="113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الطلاب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مدير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المدرسة</w:t>
            </w:r>
          </w:p>
          <w:p w:rsidR="00000000" w:rsidDel="00000000" w:rsidP="00000000" w:rsidRDefault="00000000" w:rsidRPr="00000000" w14:paraId="00000065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bidi w:val="1"/>
              <w:ind w:right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المشرف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المتخصص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المكتب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bidi w:val="1"/>
              <w:ind w:right="-5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قرار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تشكيل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اللجنة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bidi w:val="1"/>
              <w:ind w:right="-8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bidi w:val="1"/>
              <w:ind w:right="-1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bidi w:val="1"/>
              <w:ind w:right="-12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معلم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المادة</w:t>
            </w:r>
          </w:p>
          <w:p w:rsidR="00000000" w:rsidDel="00000000" w:rsidP="00000000" w:rsidRDefault="00000000" w:rsidRPr="00000000" w14:paraId="0000006F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bidi w:val="1"/>
              <w:ind w:right="-5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كشوفات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الحصر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bidi w:val="1"/>
              <w:ind w:right="-8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bidi w:val="1"/>
              <w:ind w:right="-1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bidi w:val="1"/>
              <w:ind w:right="-12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الموجه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الطلابي</w:t>
            </w:r>
          </w:p>
          <w:p w:rsidR="00000000" w:rsidDel="00000000" w:rsidP="00000000" w:rsidRDefault="00000000" w:rsidRPr="00000000" w14:paraId="00000079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bidi w:val="1"/>
              <w:ind w:right="-5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تحليل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النتائج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bidi w:val="1"/>
              <w:ind w:right="-8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bidi w:val="1"/>
              <w:ind w:right="-1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bidi w:val="1"/>
              <w:ind w:right="-12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إداري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bidi w:val="1"/>
              <w:ind w:right="-5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ملف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الفاقد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التعليمي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bidi w:val="1"/>
              <w:ind w:right="-8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bidi w:val="1"/>
              <w:ind w:right="-1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bidi w:val="1"/>
              <w:ind w:right="-12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bidi w:val="1"/>
              <w:ind w:right="-5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bidi w:val="1"/>
              <w:ind w:right="-8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bidi w:val="1"/>
              <w:ind w:right="-1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bidi w:val="1"/>
              <w:ind w:right="-12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دعم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ببرامج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التطوير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وأدوات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مايكروسوفت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أوفيس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bidi w:val="1"/>
              <w:ind w:left="113" w:right="113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بداية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العام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الدراسي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ومستمرا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bidi w:val="1"/>
              <w:ind w:left="113" w:right="113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المعلم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مدير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المدرسة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bidi w:val="1"/>
              <w:ind w:right="-5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نشرة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/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دورة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bidi w:val="1"/>
              <w:ind w:right="-8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bidi w:val="1"/>
              <w:ind w:right="-1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bidi w:val="1"/>
              <w:ind w:right="-12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إداري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bidi w:val="1"/>
              <w:ind w:right="-5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تقرير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للدورات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bidi w:val="1"/>
              <w:ind w:right="-8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bidi w:val="1"/>
              <w:ind w:right="-1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bidi w:val="1"/>
              <w:ind w:right="-12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9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مدير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المدرسة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bidi w:val="1"/>
              <w:ind w:right="-5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كشف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بمتابعة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تنفيذ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المعلمين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bidi w:val="1"/>
              <w:ind w:right="-8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bidi w:val="1"/>
              <w:ind w:right="-1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bidi w:val="1"/>
              <w:ind w:right="-12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اختبارات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تشخيصية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أوراق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عمل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bidi w:val="1"/>
              <w:ind w:left="113" w:right="1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زيارة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وحدة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دراسية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bidi w:val="1"/>
              <w:ind w:left="113" w:right="113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الطلاب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المعلم</w:t>
            </w:r>
          </w:p>
          <w:p w:rsidR="00000000" w:rsidDel="00000000" w:rsidP="00000000" w:rsidRDefault="00000000" w:rsidRPr="00000000" w14:paraId="000000B0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bidi w:val="1"/>
              <w:ind w:right="-5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نماذج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أوراق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العمل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والاختبارات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bidi w:val="1"/>
              <w:ind w:right="-8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bidi w:val="1"/>
              <w:ind w:right="-1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bidi w:val="1"/>
              <w:ind w:right="-12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تعزيز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الشراكة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الأسرية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لدعم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العملية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التعليمية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bidi w:val="1"/>
              <w:ind w:left="113" w:right="113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طيلة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العام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الدراسي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bidi w:val="1"/>
              <w:ind w:left="113" w:right="113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أولياء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الأمور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الموجه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الطلابي</w:t>
            </w:r>
          </w:p>
          <w:p w:rsidR="00000000" w:rsidDel="00000000" w:rsidP="00000000" w:rsidRDefault="00000000" w:rsidRPr="00000000" w14:paraId="000000BB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bidi w:val="1"/>
              <w:ind w:right="-5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1"/>
              </w:rPr>
              <w:t xml:space="preserve">صور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لاجتماع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أولياء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الامور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/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سجل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حضور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الاجتماع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عن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1"/>
              </w:rPr>
              <w:t xml:space="preserve">بعد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bidi w:val="1"/>
              <w:ind w:right="-8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bidi w:val="1"/>
              <w:ind w:right="-1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bidi w:val="1"/>
              <w:ind w:right="-12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bidi w:val="1"/>
        <w:ind w:right="-709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</w:t>
      </w:r>
    </w:p>
    <w:p w:rsidR="00000000" w:rsidDel="00000000" w:rsidP="00000000" w:rsidRDefault="00000000" w:rsidRPr="00000000" w14:paraId="000000C3">
      <w:pPr>
        <w:bidi w:val="1"/>
        <w:ind w:right="-709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                                                                          </w:t>
      </w:r>
      <w:r w:rsidDel="00000000" w:rsidR="00000000" w:rsidRPr="00000000">
        <w:rPr>
          <w:sz w:val="28"/>
          <w:szCs w:val="28"/>
          <w:rtl w:val="1"/>
        </w:rPr>
        <w:t xml:space="preserve">مدير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المدرسة</w:t>
      </w:r>
      <w:r w:rsidDel="00000000" w:rsidR="00000000" w:rsidRPr="00000000">
        <w:rPr>
          <w:sz w:val="28"/>
          <w:szCs w:val="28"/>
          <w:rtl w:val="1"/>
        </w:rPr>
        <w:t xml:space="preserve"> / </w:t>
      </w:r>
      <w:r w:rsidDel="00000000" w:rsidR="00000000" w:rsidRPr="00000000">
        <w:rPr>
          <w:sz w:val="28"/>
          <w:szCs w:val="28"/>
          <w:rtl w:val="1"/>
        </w:rPr>
        <w:t xml:space="preserve">بندر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إبراهيم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نديم</w:t>
      </w:r>
      <w:r w:rsidDel="00000000" w:rsidR="00000000" w:rsidRPr="00000000">
        <w:rPr>
          <w:sz w:val="28"/>
          <w:szCs w:val="28"/>
          <w:rtl w:val="1"/>
        </w:rPr>
        <w:t xml:space="preserve">  </w:t>
      </w:r>
    </w:p>
    <w:p w:rsidR="00000000" w:rsidDel="00000000" w:rsidP="00000000" w:rsidRDefault="00000000" w:rsidRPr="00000000" w14:paraId="000000C4">
      <w:pPr>
        <w:bidi w:val="1"/>
        <w:ind w:right="-709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bidi w:val="1"/>
        <w:ind w:right="-709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bidi w:val="1"/>
        <w:ind w:right="-709"/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bidi w:val="1"/>
        <w:jc w:val="center"/>
        <w:rPr>
          <w:rFonts w:ascii="Sakkal Majalla" w:cs="Sakkal Majalla" w:eastAsia="Sakkal Majalla" w:hAnsi="Sakkal Majalla"/>
          <w:b w:val="1"/>
          <w:color w:val="ff0000"/>
          <w:sz w:val="52"/>
          <w:szCs w:val="52"/>
        </w:rPr>
      </w:pPr>
      <w:r w:rsidDel="00000000" w:rsidR="00000000" w:rsidRPr="00000000">
        <w:rPr>
          <w:color w:val="ff0000"/>
          <w:sz w:val="42"/>
          <w:szCs w:val="42"/>
          <w:rtl w:val="1"/>
        </w:rPr>
        <w:t xml:space="preserve">أسئلة</w:t>
      </w:r>
      <w:r w:rsidDel="00000000" w:rsidR="00000000" w:rsidRPr="00000000">
        <w:rPr>
          <w:color w:val="ff0000"/>
          <w:sz w:val="42"/>
          <w:szCs w:val="42"/>
          <w:rtl w:val="1"/>
        </w:rPr>
        <w:t xml:space="preserve"> </w:t>
      </w:r>
      <w:r w:rsidDel="00000000" w:rsidR="00000000" w:rsidRPr="00000000">
        <w:rPr>
          <w:color w:val="ff0000"/>
          <w:sz w:val="42"/>
          <w:szCs w:val="42"/>
          <w:rtl w:val="1"/>
        </w:rPr>
        <w:t xml:space="preserve">الكترونية</w:t>
      </w:r>
      <w:r w:rsidDel="00000000" w:rsidR="00000000" w:rsidRPr="00000000">
        <w:rPr>
          <w:color w:val="ff0000"/>
          <w:sz w:val="42"/>
          <w:szCs w:val="42"/>
          <w:rtl w:val="1"/>
        </w:rPr>
        <w:t xml:space="preserve"> </w:t>
      </w:r>
      <w:r w:rsidDel="00000000" w:rsidR="00000000" w:rsidRPr="00000000">
        <w:rPr>
          <w:color w:val="ff0000"/>
          <w:sz w:val="42"/>
          <w:szCs w:val="42"/>
          <w:rtl w:val="1"/>
        </w:rPr>
        <w:t xml:space="preserve">للتشخيص</w:t>
      </w:r>
      <w:r w:rsidDel="00000000" w:rsidR="00000000" w:rsidRPr="00000000">
        <w:rPr>
          <w:color w:val="ff0000"/>
          <w:sz w:val="42"/>
          <w:szCs w:val="42"/>
          <w:rtl w:val="1"/>
        </w:rPr>
        <w:t xml:space="preserve"> </w:t>
      </w:r>
      <w:r w:rsidDel="00000000" w:rsidR="00000000" w:rsidRPr="00000000">
        <w:rPr>
          <w:color w:val="ff0000"/>
          <w:sz w:val="42"/>
          <w:szCs w:val="42"/>
          <w:rtl w:val="1"/>
        </w:rPr>
        <w:t xml:space="preserve">و</w:t>
      </w:r>
      <w:r w:rsidDel="00000000" w:rsidR="00000000" w:rsidRPr="00000000">
        <w:rPr>
          <w:color w:val="ff0000"/>
          <w:sz w:val="42"/>
          <w:szCs w:val="42"/>
          <w:rtl w:val="1"/>
        </w:rPr>
        <w:t xml:space="preserve"> </w:t>
      </w:r>
      <w:r w:rsidDel="00000000" w:rsidR="00000000" w:rsidRPr="00000000">
        <w:rPr>
          <w:color w:val="ff0000"/>
          <w:sz w:val="42"/>
          <w:szCs w:val="42"/>
          <w:rtl w:val="1"/>
        </w:rPr>
        <w:t xml:space="preserve">قياس</w:t>
      </w:r>
      <w:r w:rsidDel="00000000" w:rsidR="00000000" w:rsidRPr="00000000">
        <w:rPr>
          <w:color w:val="ff0000"/>
          <w:sz w:val="42"/>
          <w:szCs w:val="42"/>
          <w:rtl w:val="1"/>
        </w:rPr>
        <w:t xml:space="preserve"> </w:t>
      </w:r>
      <w:r w:rsidDel="00000000" w:rsidR="00000000" w:rsidRPr="00000000">
        <w:rPr>
          <w:color w:val="ff0000"/>
          <w:sz w:val="42"/>
          <w:szCs w:val="42"/>
          <w:rtl w:val="1"/>
        </w:rPr>
        <w:t xml:space="preserve">الفاقد</w:t>
      </w:r>
      <w:r w:rsidDel="00000000" w:rsidR="00000000" w:rsidRPr="00000000">
        <w:rPr>
          <w:color w:val="ff0000"/>
          <w:sz w:val="42"/>
          <w:szCs w:val="42"/>
          <w:rtl w:val="1"/>
        </w:rPr>
        <w:t xml:space="preserve"> </w:t>
      </w:r>
      <w:r w:rsidDel="00000000" w:rsidR="00000000" w:rsidRPr="00000000">
        <w:rPr>
          <w:color w:val="ff0000"/>
          <w:sz w:val="42"/>
          <w:szCs w:val="42"/>
          <w:rtl w:val="1"/>
        </w:rPr>
        <w:t xml:space="preserve">التعليمي</w:t>
      </w: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651.0" w:type="dxa"/>
        <w:jc w:val="left"/>
        <w:tblInd w:w="1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83"/>
        <w:gridCol w:w="7368"/>
        <w:tblGridChange w:id="0">
          <w:tblGrid>
            <w:gridCol w:w="2283"/>
            <w:gridCol w:w="736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C8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المادة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9">
            <w:pPr>
              <w:tabs>
                <w:tab w:val="left" w:pos="284"/>
              </w:tabs>
              <w:bidi w:val="1"/>
              <w:ind w:right="284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rtl w:val="1"/>
              </w:rPr>
              <w:t xml:space="preserve">             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rtl w:val="1"/>
              </w:rPr>
              <w:t xml:space="preserve">أسئلة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rtl w:val="1"/>
              </w:rPr>
              <w:t xml:space="preserve">إلكترونية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rtl w:val="1"/>
              </w:rPr>
              <w:t xml:space="preserve">للصف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rtl w:val="1"/>
              </w:rPr>
              <w:t xml:space="preserve">الثاني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rtl w:val="1"/>
              </w:rPr>
              <w:t xml:space="preserve">الابتدائي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رياضيات</w:t>
            </w:r>
          </w:p>
        </w:tc>
        <w:tc>
          <w:tcPr/>
          <w:p w:rsidR="00000000" w:rsidDel="00000000" w:rsidP="00000000" w:rsidRDefault="00000000" w:rsidRPr="00000000" w14:paraId="000000CB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hyperlink r:id="rId7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000ff"/>
                  <w:sz w:val="32"/>
                  <w:szCs w:val="32"/>
                  <w:u w:val="single"/>
                  <w:rtl w:val="0"/>
                </w:rPr>
                <w:t xml:space="preserve">https://hulul.online/test/1109/take/a96d06b3ef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علوم</w:t>
            </w:r>
          </w:p>
        </w:tc>
        <w:tc>
          <w:tcPr/>
          <w:p w:rsidR="00000000" w:rsidDel="00000000" w:rsidP="00000000" w:rsidRDefault="00000000" w:rsidRPr="00000000" w14:paraId="000000CD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hyperlink r:id="rId8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000ff"/>
                  <w:sz w:val="32"/>
                  <w:szCs w:val="32"/>
                  <w:u w:val="single"/>
                  <w:rtl w:val="0"/>
                </w:rPr>
                <w:t xml:space="preserve">https://hulul.online/test/1154/take/e69a114ea8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لغتي</w:t>
            </w:r>
          </w:p>
        </w:tc>
        <w:tc>
          <w:tcPr/>
          <w:p w:rsidR="00000000" w:rsidDel="00000000" w:rsidP="00000000" w:rsidRDefault="00000000" w:rsidRPr="00000000" w14:paraId="000000CF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hyperlink r:id="rId9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000ff"/>
                  <w:sz w:val="32"/>
                  <w:szCs w:val="32"/>
                  <w:u w:val="single"/>
                  <w:rtl w:val="0"/>
                </w:rPr>
                <w:t xml:space="preserve">https://hulul.online/test/511/take/fd46c7b25e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deada" w:val="clear"/>
          </w:tcPr>
          <w:p w:rsidR="00000000" w:rsidDel="00000000" w:rsidP="00000000" w:rsidRDefault="00000000" w:rsidRPr="00000000" w14:paraId="000000D0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أسئلة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إلكترونية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للصف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الثالث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الابتدائي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رياضيات</w:t>
            </w:r>
          </w:p>
        </w:tc>
        <w:tc>
          <w:tcPr/>
          <w:p w:rsidR="00000000" w:rsidDel="00000000" w:rsidP="00000000" w:rsidRDefault="00000000" w:rsidRPr="00000000" w14:paraId="000000D3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hyperlink r:id="rId10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000ff"/>
                  <w:sz w:val="32"/>
                  <w:szCs w:val="32"/>
                  <w:u w:val="single"/>
                  <w:rtl w:val="0"/>
                </w:rPr>
                <w:t xml:space="preserve">https://hulul.online/test/10330/take/8f0c35eacc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علوم</w:t>
            </w:r>
          </w:p>
        </w:tc>
        <w:tc>
          <w:tcPr/>
          <w:p w:rsidR="00000000" w:rsidDel="00000000" w:rsidP="00000000" w:rsidRDefault="00000000" w:rsidRPr="00000000" w14:paraId="000000D5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hyperlink r:id="rId11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000ff"/>
                  <w:sz w:val="32"/>
                  <w:szCs w:val="32"/>
                  <w:u w:val="single"/>
                  <w:rtl w:val="0"/>
                </w:rPr>
                <w:t xml:space="preserve">https://hulul.online/test/11652/take/cb99e39e1f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لغتي</w:t>
            </w:r>
          </w:p>
        </w:tc>
        <w:tc>
          <w:tcPr/>
          <w:p w:rsidR="00000000" w:rsidDel="00000000" w:rsidP="00000000" w:rsidRDefault="00000000" w:rsidRPr="00000000" w14:paraId="000000D7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hyperlink r:id="rId12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000ff"/>
                  <w:sz w:val="32"/>
                  <w:szCs w:val="32"/>
                  <w:u w:val="single"/>
                  <w:rtl w:val="0"/>
                </w:rPr>
                <w:t xml:space="preserve">https://hulul.online/test/8584/take/d3ddd44a03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D8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أسئلة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إلكترونية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للصف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الرابع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الابتدائي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رياضيات</w:t>
            </w:r>
          </w:p>
        </w:tc>
        <w:tc>
          <w:tcPr/>
          <w:p w:rsidR="00000000" w:rsidDel="00000000" w:rsidP="00000000" w:rsidRDefault="00000000" w:rsidRPr="00000000" w14:paraId="000000DB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hyperlink r:id="rId13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000ff"/>
                  <w:sz w:val="32"/>
                  <w:szCs w:val="32"/>
                  <w:u w:val="single"/>
                  <w:rtl w:val="0"/>
                </w:rPr>
                <w:t xml:space="preserve">https://hulul.online/test/11650/take/4e51386a71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علوم</w:t>
            </w:r>
          </w:p>
        </w:tc>
        <w:tc>
          <w:tcPr/>
          <w:p w:rsidR="00000000" w:rsidDel="00000000" w:rsidP="00000000" w:rsidRDefault="00000000" w:rsidRPr="00000000" w14:paraId="000000DD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hyperlink r:id="rId14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000ff"/>
                  <w:sz w:val="32"/>
                  <w:szCs w:val="32"/>
                  <w:u w:val="single"/>
                  <w:rtl w:val="0"/>
                </w:rPr>
                <w:t xml:space="preserve">https://hulul.online/test/634/take/44a39d5d30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لغتي</w:t>
            </w:r>
          </w:p>
        </w:tc>
        <w:tc>
          <w:tcPr/>
          <w:p w:rsidR="00000000" w:rsidDel="00000000" w:rsidP="00000000" w:rsidRDefault="00000000" w:rsidRPr="00000000" w14:paraId="000000DF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hyperlink r:id="rId15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000ff"/>
                  <w:sz w:val="32"/>
                  <w:szCs w:val="32"/>
                  <w:u w:val="single"/>
                  <w:rtl w:val="0"/>
                </w:rPr>
                <w:t xml:space="preserve">https://hulul.online/test/981/take/13def2c01b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E1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hyperlink r:id="rId16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000ff"/>
                  <w:sz w:val="32"/>
                  <w:szCs w:val="32"/>
                  <w:u w:val="single"/>
                  <w:rtl w:val="0"/>
                </w:rPr>
                <w:t xml:space="preserve">https://hulul.online/test/1248/take/e83e375432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اجتماعيات</w:t>
            </w:r>
          </w:p>
        </w:tc>
        <w:tc>
          <w:tcPr/>
          <w:p w:rsidR="00000000" w:rsidDel="00000000" w:rsidP="00000000" w:rsidRDefault="00000000" w:rsidRPr="00000000" w14:paraId="000000E3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hyperlink r:id="rId17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000ff"/>
                  <w:sz w:val="32"/>
                  <w:szCs w:val="32"/>
                  <w:u w:val="single"/>
                  <w:rtl w:val="0"/>
                </w:rPr>
                <w:t xml:space="preserve">https://hulul.online/test/12699/take/0876544b6c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dcdb" w:val="clear"/>
          </w:tcPr>
          <w:p w:rsidR="00000000" w:rsidDel="00000000" w:rsidP="00000000" w:rsidRDefault="00000000" w:rsidRPr="00000000" w14:paraId="000000E4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أسئلة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إلكترونية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للصف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الخامس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الابتدائي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رياضيات</w:t>
            </w:r>
          </w:p>
        </w:tc>
        <w:tc>
          <w:tcPr/>
          <w:p w:rsidR="00000000" w:rsidDel="00000000" w:rsidP="00000000" w:rsidRDefault="00000000" w:rsidRPr="00000000" w14:paraId="000000E7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hyperlink r:id="rId18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000ff"/>
                  <w:sz w:val="32"/>
                  <w:szCs w:val="32"/>
                  <w:u w:val="single"/>
                  <w:rtl w:val="0"/>
                </w:rPr>
                <w:t xml:space="preserve">https://hulul.online/test/581/take/110f6338ba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علوم</w:t>
            </w:r>
          </w:p>
        </w:tc>
        <w:tc>
          <w:tcPr/>
          <w:p w:rsidR="00000000" w:rsidDel="00000000" w:rsidP="00000000" w:rsidRDefault="00000000" w:rsidRPr="00000000" w14:paraId="000000E9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hyperlink r:id="rId19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000ff"/>
                  <w:sz w:val="32"/>
                  <w:szCs w:val="32"/>
                  <w:u w:val="single"/>
                  <w:rtl w:val="0"/>
                </w:rPr>
                <w:t xml:space="preserve">https://hulul.online/test/632/take/58b5dad2a4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لغتي</w:t>
            </w:r>
          </w:p>
        </w:tc>
        <w:tc>
          <w:tcPr/>
          <w:p w:rsidR="00000000" w:rsidDel="00000000" w:rsidP="00000000" w:rsidRDefault="00000000" w:rsidRPr="00000000" w14:paraId="000000EB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hyperlink r:id="rId20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000ff"/>
                  <w:sz w:val="32"/>
                  <w:szCs w:val="32"/>
                  <w:u w:val="single"/>
                  <w:rtl w:val="0"/>
                </w:rPr>
                <w:t xml:space="preserve">https://hulul.online/test/982/take/9088893207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ED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hyperlink r:id="rId21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000ff"/>
                  <w:sz w:val="32"/>
                  <w:szCs w:val="32"/>
                  <w:u w:val="single"/>
                  <w:rtl w:val="0"/>
                </w:rPr>
                <w:t xml:space="preserve">https://hulul.online/test/3894/take/516b78a48c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اجتماعيات</w:t>
            </w:r>
          </w:p>
        </w:tc>
        <w:tc>
          <w:tcPr/>
          <w:p w:rsidR="00000000" w:rsidDel="00000000" w:rsidP="00000000" w:rsidRDefault="00000000" w:rsidRPr="00000000" w14:paraId="000000EF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hyperlink r:id="rId22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000ff"/>
                  <w:sz w:val="32"/>
                  <w:szCs w:val="32"/>
                  <w:u w:val="single"/>
                  <w:rtl w:val="0"/>
                </w:rPr>
                <w:t xml:space="preserve">https://hulul.online/test/12700/take/869b9187e2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F0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أسئلة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إلكترونية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للصف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السادس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الابتدائي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رياضيات</w:t>
            </w:r>
          </w:p>
        </w:tc>
        <w:tc>
          <w:tcPr/>
          <w:p w:rsidR="00000000" w:rsidDel="00000000" w:rsidP="00000000" w:rsidRDefault="00000000" w:rsidRPr="00000000" w14:paraId="000000F3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hyperlink r:id="rId23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000ff"/>
                  <w:sz w:val="32"/>
                  <w:szCs w:val="32"/>
                  <w:u w:val="single"/>
                  <w:rtl w:val="0"/>
                </w:rPr>
                <w:t xml:space="preserve">https://hulul.online/test/582/take/31e4794506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علوم</w:t>
            </w:r>
          </w:p>
        </w:tc>
        <w:tc>
          <w:tcPr/>
          <w:p w:rsidR="00000000" w:rsidDel="00000000" w:rsidP="00000000" w:rsidRDefault="00000000" w:rsidRPr="00000000" w14:paraId="000000F5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hyperlink r:id="rId24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000ff"/>
                  <w:sz w:val="32"/>
                  <w:szCs w:val="32"/>
                  <w:u w:val="single"/>
                  <w:rtl w:val="0"/>
                </w:rPr>
                <w:t xml:space="preserve">https://hulul.online/test/631/take/d26935594f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لغتي</w:t>
            </w:r>
          </w:p>
        </w:tc>
        <w:tc>
          <w:tcPr/>
          <w:p w:rsidR="00000000" w:rsidDel="00000000" w:rsidP="00000000" w:rsidRDefault="00000000" w:rsidRPr="00000000" w14:paraId="000000F7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hyperlink r:id="rId25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000ff"/>
                  <w:sz w:val="32"/>
                  <w:szCs w:val="32"/>
                  <w:u w:val="single"/>
                  <w:rtl w:val="0"/>
                </w:rPr>
                <w:t xml:space="preserve">https://hulul.online/test/983/take/cd4767089f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F9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hyperlink r:id="rId26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000ff"/>
                  <w:sz w:val="32"/>
                  <w:szCs w:val="32"/>
                  <w:u w:val="single"/>
                  <w:rtl w:val="0"/>
                </w:rPr>
                <w:t xml:space="preserve">https://hulul.online/test/1284/take/60cb033335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اجتماعيات</w:t>
            </w:r>
          </w:p>
        </w:tc>
        <w:tc>
          <w:tcPr/>
          <w:p w:rsidR="00000000" w:rsidDel="00000000" w:rsidP="00000000" w:rsidRDefault="00000000" w:rsidRPr="00000000" w14:paraId="000000FB">
            <w:pPr>
              <w:tabs>
                <w:tab w:val="left" w:pos="284"/>
              </w:tabs>
              <w:bidi w:val="1"/>
              <w:ind w:right="284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hyperlink r:id="rId27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000ff"/>
                  <w:sz w:val="32"/>
                  <w:szCs w:val="32"/>
                  <w:u w:val="single"/>
                  <w:rtl w:val="0"/>
                </w:rPr>
                <w:t xml:space="preserve">https://hulul.online/test/964/take/f4173ce134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bidi w:val="1"/>
        <w:ind w:right="-709"/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جميع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الأسئلة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تم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تحميلها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موقع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حلول</w:t>
      </w:r>
    </w:p>
    <w:p w:rsidR="00000000" w:rsidDel="00000000" w:rsidP="00000000" w:rsidRDefault="00000000" w:rsidRPr="00000000" w14:paraId="000000FD">
      <w:pPr>
        <w:bidi w:val="1"/>
        <w:ind w:right="-709"/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bidi w:val="1"/>
        <w:ind w:right="-709"/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بيان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بالمهارات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الأساسية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التي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تحتاج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لمعالجة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بعد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تطبيق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الاختبارات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التشخيصية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 </w:t>
      </w:r>
    </w:p>
    <w:tbl>
      <w:tblPr>
        <w:tblStyle w:val="Table4"/>
        <w:bidiVisual w:val="1"/>
        <w:tblW w:w="10206.0" w:type="dxa"/>
        <w:jc w:val="left"/>
        <w:tblInd w:w="6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1518"/>
        <w:gridCol w:w="1032"/>
        <w:gridCol w:w="4962"/>
        <w:gridCol w:w="2127"/>
        <w:tblGridChange w:id="0">
          <w:tblGrid>
            <w:gridCol w:w="567"/>
            <w:gridCol w:w="1518"/>
            <w:gridCol w:w="1032"/>
            <w:gridCol w:w="4962"/>
            <w:gridCol w:w="2127"/>
          </w:tblGrid>
        </w:tblGridChange>
      </w:tblGrid>
      <w:tr>
        <w:trPr>
          <w:cantSplit w:val="0"/>
          <w:tblHeader w:val="0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FF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00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المادة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01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الصف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02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الأساسية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المفقودة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03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الفاقدين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للمهارات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الأساسية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0">
      <w:pPr>
        <w:bidi w:val="1"/>
        <w:ind w:right="-709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bidi w:val="1"/>
        <w:spacing w:after="0" w:line="240" w:lineRule="auto"/>
        <w:ind w:right="-709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                                                                </w:t>
      </w:r>
      <w:r w:rsidDel="00000000" w:rsidR="00000000" w:rsidRPr="00000000">
        <w:rPr>
          <w:sz w:val="28"/>
          <w:szCs w:val="28"/>
          <w:rtl w:val="1"/>
        </w:rPr>
        <w:t xml:space="preserve">المساعد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الإداري</w:t>
      </w:r>
      <w:r w:rsidDel="00000000" w:rsidR="00000000" w:rsidRPr="00000000">
        <w:rPr>
          <w:sz w:val="28"/>
          <w:szCs w:val="28"/>
          <w:rtl w:val="1"/>
        </w:rPr>
        <w:t xml:space="preserve"> / ................................... </w:t>
      </w:r>
    </w:p>
    <w:p w:rsidR="00000000" w:rsidDel="00000000" w:rsidP="00000000" w:rsidRDefault="00000000" w:rsidRPr="00000000" w14:paraId="00000192">
      <w:pPr>
        <w:bidi w:val="1"/>
        <w:spacing w:after="0" w:line="240" w:lineRule="auto"/>
        <w:ind w:right="-709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                                                                         </w:t>
      </w:r>
      <w:r w:rsidDel="00000000" w:rsidR="00000000" w:rsidRPr="00000000">
        <w:rPr>
          <w:sz w:val="28"/>
          <w:szCs w:val="28"/>
          <w:rtl w:val="1"/>
        </w:rPr>
        <w:t xml:space="preserve">التوقيع</w:t>
      </w:r>
      <w:r w:rsidDel="00000000" w:rsidR="00000000" w:rsidRPr="00000000">
        <w:rPr>
          <w:sz w:val="28"/>
          <w:szCs w:val="28"/>
          <w:rtl w:val="1"/>
        </w:rPr>
        <w:t xml:space="preserve"> /  ...................................</w:t>
      </w:r>
    </w:p>
    <w:p w:rsidR="00000000" w:rsidDel="00000000" w:rsidP="00000000" w:rsidRDefault="00000000" w:rsidRPr="00000000" w14:paraId="00000193">
      <w:pPr>
        <w:bidi w:val="1"/>
        <w:ind w:right="-709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bidi w:val="1"/>
        <w:ind w:right="-709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bidi w:val="1"/>
        <w:ind w:right="-709"/>
        <w:jc w:val="center"/>
        <w:rPr>
          <w:b w:val="1"/>
          <w:color w:val="ff0000"/>
          <w:sz w:val="40"/>
          <w:szCs w:val="40"/>
        </w:rPr>
      </w:pPr>
      <w:r w:rsidDel="00000000" w:rsidR="00000000" w:rsidRPr="00000000">
        <w:rPr>
          <w:b w:val="1"/>
          <w:color w:val="ff0000"/>
          <w:sz w:val="40"/>
          <w:szCs w:val="40"/>
          <w:rtl w:val="1"/>
        </w:rPr>
        <w:t xml:space="preserve">نشرة</w:t>
      </w:r>
      <w:r w:rsidDel="00000000" w:rsidR="00000000" w:rsidRPr="00000000">
        <w:rPr>
          <w:b w:val="1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0"/>
          <w:szCs w:val="40"/>
          <w:rtl w:val="1"/>
        </w:rPr>
        <w:t xml:space="preserve">توضيحية</w:t>
      </w:r>
      <w:r w:rsidDel="00000000" w:rsidR="00000000" w:rsidRPr="00000000">
        <w:rPr>
          <w:b w:val="1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0"/>
          <w:szCs w:val="40"/>
          <w:rtl w:val="1"/>
        </w:rPr>
        <w:t xml:space="preserve">للمعلمين</w:t>
      </w:r>
      <w:r w:rsidDel="00000000" w:rsidR="00000000" w:rsidRPr="00000000">
        <w:rPr>
          <w:b w:val="1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0"/>
          <w:szCs w:val="40"/>
          <w:rtl w:val="1"/>
        </w:rPr>
        <w:t xml:space="preserve">لمعالجة</w:t>
      </w:r>
      <w:r w:rsidDel="00000000" w:rsidR="00000000" w:rsidRPr="00000000">
        <w:rPr>
          <w:b w:val="1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0"/>
          <w:szCs w:val="40"/>
          <w:rtl w:val="1"/>
        </w:rPr>
        <w:t xml:space="preserve">الفاقد</w:t>
      </w:r>
      <w:r w:rsidDel="00000000" w:rsidR="00000000" w:rsidRPr="00000000">
        <w:rPr>
          <w:b w:val="1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0"/>
          <w:szCs w:val="40"/>
          <w:rtl w:val="1"/>
        </w:rPr>
        <w:t xml:space="preserve">التعليمي</w:t>
      </w:r>
    </w:p>
    <w:p w:rsidR="00000000" w:rsidDel="00000000" w:rsidP="00000000" w:rsidRDefault="00000000" w:rsidRPr="00000000" w14:paraId="00000196">
      <w:pPr>
        <w:bidi w:val="1"/>
        <w:ind w:right="-709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bidi w:val="1"/>
        <w:ind w:right="-709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أخي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المعلم</w:t>
      </w:r>
      <w:r w:rsidDel="00000000" w:rsidR="00000000" w:rsidRPr="00000000">
        <w:rPr>
          <w:sz w:val="32"/>
          <w:szCs w:val="32"/>
          <w:rtl w:val="1"/>
        </w:rPr>
        <w:t xml:space="preserve"> / </w:t>
      </w:r>
    </w:p>
    <w:p w:rsidR="00000000" w:rsidDel="00000000" w:rsidP="00000000" w:rsidRDefault="00000000" w:rsidRPr="00000000" w14:paraId="00000198">
      <w:pPr>
        <w:bidi w:val="1"/>
        <w:ind w:right="-709"/>
        <w:rPr>
          <w:sz w:val="28"/>
          <w:szCs w:val="28"/>
        </w:rPr>
      </w:pPr>
      <w:r w:rsidDel="00000000" w:rsidR="00000000" w:rsidRPr="00000000">
        <w:rPr>
          <w:sz w:val="32"/>
          <w:szCs w:val="32"/>
          <w:rtl w:val="1"/>
        </w:rPr>
        <w:t xml:space="preserve">بإمكانكم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الاسترشاد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بمجموعة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الطرق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العلاجية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لمعالجة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الفاقد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التعليمي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لدى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الطلاب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مثل</w:t>
      </w:r>
      <w:r w:rsidDel="00000000" w:rsidR="00000000" w:rsidRPr="00000000">
        <w:rPr>
          <w:sz w:val="32"/>
          <w:szCs w:val="32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bidi w:val="1"/>
        <w:ind w:right="-709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480" w:lineRule="auto"/>
        <w:ind w:left="714" w:right="-709" w:hanging="357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الاستفادة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التيمز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علاجية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مستقلة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للطلاب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المحتاجين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للدعم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وتقديم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حصص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علاجية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9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14" w:right="-709" w:hanging="357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تنفيذ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أسئلة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أوفيس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فورم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بتحول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أساسية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مفقودة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سؤال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التغذية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الراجعة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9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14" w:right="-709" w:hanging="357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أوراق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وتكليفات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ترسل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لولي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وتحديد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لإحضارها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للمدرسة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9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480" w:lineRule="auto"/>
        <w:ind w:left="714" w:right="-709" w:hanging="357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متابعة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الدروس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قنوات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المسجلة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اليوتيوب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وتحديدها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للطلاب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19E">
      <w:pPr>
        <w:bidi w:val="1"/>
        <w:spacing w:before="240" w:line="480" w:lineRule="auto"/>
        <w:ind w:left="357" w:right="-709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bidi w:val="1"/>
        <w:spacing w:before="240" w:line="480" w:lineRule="auto"/>
        <w:ind w:left="357" w:right="-709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bidi w:val="1"/>
        <w:spacing w:before="240" w:line="480" w:lineRule="auto"/>
        <w:ind w:left="357" w:right="-709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                                                                   </w:t>
      </w:r>
      <w:r w:rsidDel="00000000" w:rsidR="00000000" w:rsidRPr="00000000">
        <w:rPr>
          <w:sz w:val="32"/>
          <w:szCs w:val="32"/>
          <w:rtl w:val="1"/>
        </w:rPr>
        <w:t xml:space="preserve">مدير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المدرسة</w:t>
      </w:r>
      <w:r w:rsidDel="00000000" w:rsidR="00000000" w:rsidRPr="00000000">
        <w:rPr>
          <w:sz w:val="32"/>
          <w:szCs w:val="32"/>
          <w:rtl w:val="1"/>
        </w:rPr>
        <w:t xml:space="preserve"> / </w:t>
      </w:r>
      <w:r w:rsidDel="00000000" w:rsidR="00000000" w:rsidRPr="00000000">
        <w:rPr>
          <w:sz w:val="32"/>
          <w:szCs w:val="32"/>
          <w:rtl w:val="1"/>
        </w:rPr>
        <w:t xml:space="preserve">بندر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إبراهيم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نديم</w:t>
      </w:r>
    </w:p>
    <w:p w:rsidR="00000000" w:rsidDel="00000000" w:rsidP="00000000" w:rsidRDefault="00000000" w:rsidRPr="00000000" w14:paraId="000001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240" w:line="480" w:lineRule="auto"/>
        <w:ind w:left="714" w:right="-709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bidi w:val="1"/>
        <w:ind w:right="-709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bidi w:val="1"/>
        <w:ind w:right="-709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bidi w:val="1"/>
        <w:ind w:right="-709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bidi w:val="1"/>
        <w:ind w:right="-709"/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بيان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بمدى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تحسن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المستوى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التحصيلي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للطلاب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المهارات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الأساسية</w:t>
      </w:r>
    </w:p>
    <w:p w:rsidR="00000000" w:rsidDel="00000000" w:rsidP="00000000" w:rsidRDefault="00000000" w:rsidRPr="00000000" w14:paraId="000001A6">
      <w:pPr>
        <w:bidi w:val="1"/>
        <w:ind w:right="-709"/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بعد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تطبيق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الاختبارات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البعدية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 </w:t>
      </w:r>
    </w:p>
    <w:tbl>
      <w:tblPr>
        <w:tblStyle w:val="Table5"/>
        <w:bidiVisual w:val="1"/>
        <w:tblW w:w="10198.0" w:type="dxa"/>
        <w:jc w:val="left"/>
        <w:tblInd w:w="684.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1510"/>
        <w:gridCol w:w="1032"/>
        <w:gridCol w:w="4962"/>
        <w:gridCol w:w="2127"/>
        <w:tblGridChange w:id="0">
          <w:tblGrid>
            <w:gridCol w:w="567"/>
            <w:gridCol w:w="1510"/>
            <w:gridCol w:w="1032"/>
            <w:gridCol w:w="4962"/>
            <w:gridCol w:w="2127"/>
          </w:tblGrid>
        </w:tblGridChange>
      </w:tblGrid>
      <w:tr>
        <w:trPr>
          <w:cantSplit w:val="0"/>
          <w:tblHeader w:val="0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A7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A8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المادة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A9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الصف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AA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الأساسية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المفقودة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AB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مستوى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التحسن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C5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C6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المادة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C7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الصف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C8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الأساسية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المفقودة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C9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مستوى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التحسن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D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E3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E4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المادة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E5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الصف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E6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الأساسية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المفقودة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E7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مستوى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التحسن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B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0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A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201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202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المادة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203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الصف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204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الأساسية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المفقودة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205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مستوى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التحسن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07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9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0A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8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D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21F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220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المادة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221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الصف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222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الأساسية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المفقودة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223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مستوى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التحسن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25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26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7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28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C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1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6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B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D">
      <w:pPr>
        <w:bidi w:val="1"/>
        <w:spacing w:after="0" w:line="240" w:lineRule="auto"/>
        <w:ind w:right="-709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bidi w:val="1"/>
        <w:spacing w:after="0" w:line="240" w:lineRule="auto"/>
        <w:ind w:right="-709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المساعد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الإداري</w:t>
      </w:r>
      <w:r w:rsidDel="00000000" w:rsidR="00000000" w:rsidRPr="00000000">
        <w:rPr>
          <w:sz w:val="28"/>
          <w:szCs w:val="28"/>
          <w:rtl w:val="1"/>
        </w:rPr>
        <w:t xml:space="preserve"> / ...................................    </w:t>
      </w:r>
      <w:r w:rsidDel="00000000" w:rsidR="00000000" w:rsidRPr="00000000">
        <w:rPr>
          <w:sz w:val="28"/>
          <w:szCs w:val="28"/>
          <w:rtl w:val="1"/>
        </w:rPr>
        <w:t xml:space="preserve">التوقيع</w:t>
      </w:r>
      <w:r w:rsidDel="00000000" w:rsidR="00000000" w:rsidRPr="00000000">
        <w:rPr>
          <w:sz w:val="28"/>
          <w:szCs w:val="28"/>
          <w:rtl w:val="1"/>
        </w:rPr>
        <w:t xml:space="preserve"> /  ...................................</w:t>
      </w:r>
    </w:p>
    <w:p w:rsidR="00000000" w:rsidDel="00000000" w:rsidP="00000000" w:rsidRDefault="00000000" w:rsidRPr="00000000" w14:paraId="0000023F">
      <w:pPr>
        <w:bidi w:val="1"/>
        <w:spacing w:after="0" w:line="240" w:lineRule="auto"/>
        <w:ind w:right="-709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</w:t>
      </w:r>
    </w:p>
    <w:p w:rsidR="00000000" w:rsidDel="00000000" w:rsidP="00000000" w:rsidRDefault="00000000" w:rsidRPr="00000000" w14:paraId="00000240">
      <w:pPr>
        <w:bidi w:val="1"/>
        <w:ind w:right="-709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28" w:type="default"/>
      <w:pgSz w:h="16838" w:w="11906" w:orient="portrait"/>
      <w:pgMar w:bottom="709" w:top="1440" w:left="709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Sakkal Majalla"/>
  <w:font w:name="Noto Sans Symbols"/>
  <w:font w:name="Courier New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2316830</wp:posOffset>
          </wp:positionH>
          <wp:positionV relativeFrom="paragraph">
            <wp:posOffset>-281939</wp:posOffset>
          </wp:positionV>
          <wp:extent cx="1954530" cy="331470"/>
          <wp:effectExtent b="0" l="0" r="0" t="0"/>
          <wp:wrapNone/>
          <wp:docPr descr="ترويسة المملكة" id="6" name="image5.png"/>
          <a:graphic>
            <a:graphicData uri="http://schemas.openxmlformats.org/drawingml/2006/picture">
              <pic:pic>
                <pic:nvPicPr>
                  <pic:cNvPr descr="ترويسة المملكة"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4530" cy="3314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2126615</wp:posOffset>
              </wp:positionH>
              <wp:positionV relativeFrom="paragraph">
                <wp:posOffset>-250538</wp:posOffset>
              </wp:positionV>
              <wp:extent cx="2593340" cy="124650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3340" cy="124650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B249E" w:rsidDel="00000000" w:rsidP="006B249E" w:rsidRDefault="006B249E" w:rsidRPr="0042507A" w14:paraId="248292CB" w14:textId="77777777">
                          <w:pPr>
                            <w:spacing w:after="0" w:line="240" w:lineRule="auto"/>
                            <w:jc w:val="center"/>
                            <w:rPr>
                              <w:rFonts w:ascii="Sakkal Majalla" w:cs="Sakkal Majalla" w:hAnsi="Sakkal Majalla"/>
                              <w:b w:val="1"/>
                              <w:bCs w:val="1"/>
                              <w:color w:val="317f6b"/>
                              <w:sz w:val="24"/>
                              <w:szCs w:val="24"/>
                              <w:rtl w:val="1"/>
                            </w:rPr>
                          </w:pPr>
                        </w:p>
                        <w:p w:rsidR="006B249E" w:rsidDel="00000000" w:rsidP="006B249E" w:rsidRDefault="006B249E" w:rsidRPr="006B249E" w14:paraId="4046386F" w14:textId="77777777">
                          <w:pPr>
                            <w:spacing w:after="0" w:line="240" w:lineRule="auto"/>
                            <w:jc w:val="center"/>
                            <w:rPr>
                              <w:rFonts w:ascii="Sakkal Majalla" w:cs="Sakkal Majalla" w:hAnsi="Sakkal Majalla"/>
                              <w:color w:val="0d0d0d" w:themeColor="text1" w:themeTint="0000F2"/>
                              <w:rtl w:val="1"/>
                            </w:rPr>
                          </w:pPr>
                          <w:r w:rsidDel="00000000" w:rsidR="00000000" w:rsidRPr="006B249E">
                            <w:rPr>
                              <w:rFonts w:ascii="Sakkal Majalla" w:cs="Sakkal Majalla" w:hAnsi="Sakkal Majalla"/>
                              <w:b w:val="1"/>
                              <w:bCs w:val="1"/>
                              <w:color w:val="0d0d0d" w:themeColor="text1" w:themeTint="0000F2"/>
                              <w:rtl w:val="1"/>
                            </w:rPr>
                            <w:t xml:space="preserve">وزارة التعليم </w:t>
                          </w:r>
                        </w:p>
                        <w:p w:rsidR="006B249E" w:rsidDel="00000000" w:rsidP="006B249E" w:rsidRDefault="006B249E" w:rsidRPr="006B249E" w14:paraId="60EFC720" w14:textId="77777777">
                          <w:pPr>
                            <w:spacing w:after="0" w:line="240" w:lineRule="auto"/>
                            <w:jc w:val="center"/>
                            <w:rPr>
                              <w:rFonts w:ascii="Sakkal Majalla" w:cs="Sakkal Majalla" w:hAnsi="Sakkal Majalla"/>
                              <w:b w:val="1"/>
                              <w:bCs w:val="1"/>
                              <w:color w:val="0d0d0d" w:themeColor="text1" w:themeTint="0000F2"/>
                              <w:rtl w:val="1"/>
                            </w:rPr>
                          </w:pPr>
                          <w:r w:rsidDel="00000000" w:rsidR="00000000" w:rsidRPr="006B249E">
                            <w:rPr>
                              <w:rFonts w:ascii="Sakkal Majalla" w:cs="Sakkal Majalla" w:hAnsi="Sakkal Majalla"/>
                              <w:b w:val="1"/>
                              <w:bCs w:val="1"/>
                              <w:color w:val="0d0d0d" w:themeColor="text1" w:themeTint="0000F2"/>
                              <w:rtl w:val="1"/>
                            </w:rPr>
                            <w:t>الإدارة العامة للتعلي</w:t>
                          </w:r>
                          <w:r w:rsidDel="00000000" w:rsidR="00000000" w:rsidRPr="006B249E">
                            <w:rPr>
                              <w:rFonts w:ascii="Sakkal Majalla" w:cs="Sakkal Majalla" w:hAnsi="Sakkal Majalla" w:hint="cs"/>
                              <w:b w:val="1"/>
                              <w:bCs w:val="1"/>
                              <w:color w:val="0d0d0d" w:themeColor="text1" w:themeTint="0000F2"/>
                              <w:rtl w:val="1"/>
                            </w:rPr>
                            <w:t>م بمنطقة المدينة المنورة</w:t>
                          </w:r>
                        </w:p>
                        <w:p w:rsidR="006B249E" w:rsidDel="00000000" w:rsidP="00410942" w:rsidRDefault="006B249E" w:rsidRPr="006B249E" w14:paraId="69B6F76E" w14:textId="77777777">
                          <w:pPr>
                            <w:spacing w:after="0" w:line="240" w:lineRule="auto"/>
                            <w:jc w:val="center"/>
                            <w:rPr>
                              <w:rFonts w:ascii="Sakkal Majalla" w:cs="Sakkal Majalla" w:hAnsi="Sakkal Majalla"/>
                              <w:b w:val="1"/>
                              <w:bCs w:val="1"/>
                              <w:color w:val="0d0d0d" w:themeColor="text1" w:themeTint="0000F2"/>
                              <w:rtl w:val="1"/>
                            </w:rPr>
                          </w:pPr>
                          <w:r w:rsidDel="00000000" w:rsidR="00000000" w:rsidRPr="006B249E">
                            <w:rPr>
                              <w:rFonts w:ascii="Sakkal Majalla" w:cs="Sakkal Majalla" w:hAnsi="Sakkal Majalla"/>
                              <w:b w:val="1"/>
                              <w:bCs w:val="1"/>
                              <w:color w:val="0d0d0d" w:themeColor="text1" w:themeTint="0000F2"/>
                              <w:rtl w:val="1"/>
                            </w:rPr>
                            <w:t xml:space="preserve">مكتب التعليم </w:t>
                          </w:r>
                          <w:r w:rsidDel="00000000" w:rsidR="00410942" w:rsidRPr="00000000">
                            <w:rPr>
                              <w:rFonts w:ascii="Sakkal Majalla" w:cs="Sakkal Majalla" w:hAnsi="Sakkal Majalla" w:hint="cs"/>
                              <w:b w:val="1"/>
                              <w:bCs w:val="1"/>
                              <w:color w:val="0d0d0d" w:themeColor="text1" w:themeTint="0000F2"/>
                              <w:rtl w:val="1"/>
                            </w:rPr>
                            <w:t>جنوب</w:t>
                          </w:r>
                          <w:r w:rsidDel="00000000" w:rsidR="00000000" w:rsidRPr="006B249E">
                            <w:rPr>
                              <w:rFonts w:ascii="Sakkal Majalla" w:cs="Sakkal Majalla" w:hAnsi="Sakkal Majalla" w:hint="cs"/>
                              <w:b w:val="1"/>
                              <w:bCs w:val="1"/>
                              <w:color w:val="0d0d0d" w:themeColor="text1" w:themeTint="0000F2"/>
                              <w:rtl w:val="1"/>
                            </w:rPr>
                            <w:t xml:space="preserve"> المدينة</w:t>
                          </w:r>
                        </w:p>
                        <w:p w:rsidR="006B249E" w:rsidDel="00000000" w:rsidP="006B249E" w:rsidRDefault="006B249E" w:rsidRPr="006B249E" w14:paraId="2B3F2AE0" w14:textId="77777777">
                          <w:pPr>
                            <w:spacing w:after="0" w:line="240" w:lineRule="auto"/>
                            <w:jc w:val="center"/>
                            <w:rPr>
                              <w:rFonts w:ascii="Sakkal Majalla" w:cs="Sakkal Majalla" w:hAnsi="Sakkal Majalla"/>
                              <w:b w:val="1"/>
                              <w:bCs w:val="1"/>
                              <w:color w:val="0d0d0d" w:themeColor="text1" w:themeTint="0000F2"/>
                            </w:rPr>
                          </w:pPr>
                          <w:r w:rsidDel="00000000" w:rsidR="00000000" w:rsidRPr="006B249E">
                            <w:rPr>
                              <w:rFonts w:ascii="Sakkal Majalla" w:cs="Sakkal Majalla" w:hAnsi="Sakkal Majalla"/>
                              <w:b w:val="1"/>
                              <w:bCs w:val="1"/>
                              <w:color w:val="0d0d0d" w:themeColor="text1" w:themeTint="0000F2"/>
                              <w:rtl w:val="1"/>
                            </w:rPr>
                            <w:t>مدرسة</w:t>
                          </w:r>
                          <w:r w:rsidDel="00000000" w:rsidR="00410942" w:rsidRPr="00000000">
                            <w:rPr>
                              <w:rFonts w:ascii="Sakkal Majalla" w:cs="Sakkal Majalla" w:hAnsi="Sakkal Majalla" w:hint="cs"/>
                              <w:b w:val="1"/>
                              <w:bCs w:val="1"/>
                              <w:color w:val="0d0d0d" w:themeColor="text1" w:themeTint="0000F2"/>
                              <w:rtl w:val="1"/>
                            </w:rPr>
                            <w:t xml:space="preserve"> عباس بن أنس السلمي</w:t>
                          </w:r>
                        </w:p>
                        <w:p w:rsidR="006B249E" w:rsidDel="00000000" w:rsidP="006B249E" w:rsidRDefault="006B249E" w:rsidRPr="005921D0" w14:paraId="315CAD24" w14:textId="77777777">
                          <w:pPr>
                            <w:jc w:val="center"/>
                            <w:rPr>
                              <w:rFonts w:cs="mohammad bold art 1"/>
                              <w:sz w:val="24"/>
                              <w:szCs w:val="24"/>
                            </w:rPr>
                          </w:pPr>
                        </w:p>
                        <w:p w:rsidR="006B249E" w:rsidDel="00000000" w:rsidP="006B249E" w:rsidRDefault="006B249E" w:rsidRPr="005921D0" w14:paraId="4B6B08C8" w14:textId="77777777">
                          <w:pPr>
                            <w:spacing w:line="288" w:lineRule="auto"/>
                            <w:rPr>
                              <w:rFonts w:cs="mohammad bold art 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Ctr="0" anchor="t" bIns="45720" compatLnSpc="0" lIns="91440" rIns="9144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2126615</wp:posOffset>
              </wp:positionH>
              <wp:positionV relativeFrom="paragraph">
                <wp:posOffset>-250538</wp:posOffset>
              </wp:positionV>
              <wp:extent cx="2593340" cy="124650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93340" cy="12465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5006975</wp:posOffset>
          </wp:positionH>
          <wp:positionV relativeFrom="paragraph">
            <wp:posOffset>-287654</wp:posOffset>
          </wp:positionV>
          <wp:extent cx="1555115" cy="957580"/>
          <wp:effectExtent b="0" l="0" r="0" t="0"/>
          <wp:wrapSquare wrapText="bothSides" distB="0" distT="0" distL="114300" distR="11430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5115" cy="9575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-82089</wp:posOffset>
          </wp:positionH>
          <wp:positionV relativeFrom="paragraph">
            <wp:posOffset>-375547</wp:posOffset>
          </wp:positionV>
          <wp:extent cx="2048914" cy="1114097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12999" l="12026" r="19255" t="0"/>
                  <a:stretch>
                    <a:fillRect/>
                  </a:stretch>
                </pic:blipFill>
                <pic:spPr>
                  <a:xfrm>
                    <a:off x="0" y="0"/>
                    <a:ext cx="2048914" cy="111409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-233964</wp:posOffset>
              </wp:positionH>
              <wp:positionV relativeFrom="paragraph">
                <wp:posOffset>165120</wp:posOffset>
              </wp:positionV>
              <wp:extent cx="7007860" cy="0"/>
              <wp:effectExtent b="57150" l="0" r="2540" t="19050"/>
              <wp:wrapNone/>
              <wp:docPr id="2" name=""/>
              <a:graphic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2">
                        <a:solidFill>
                          <a:srgbClr val="047C71"/>
                        </a:solidFill>
                        <a:round/>
                        <a:headEnd/>
                        <a:tailEnd/>
                      </a:ln>
                      <a:effectLst>
                        <a:outerShdw rotWithShape="0" algn="tl" dir="5400000" dist="22997">
                          <a:srgbClr val="000000">
                            <a:alpha val="34999"/>
                          </a:srgbClr>
                        </a:outerShdw>
                      </a:effectLst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-233964</wp:posOffset>
              </wp:positionH>
              <wp:positionV relativeFrom="paragraph">
                <wp:posOffset>165120</wp:posOffset>
              </wp:positionV>
              <wp:extent cx="7010400" cy="762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10400" cy="76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0.0" w:type="dxa"/>
        <w:bottom w:w="0.0" w:type="dxa"/>
        <w:right w:w="124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hulul.online/test/982/take/9088893207" TargetMode="External"/><Relationship Id="rId22" Type="http://schemas.openxmlformats.org/officeDocument/2006/relationships/hyperlink" Target="https://hulul.online/test/12700/take/869b9187e2" TargetMode="External"/><Relationship Id="rId21" Type="http://schemas.openxmlformats.org/officeDocument/2006/relationships/hyperlink" Target="https://hulul.online/test/3894/take/516b78a48c" TargetMode="External"/><Relationship Id="rId24" Type="http://schemas.openxmlformats.org/officeDocument/2006/relationships/hyperlink" Target="https://hulul.online/test/631/take/d26935594f" TargetMode="External"/><Relationship Id="rId23" Type="http://schemas.openxmlformats.org/officeDocument/2006/relationships/hyperlink" Target="https://hulul.online/test/582/take/31e479450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ulul.online/test/511/take/fd46c7b25e" TargetMode="External"/><Relationship Id="rId26" Type="http://schemas.openxmlformats.org/officeDocument/2006/relationships/hyperlink" Target="https://hulul.online/test/1284/take/60cb033335" TargetMode="External"/><Relationship Id="rId25" Type="http://schemas.openxmlformats.org/officeDocument/2006/relationships/hyperlink" Target="https://hulul.online/test/983/take/cd4767089f" TargetMode="External"/><Relationship Id="rId28" Type="http://schemas.openxmlformats.org/officeDocument/2006/relationships/header" Target="header1.xml"/><Relationship Id="rId27" Type="http://schemas.openxmlformats.org/officeDocument/2006/relationships/hyperlink" Target="https://hulul.online/test/964/take/f4173ce134" TargetMode="Externa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hyperlink" Target="https://hulul.online/test/1109/take/a96d06b3ef" TargetMode="External"/><Relationship Id="rId8" Type="http://schemas.openxmlformats.org/officeDocument/2006/relationships/hyperlink" Target="https://hulul.online/test/1154/take/e69a114ea8" TargetMode="External"/><Relationship Id="rId11" Type="http://schemas.openxmlformats.org/officeDocument/2006/relationships/hyperlink" Target="https://hulul.online/test/11652/take/cb99e39e1f" TargetMode="External"/><Relationship Id="rId10" Type="http://schemas.openxmlformats.org/officeDocument/2006/relationships/hyperlink" Target="https://hulul.online/test/10330/take/8f0c35eacc" TargetMode="External"/><Relationship Id="rId13" Type="http://schemas.openxmlformats.org/officeDocument/2006/relationships/hyperlink" Target="https://hulul.online/test/11650/take/4e51386a71" TargetMode="External"/><Relationship Id="rId12" Type="http://schemas.openxmlformats.org/officeDocument/2006/relationships/hyperlink" Target="https://hulul.online/test/8584/take/d3ddd44a03" TargetMode="External"/><Relationship Id="rId15" Type="http://schemas.openxmlformats.org/officeDocument/2006/relationships/hyperlink" Target="https://hulul.online/test/981/take/13def2c01b" TargetMode="External"/><Relationship Id="rId14" Type="http://schemas.openxmlformats.org/officeDocument/2006/relationships/hyperlink" Target="https://hulul.online/test/634/take/44a39d5d30" TargetMode="External"/><Relationship Id="rId17" Type="http://schemas.openxmlformats.org/officeDocument/2006/relationships/hyperlink" Target="https://hulul.online/test/12699/take/0876544b6c" TargetMode="External"/><Relationship Id="rId16" Type="http://schemas.openxmlformats.org/officeDocument/2006/relationships/hyperlink" Target="https://hulul.online/test/1248/take/e83e375432" TargetMode="External"/><Relationship Id="rId19" Type="http://schemas.openxmlformats.org/officeDocument/2006/relationships/hyperlink" Target="https://hulul.online/test/632/take/58b5dad2a4" TargetMode="External"/><Relationship Id="rId18" Type="http://schemas.openxmlformats.org/officeDocument/2006/relationships/hyperlink" Target="https://hulul.online/test/581/take/110f6338b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Relationship Id="rId3" Type="http://schemas.openxmlformats.org/officeDocument/2006/relationships/image" Target="media/image3.png"/><Relationship Id="rId4" Type="http://schemas.openxmlformats.org/officeDocument/2006/relationships/image" Target="media/image2.png"/><Relationship Id="rId5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