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عنوان فرعي"/>
        <w:bidi w:val="1"/>
        <w:rPr>
          <w:rFonts w:ascii="Calibri" w:cs="Calibri" w:hAnsi="Calibri" w:eastAsia="Calibri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Calibri" w:hAnsi="Calibri"/>
          <w:outline w:val="0"/>
          <w:color w:val="002060"/>
          <w:sz w:val="20"/>
          <w:szCs w:val="20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        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002060"/>
          <w:sz w:val="20"/>
          <w:szCs w:val="20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>اسم</w:t>
      </w:r>
      <w:r>
        <w:rPr>
          <w:b w:val="1"/>
          <w:bCs w:val="1"/>
          <w:outline w:val="0"/>
          <w:color w:val="002060"/>
          <w:sz w:val="20"/>
          <w:szCs w:val="20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outline w:val="0"/>
          <w:color w:val="002060"/>
          <w:sz w:val="20"/>
          <w:szCs w:val="20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>الطالبه</w:t>
      </w:r>
      <w:r>
        <w:rPr>
          <w:b w:val="1"/>
          <w:bCs w:val="1"/>
          <w:outline w:val="0"/>
          <w:color w:val="002060"/>
          <w:sz w:val="20"/>
          <w:szCs w:val="20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 xml:space="preserve">       </w:t>
      </w:r>
      <w:r>
        <w:rPr>
          <w:rFonts w:ascii="Calibri" w:hAnsi="Calibri"/>
          <w:b w:val="1"/>
          <w:bCs w:val="1"/>
          <w:outline w:val="0"/>
          <w:color w:val="002060"/>
          <w:sz w:val="28"/>
          <w:szCs w:val="28"/>
          <w:u w:color="002060"/>
          <w:rtl w:val="1"/>
          <w14:textFill>
            <w14:solidFill>
              <w14:srgbClr w14:val="002060"/>
            </w14:solidFill>
          </w14:textFill>
        </w:rPr>
        <w:t>.....................................................................</w:t>
      </w:r>
    </w:p>
    <w:p>
      <w:pPr>
        <w:pStyle w:val="عنوان فرعي"/>
        <w:bidi w:val="1"/>
        <w:rPr>
          <w:rFonts w:ascii="Calibri" w:cs="Calibri" w:hAnsi="Calibri" w:eastAsia="Calibri"/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jc w:val="center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1"/>
          <w:bCs w:val="1"/>
          <w:outline w:val="0"/>
          <w:color w:val="002060"/>
          <w:sz w:val="28"/>
          <w:szCs w:val="28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>اختبار فتري لمادة الدراسات الإسلامية للفصل الدرسي الاول</w:t>
      </w:r>
      <w:r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line">
                  <wp:posOffset>454058</wp:posOffset>
                </wp:positionV>
                <wp:extent cx="504825" cy="466725"/>
                <wp:effectExtent l="0" t="0" r="0" b="0"/>
                <wp:wrapNone/>
                <wp:docPr id="1073741825" name="officeArt object" descr="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4.0pt;margin-top:35.8pt;width:39.8pt;height:36.8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206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tl w:val="0"/>
                          <w:lang w:val="en-US"/>
                        </w:rPr>
                        <w:t>____</w:t>
                      </w:r>
                    </w:p>
                  </w:txbxContent>
                </v:textbox>
                <w10:wrap type="none" side="bothSides" anchorx="margin"/>
              </v:rect>
            </w:pict>
          </mc:Fallback>
        </mc:AlternateContent>
      </w:r>
    </w:p>
    <w:p>
      <w:pPr>
        <w:pStyle w:val="نص أساسي"/>
        <w:jc w:val="both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jc w:val="both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jc w:val="both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السؤال الأول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: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اختاري الإجابة الصحيحة من بين الأقواس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:</w:t>
      </w:r>
    </w:p>
    <w:tbl>
      <w:tblPr>
        <w:bidiVisual w:val="on"/>
        <w:tblW w:w="104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18"/>
        <w:gridCol w:w="2862"/>
        <w:gridCol w:w="2473"/>
        <w:gridCol w:w="2207"/>
      </w:tblGrid>
      <w:tr>
        <w:tblPrEx>
          <w:shd w:val="clear" w:color="auto" w:fill="ced7e7"/>
        </w:tblPrEx>
        <w:trPr>
          <w:trHeight w:val="308" w:hRule="atLeast"/>
        </w:trPr>
        <w:tc>
          <w:tcPr>
            <w:tcW w:type="dxa" w:w="8253"/>
            <w:gridSpan w:val="3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1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الذي بشر بالنبي محمد صلى الله عليه وسلم هو النبي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: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9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2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عيسى عليه السلام</w:t>
            </w:r>
          </w:p>
        </w:tc>
        <w:tc>
          <w:tcPr>
            <w:tcW w:type="dxa" w:w="286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4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موسى عليه السلام</w:t>
            </w:r>
          </w:p>
        </w:tc>
        <w:tc>
          <w:tcPr>
            <w:tcW w:type="dxa" w:w="247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ج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نوح عليه السلام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د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إبراهيم عليه السلام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  <w:tr>
        <w:tblPrEx>
          <w:shd w:val="clear" w:color="auto" w:fill="ced7e7"/>
        </w:tblPrEx>
        <w:trPr>
          <w:trHeight w:val="308" w:hRule="atLeast"/>
        </w:trPr>
        <w:tc>
          <w:tcPr>
            <w:tcW w:type="dxa" w:w="8253"/>
            <w:gridSpan w:val="3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6"/>
              </w:numP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: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لا نصلي إلا لله مثال على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4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9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7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توحيد الألوهية</w:t>
            </w:r>
          </w:p>
        </w:tc>
        <w:tc>
          <w:tcPr>
            <w:tcW w:type="dxa" w:w="286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9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توحيد الربوبية </w:t>
            </w:r>
          </w:p>
        </w:tc>
        <w:tc>
          <w:tcPr>
            <w:tcW w:type="dxa" w:w="247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ج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توحيد الاسماء والصفات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د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لا شيء مما ذكر </w:t>
            </w:r>
          </w:p>
        </w:tc>
      </w:tr>
      <w:tr>
        <w:tblPrEx>
          <w:shd w:val="clear" w:color="auto" w:fill="ced7e7"/>
        </w:tblPrEx>
        <w:trPr>
          <w:trHeight w:val="372" w:hRule="atLeast"/>
        </w:trPr>
        <w:tc>
          <w:tcPr>
            <w:tcW w:type="dxa" w:w="8253"/>
            <w:gridSpan w:val="3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11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اقر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المشركين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على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عهد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النبي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صلى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الله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عليه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وسلم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ب</w:t>
            </w:r>
            <w:r>
              <w:rPr>
                <w:b w:val="0"/>
                <w:bCs w:val="0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 :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72" w:hRule="atLeast"/>
        </w:trPr>
        <w:tc>
          <w:tcPr>
            <w:tcW w:type="dxa" w:w="29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12"/>
              </w:numPr>
              <w:rPr>
                <w:rFonts w:ascii="Arial Unicode MS" w:cs="Arial Unicode MS" w:hAnsi="Arial Unicode MS" w:eastAsia="Arial Unicode MS" w:hint="cs"/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cs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توحيد</w:t>
            </w:r>
            <w:r>
              <w:rPr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الربوبيه</w:t>
            </w:r>
            <w:r>
              <w:rPr>
                <w:i w:val="1"/>
                <w:i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</w:p>
        </w:tc>
        <w:tc>
          <w:tcPr>
            <w:tcW w:type="dxa" w:w="286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14"/>
              </w:numPr>
              <w:rPr>
                <w:rFonts w:ascii="Arial Unicode MS" w:cs="Arial Unicode MS" w:hAnsi="Arial Unicode MS" w:eastAsia="Arial Unicode MS" w:hint="cs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العباده </w:t>
            </w:r>
          </w:p>
        </w:tc>
        <w:tc>
          <w:tcPr>
            <w:tcW w:type="dxa" w:w="247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ج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الصلاه 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د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 xml:space="preserve">توحيد الالوهيه </w:t>
            </w:r>
          </w:p>
        </w:tc>
      </w:tr>
      <w:tr>
        <w:tblPrEx>
          <w:shd w:val="clear" w:color="auto" w:fill="ced7e7"/>
        </w:tblPrEx>
        <w:trPr>
          <w:trHeight w:val="308" w:hRule="atLeast"/>
        </w:trPr>
        <w:tc>
          <w:tcPr>
            <w:tcW w:type="dxa" w:w="8253"/>
            <w:gridSpan w:val="3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)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cs w:val="1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يستعمل الماء الطهور في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4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.  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9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cs w:val="1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الوضوء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( 1</w:t>
            </w:r>
          </w:p>
        </w:tc>
        <w:tc>
          <w:tcPr>
            <w:tcW w:type="dxa" w:w="286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cs w:val="1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؜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-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cs w:val="1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الاغتسال والطهارة</w:t>
            </w:r>
            <w:r>
              <w:rPr>
                <w:rFonts w:ascii="Arial Unicode MS" w:cs="Arial Unicode MS" w:hAnsi="Arial Unicode MS" w:eastAsia="Arial Unicode MS" w:hint="c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٢</w:t>
            </w:r>
          </w:p>
        </w:tc>
        <w:tc>
          <w:tcPr>
            <w:tcW w:type="dxa" w:w="247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ج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غسل الملابس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د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جميع ما ذكر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  <w:tr>
        <w:tblPrEx>
          <w:shd w:val="clear" w:color="auto" w:fill="ced7e7"/>
        </w:tblPrEx>
        <w:trPr>
          <w:trHeight w:val="308" w:hRule="atLeast"/>
        </w:trPr>
        <w:tc>
          <w:tcPr>
            <w:tcW w:type="dxa" w:w="8253"/>
            <w:gridSpan w:val="3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16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كم عدد انواع التوحيد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 :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29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17"/>
              </w:numPr>
              <w:rPr>
                <w:rFonts w:ascii="Arial Unicode MS" w:cs="Arial Unicode MS" w:hAnsi="Arial Unicode MS" w:eastAsia="Arial Unicode MS" w:hint="cs"/>
                <w:outline w:val="0"/>
                <w:color w:val="002060"/>
                <w:sz w:val="28"/>
                <w:szCs w:val="28"/>
                <w:u w:color="002060"/>
                <w:cs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خمسة أنواع</w:t>
            </w:r>
          </w:p>
        </w:tc>
        <w:tc>
          <w:tcPr>
            <w:tcW w:type="dxa" w:w="286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19"/>
              </w:numPr>
              <w:rPr>
                <w:rFonts w:ascii="Arial Unicode MS" w:cs="Arial Unicode MS" w:hAnsi="Arial Unicode MS" w:eastAsia="Arial Unicode MS" w:hint="cs"/>
                <w:outline w:val="0"/>
                <w:color w:val="002060"/>
                <w:sz w:val="28"/>
                <w:szCs w:val="28"/>
                <w:u w:color="002060"/>
                <w:cs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outline w:val="0"/>
                <w:color w:val="002060"/>
                <w:sz w:val="28"/>
                <w:szCs w:val="28"/>
                <w:u w:color="002060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ثلاثة أنواع</w:t>
            </w:r>
          </w:p>
        </w:tc>
        <w:tc>
          <w:tcPr>
            <w:tcW w:type="dxa" w:w="2472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ج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نوع واحد</w:t>
            </w:r>
          </w:p>
        </w:tc>
        <w:tc>
          <w:tcPr>
            <w:tcW w:type="dxa" w:w="2206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د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1"/>
                <w:lang w:val="ar-SA" w:bidi="ar-SA"/>
                <w14:textFill>
                  <w14:solidFill>
                    <w14:srgbClr w14:val="002060"/>
                  </w14:solidFill>
                </w14:textFill>
              </w:rPr>
              <w:t>أربعة انواع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</w:tbl>
    <w:p>
      <w:pPr>
        <w:pStyle w:val="نص أساسي"/>
        <w:widowControl w:val="0"/>
        <w:spacing w:line="240" w:lineRule="auto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bidi w:val="0"/>
        <w:ind w:left="0" w:right="0" w:firstLine="0"/>
        <w:jc w:val="center"/>
        <w:rPr>
          <w:b w:val="1"/>
          <w:bCs w:val="1"/>
          <w:outline w:val="0"/>
          <w:color w:val="002060"/>
          <w:sz w:val="28"/>
          <w:szCs w:val="28"/>
          <w:u w:color="002060"/>
          <w:rtl w:val="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ind w:left="5245" w:firstLine="0"/>
        <w:jc w:val="center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401631</wp:posOffset>
                </wp:positionH>
                <wp:positionV relativeFrom="line">
                  <wp:posOffset>451760</wp:posOffset>
                </wp:positionV>
                <wp:extent cx="504825" cy="466725"/>
                <wp:effectExtent l="0" t="0" r="0" b="0"/>
                <wp:wrapNone/>
                <wp:docPr id="1073741826" name="officeArt object" descr="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1.6pt;margin-top:35.6pt;width:39.8pt;height:36.8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206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tl w:val="0"/>
                          <w:lang w:val="en-US"/>
                        </w:rPr>
                        <w:t>____</w:t>
                      </w:r>
                    </w:p>
                  </w:txbxContent>
                </v:textbox>
                <w10:wrap type="none" side="bothSides" anchorx="margin"/>
              </v:rect>
            </w:pict>
          </mc:Fallback>
        </mc:AlternateConten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                                 </w:t>
      </w: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      السؤال الثاني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: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أكملي الفراغات التالية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:</w:t>
      </w: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(-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الفطرة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-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القمر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-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–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الماء الطهور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–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 xml:space="preserve">فراد </w:t>
      </w:r>
      <w:r>
        <w:rPr>
          <w:outline w:val="0"/>
          <w:color w:val="002060"/>
          <w:sz w:val="28"/>
          <w:szCs w:val="28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>-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الأمين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-  )</w:t>
      </w:r>
    </w:p>
    <w:p>
      <w:pPr>
        <w:pStyle w:val="نص أساسي"/>
        <w:numPr>
          <w:ilvl w:val="0"/>
          <w:numId w:val="21"/>
        </w:numPr>
        <w:bidi w:val="1"/>
        <w:spacing w:after="0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outline w:val="0"/>
          <w:color w:val="002060"/>
          <w:sz w:val="28"/>
          <w:szCs w:val="28"/>
          <w:rtl w:val="1"/>
          <w:lang w:val="en-US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التوحيد هو 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lang w:val="en-US"/>
          <w14:textFill>
            <w14:solidFill>
              <w14:srgbClr w14:val="002060"/>
            </w14:solidFill>
          </w14:textFill>
        </w:rPr>
        <w:t>:---------</w:t>
      </w:r>
      <w:r>
        <w:rPr>
          <w:rFonts w:ascii="Arial Unicode MS" w:cs="Arial Unicode MS" w:hAnsi="Arial Unicode MS" w:eastAsia="Arial Unicode MS" w:hint="cs"/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الله في ربوبيته والألوهية واسمائه وصفاته </w:t>
      </w:r>
      <w:r>
        <w:rPr>
          <w:b w:val="0"/>
          <w:bCs w:val="0"/>
          <w:outline w:val="0"/>
          <w:color w:val="000000"/>
          <w:sz w:val="22"/>
          <w:szCs w:val="22"/>
          <w:rtl w:val="1"/>
          <w14:textFill>
            <w14:solidFill>
              <w14:srgbClr w14:val="000000"/>
            </w14:solidFill>
          </w14:textFill>
        </w:rPr>
        <w:t>.</w:t>
      </w:r>
    </w:p>
    <w:p>
      <w:pPr>
        <w:pStyle w:val="نص أساسي"/>
        <w:numPr>
          <w:ilvl w:val="0"/>
          <w:numId w:val="21"/>
        </w:numPr>
        <w:bidi w:val="1"/>
        <w:spacing w:after="0"/>
        <w:ind w:right="0"/>
        <w:jc w:val="left"/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1"/>
          <w:lang w:val="en-US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 xml:space="preserve">يولد الإنسان على </w:t>
      </w:r>
      <w:r>
        <w:rPr>
          <w:outline w:val="0"/>
          <w:color w:val="002060"/>
          <w:sz w:val="28"/>
          <w:szCs w:val="28"/>
          <w:u w:color="002060"/>
          <w:rtl w:val="1"/>
          <w:lang w:val="ar-SA" w:bidi="ar-SA"/>
          <w14:textFill>
            <w14:solidFill>
              <w14:srgbClr w14:val="002060"/>
            </w14:solidFill>
          </w14:textFill>
        </w:rPr>
        <w:t>—————</w:t>
      </w:r>
    </w:p>
    <w:p>
      <w:pPr>
        <w:pStyle w:val="نص أساسي"/>
        <w:numPr>
          <w:ilvl w:val="0"/>
          <w:numId w:val="21"/>
        </w:numPr>
        <w:bidi w:val="1"/>
        <w:spacing w:after="0"/>
        <w:ind w:right="0"/>
        <w:jc w:val="left"/>
        <w:rPr>
          <w:b w:val="1"/>
          <w:bCs w:val="1"/>
          <w:outline w:val="0"/>
          <w:color w:val="002060"/>
          <w:sz w:val="28"/>
          <w:szCs w:val="28"/>
          <w:rtl w:val="1"/>
          <w:lang w:val="en-US"/>
          <w14:textFill>
            <w14:solidFill>
              <w14:srgbClr w14:val="002060"/>
            </w14:solidFill>
          </w14:textFill>
        </w:rPr>
      </w:pPr>
      <w:r>
        <w:rPr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lang w:val="en-US"/>
          <w14:textFill>
            <w14:solidFill>
              <w14:srgbClr w14:val="002060"/>
            </w14:solidFill>
          </w14:textFill>
        </w:rPr>
        <w:t xml:space="preserve">--------------- </w:t>
      </w:r>
      <w:r>
        <w:rPr>
          <w:rFonts w:ascii="Arial Unicode MS" w:cs="Arial Unicode MS" w:hAnsi="Arial Unicode MS" w:eastAsia="Arial Unicode MS" w:hint="cs"/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الماء الذي لا يتغير طعمه بنجاسة 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lang w:val="en-US"/>
          <w14:textFill>
            <w14:solidFill>
              <w14:srgbClr w14:val="002060"/>
            </w14:solidFill>
          </w14:textFill>
        </w:rPr>
        <w:t>.</w:t>
      </w:r>
    </w:p>
    <w:p>
      <w:pPr>
        <w:pStyle w:val="نص أساسي"/>
        <w:numPr>
          <w:ilvl w:val="0"/>
          <w:numId w:val="21"/>
        </w:numPr>
        <w:bidi w:val="1"/>
        <w:spacing w:after="0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outline w:val="0"/>
          <w:color w:val="002060"/>
          <w:sz w:val="28"/>
          <w:szCs w:val="28"/>
          <w:rtl w:val="1"/>
          <w:lang w:val="en-US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لقب النبي صلى الله عليه وسلم 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lang w:val="en-US"/>
          <w14:textFill>
            <w14:solidFill>
              <w14:srgbClr w14:val="002060"/>
            </w14:solidFill>
          </w14:textFill>
        </w:rPr>
        <w:t>--------------</w:t>
      </w:r>
    </w:p>
    <w:p>
      <w:pPr>
        <w:pStyle w:val="نص أساسي"/>
        <w:numPr>
          <w:ilvl w:val="0"/>
          <w:numId w:val="21"/>
        </w:numPr>
        <w:bidi w:val="1"/>
        <w:spacing w:after="0"/>
        <w:ind w:right="0"/>
        <w:jc w:val="left"/>
        <w:rPr>
          <w:rFonts w:ascii="Arial Unicode MS" w:cs="Arial Unicode MS" w:hAnsi="Arial Unicode MS" w:eastAsia="Arial Unicode MS" w:hint="cs"/>
          <w:b w:val="1"/>
          <w:bCs w:val="1"/>
          <w:outline w:val="0"/>
          <w:color w:val="002060"/>
          <w:sz w:val="28"/>
          <w:szCs w:val="28"/>
          <w:rtl w:val="1"/>
          <w:lang w:val="en-US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 كان النبي صلى الله عليه وسلم أحسن الناس وجها يشبه </w:t>
      </w:r>
      <w:r>
        <w:rPr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lang w:val="en-US"/>
          <w14:textFill>
            <w14:solidFill>
              <w14:srgbClr w14:val="002060"/>
            </w14:solidFill>
          </w14:textFill>
        </w:rPr>
        <w:t xml:space="preserve">-------- </w:t>
      </w:r>
      <w:r>
        <w:rPr>
          <w:rFonts w:ascii="Arial Unicode MS" w:cs="Arial Unicode MS" w:hAnsi="Arial Unicode MS" w:eastAsia="Arial Unicode MS" w:hint="cs"/>
          <w:b w:val="0"/>
          <w:bCs w:val="0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0"/>
          <w:cs w:val="1"/>
          <w:lang w:val="en-US"/>
          <w14:textFill>
            <w14:solidFill>
              <w14:srgbClr w14:val="002060"/>
            </w14:solidFill>
          </w14:textFill>
        </w:rPr>
        <w:t>ليلة البد</w:t>
      </w:r>
    </w:p>
    <w:p>
      <w:pPr>
        <w:pStyle w:val="نص أساسي"/>
        <w:spacing w:after="0"/>
        <w:ind w:left="1069" w:firstLine="0"/>
        <w:rPr>
          <w:b w:val="1"/>
          <w:bCs w:val="1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ind w:left="1069" w:firstLine="0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2060"/>
          <w:sz w:val="28"/>
          <w:szCs w:val="28"/>
          <w:u w:val="none" w:color="002060"/>
          <w:shd w:val="nil" w:color="auto" w:fill="auto"/>
          <w:vertAlign w:val="baseline"/>
          <w:rtl w:val="1"/>
          <w14:textFill>
            <w14:solidFill>
              <w14:srgbClr w14:val="002060"/>
            </w14:solidFill>
          </w14:textFill>
        </w:rPr>
        <w:t xml:space="preserve"> ......................................................................</w:t>
      </w: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189451</wp:posOffset>
                </wp:positionH>
                <wp:positionV relativeFrom="page">
                  <wp:posOffset>240573</wp:posOffset>
                </wp:positionV>
                <wp:extent cx="504825" cy="466725"/>
                <wp:effectExtent l="0" t="0" r="0" b="0"/>
                <wp:wrapNone/>
                <wp:docPr id="1073741827" name="officeArt object" descr="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نص أساسي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4.9pt;margin-top:18.9pt;width:39.8pt;height:36.8pt;z-index:251661312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206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نص أساسي"/>
                      </w:pPr>
                      <w:r>
                        <w:rPr>
                          <w:rtl w:val="0"/>
                          <w:lang w:val="en-US"/>
                        </w:rPr>
                        <w:t>____</w:t>
                      </w:r>
                    </w:p>
                  </w:txbxContent>
                </v:textbox>
                <w10:wrap type="none" side="bothSides" anchorx="margin" anchory="page"/>
              </v:rect>
            </w:pict>
          </mc:Fallback>
        </mc:AlternateContent>
      </w: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      السؤال الثالث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: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ضعي إشارة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(    )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أمام العبارة الصحيحة وإشارة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(     )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أمام العبارة الخاطئة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:</w:t>
      </w:r>
    </w:p>
    <w:tbl>
      <w:tblPr>
        <w:bidiVisual w:val="on"/>
        <w:tblW w:w="104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76"/>
        <w:gridCol w:w="1080"/>
      </w:tblGrid>
      <w:tr>
        <w:tblPrEx>
          <w:shd w:val="clear" w:color="auto" w:fill="ced7e7"/>
        </w:tblPrEx>
        <w:trPr>
          <w:trHeight w:val="713" w:hRule="atLeast"/>
        </w:trPr>
        <w:tc>
          <w:tcPr>
            <w:tcW w:type="dxa" w:w="937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22"/>
              </w:numPr>
              <w:spacing w:after="0"/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معنى البائن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(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ليس بالطويل الزائد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  <w:tc>
          <w:tcPr>
            <w:tcW w:type="dxa" w:w="1080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(       )</w:t>
            </w:r>
          </w:p>
        </w:tc>
      </w:tr>
      <w:tr>
        <w:tblPrEx>
          <w:shd w:val="clear" w:color="auto" w:fill="ced7e7"/>
        </w:tblPrEx>
        <w:trPr>
          <w:trHeight w:val="713" w:hRule="atLeast"/>
        </w:trPr>
        <w:tc>
          <w:tcPr>
            <w:tcW w:type="dxa" w:w="937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24"/>
              </w:numPr>
              <w:spacing w:after="0"/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من أسماء النبي محمد سماه به جده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(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عبد المطلب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) 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  <w:tc>
          <w:tcPr>
            <w:tcW w:type="dxa" w:w="1080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(       )</w:t>
            </w:r>
          </w:p>
        </w:tc>
      </w:tr>
      <w:tr>
        <w:tblPrEx>
          <w:shd w:val="clear" w:color="auto" w:fill="ced7e7"/>
        </w:tblPrEx>
        <w:trPr>
          <w:trHeight w:val="713" w:hRule="atLeast"/>
        </w:trPr>
        <w:tc>
          <w:tcPr>
            <w:tcW w:type="dxa" w:w="937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26"/>
              </w:numPr>
              <w:spacing w:after="0"/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من مصادر الماء الطاهر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(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الامطار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–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العيون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)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  <w:tc>
          <w:tcPr>
            <w:tcW w:type="dxa" w:w="1080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(       )</w:t>
            </w:r>
          </w:p>
        </w:tc>
      </w:tr>
      <w:tr>
        <w:tblPrEx>
          <w:shd w:val="clear" w:color="auto" w:fill="ced7e7"/>
        </w:tblPrEx>
        <w:trPr>
          <w:trHeight w:val="372" w:hRule="atLeast"/>
        </w:trPr>
        <w:tc>
          <w:tcPr>
            <w:tcW w:type="dxa" w:w="937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76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أعظم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معجزات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النبي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صلى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الله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عليه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وسلم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القران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الكريم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 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-  4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.            </w:t>
            </w:r>
          </w:p>
        </w:tc>
        <w:tc>
          <w:tcPr>
            <w:tcW w:type="dxa" w:w="1080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left"/>
              <w:outlineLvl w:val="9"/>
              <w:rPr>
                <w:rtl w:val="1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           )</w:t>
            </w:r>
          </w:p>
        </w:tc>
      </w:tr>
      <w:tr>
        <w:tblPrEx>
          <w:shd w:val="clear" w:color="auto" w:fill="ced7e7"/>
        </w:tblPrEx>
        <w:trPr>
          <w:trHeight w:val="372" w:hRule="atLeast"/>
        </w:trPr>
        <w:tc>
          <w:tcPr>
            <w:tcW w:type="dxa" w:w="9376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76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معنى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الشفاعة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الوساطة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-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    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0"/>
                <w:lang w:val="en-US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>5</w:t>
            </w: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2060"/>
                <w:spacing w:val="0"/>
                <w:kern w:val="0"/>
                <w:position w:val="0"/>
                <w:sz w:val="28"/>
                <w:szCs w:val="28"/>
                <w:u w:val="none" w:color="002060"/>
                <w:shd w:val="nil" w:color="auto" w:fill="auto"/>
                <w:vertAlign w:val="baseline"/>
                <w:rtl w:val="1"/>
                <w:lang w:val="ar-SA" w:bidi="ar-SA"/>
                <w14:textOutline>
                  <w14:noFill/>
                </w14:textOutline>
                <w14:textFill>
                  <w14:solidFill>
                    <w14:srgbClr w14:val="002060"/>
                  </w14:solidFill>
                </w14:textFill>
              </w:rPr>
              <w:t xml:space="preserve">.    </w:t>
            </w:r>
          </w:p>
        </w:tc>
        <w:tc>
          <w:tcPr>
            <w:tcW w:type="dxa" w:w="1080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1"/>
              <w:spacing w:before="0" w:after="0" w:line="240" w:lineRule="auto"/>
              <w:ind w:left="0" w:right="0" w:firstLine="0"/>
              <w:jc w:val="left"/>
              <w:outlineLvl w:val="9"/>
              <w:rPr>
                <w:rtl w:val="1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(            )</w:t>
            </w:r>
          </w:p>
        </w:tc>
      </w:tr>
    </w:tbl>
    <w:p>
      <w:pPr>
        <w:pStyle w:val="نص أساسي"/>
        <w:widowControl w:val="0"/>
        <w:spacing w:line="240" w:lineRule="auto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pBdr>
          <w:top w:val="nil"/>
          <w:left w:val="nil"/>
          <w:bottom w:val="single" w:color="000000" w:sz="12" w:space="0" w:shadow="0" w:frame="0"/>
          <w:right w:val="nil"/>
        </w:pBdr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السؤال الرابع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: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صلي العبارة من العامود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(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أ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)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بما يناسبها من العامود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 xml:space="preserve">( </w:t>
      </w:r>
      <w:r>
        <w:rPr>
          <w:rFonts w:ascii="Arial Unicode MS" w:cs="Arial Unicode MS" w:hAnsi="Arial Unicode MS" w:eastAsia="Arial Unicode MS" w:hint="cs"/>
          <w:outline w:val="0"/>
          <w:color w:val="002060"/>
          <w:sz w:val="28"/>
          <w:szCs w:val="28"/>
          <w:u w:color="002060"/>
          <w:rtl w:val="0"/>
          <w:cs w:val="1"/>
          <w:lang w:val="en-US"/>
          <w14:textFill>
            <w14:solidFill>
              <w14:srgbClr w14:val="002060"/>
            </w14:solidFill>
          </w14:textFill>
        </w:rPr>
        <w:t xml:space="preserve">ب </w:t>
      </w:r>
      <w:r>
        <w:rPr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) :</w:t>
      </w:r>
    </w:p>
    <w:tbl>
      <w:tblPr>
        <w:bidiVisual w:val="on"/>
        <w:tblW w:w="104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19"/>
      </w:tblGrid>
      <w:tr>
        <w:tblPrEx>
          <w:shd w:val="clear" w:color="auto" w:fill="ced7e7"/>
        </w:tblPrEx>
        <w:trPr>
          <w:trHeight w:val="308" w:hRule="atLeast"/>
        </w:trPr>
        <w:tc>
          <w:tcPr>
            <w:tcW w:type="dxa" w:w="5241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jc w:val="center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العامود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(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أ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)</w:t>
            </w:r>
          </w:p>
        </w:tc>
        <w:tc>
          <w:tcPr>
            <w:tcW w:type="dxa" w:w="52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  <w:jc w:val="center"/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العامود 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(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ب </w:t>
            </w: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5241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27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اسم قبيلة النبي صلى الله عليه وسلم </w:t>
            </w:r>
          </w:p>
        </w:tc>
        <w:tc>
          <w:tcPr>
            <w:tcW w:type="dxa" w:w="52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(     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قريش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  <w:tr>
        <w:tblPrEx>
          <w:shd w:val="clear" w:color="auto" w:fill="ced7e7"/>
        </w:tblPrEx>
        <w:trPr>
          <w:trHeight w:val="1028" w:hRule="atLeast"/>
        </w:trPr>
        <w:tc>
          <w:tcPr>
            <w:tcW w:type="dxa" w:w="5241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29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السميع البصير</w:t>
            </w:r>
          </w:p>
        </w:tc>
        <w:tc>
          <w:tcPr>
            <w:tcW w:type="dxa" w:w="52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>(     )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rtl w:val="1"/>
                <w14:textFill>
                  <w14:solidFill>
                    <w14:srgbClr w14:val="002060"/>
                  </w14:solidFill>
                </w14:textFill>
              </w:rPr>
              <w:t xml:space="preserve">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مثال على توحيد الأسماء والصفات</w:t>
            </w:r>
          </w:p>
          <w:p>
            <w:pPr>
              <w:pStyle w:val="نص أساسي"/>
              <w:spacing w:after="0" w:line="240" w:lineRule="auto"/>
            </w:pP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5241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31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من أنواع التوحيد</w:t>
            </w:r>
          </w:p>
        </w:tc>
        <w:tc>
          <w:tcPr>
            <w:tcW w:type="dxa" w:w="52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(     ) 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الماء الطاهر والماء النجس 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  <w:tr>
        <w:tblPrEx>
          <w:shd w:val="clear" w:color="auto" w:fill="ced7e7"/>
        </w:tblPrEx>
        <w:trPr>
          <w:trHeight w:val="1028" w:hRule="atLeast"/>
        </w:trPr>
        <w:tc>
          <w:tcPr>
            <w:tcW w:type="dxa" w:w="5241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33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واجبنا تجاه نعمة الماء</w:t>
            </w:r>
          </w:p>
        </w:tc>
        <w:tc>
          <w:tcPr>
            <w:tcW w:type="dxa" w:w="52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(     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توحيد الألوهية وتوحيد الربوبية وتوحيد الأسماء والصفات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  <w:tr>
        <w:tblPrEx>
          <w:shd w:val="clear" w:color="auto" w:fill="ced7e7"/>
        </w:tblPrEx>
        <w:trPr>
          <w:trHeight w:val="668" w:hRule="atLeast"/>
        </w:trPr>
        <w:tc>
          <w:tcPr>
            <w:tcW w:type="dxa" w:w="5241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numPr>
                <w:ilvl w:val="0"/>
                <w:numId w:val="35"/>
              </w:numPr>
              <w:rPr>
                <w:rFonts w:ascii="Arial Unicode MS" w:cs="Arial Unicode MS" w:hAnsi="Arial Unicode MS" w:eastAsia="Arial Unicode MS" w:hint="cs"/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</w:pP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>من أقسام المياه</w:t>
            </w:r>
          </w:p>
        </w:tc>
        <w:tc>
          <w:tcPr>
            <w:tcW w:type="dxa" w:w="5218"/>
            <w:tcBorders>
              <w:top w:val="single" w:color="002060" w:sz="4" w:space="0" w:shadow="0" w:frame="0"/>
              <w:left w:val="single" w:color="002060" w:sz="4" w:space="0" w:shadow="0" w:frame="0"/>
              <w:bottom w:val="single" w:color="002060" w:sz="4" w:space="0" w:shadow="0" w:frame="0"/>
              <w:right w:val="single" w:color="00206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نص أساسي"/>
              <w:spacing w:after="0" w:line="240" w:lineRule="auto"/>
            </w:pPr>
            <w:r>
              <w:rPr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(     ) </w:t>
            </w:r>
            <w:r>
              <w:rPr>
                <w:rFonts w:ascii="Arial Unicode MS" w:cs="Arial Unicode MS" w:hAnsi="Arial Unicode MS" w:eastAsia="Arial Unicode MS" w:hint="cs"/>
                <w:b w:val="0"/>
                <w:bCs w:val="0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:rtl w:val="0"/>
                <w:cs w:val="1"/>
                <w:lang w:val="en-US"/>
                <w14:textFill>
                  <w14:solidFill>
                    <w14:srgbClr w14:val="002060"/>
                  </w14:solidFill>
                </w14:textFill>
              </w:rPr>
              <w:t xml:space="preserve">شكر الله </w:t>
            </w:r>
            <w:r>
              <w:rPr>
                <w:b w:val="1"/>
                <w:bCs w:val="1"/>
                <w:outline w:val="0"/>
                <w:color w:val="002060"/>
                <w:sz w:val="28"/>
                <w:szCs w:val="28"/>
                <w:u w:color="002060"/>
                <w:shd w:val="nil" w:color="auto" w:fill="auto"/>
                <w14:textFill>
                  <w14:solidFill>
                    <w14:srgbClr w14:val="002060"/>
                  </w14:solidFill>
                </w14:textFill>
              </w:rPr>
            </w:r>
          </w:p>
        </w:tc>
      </w:tr>
    </w:tbl>
    <w:p>
      <w:pPr>
        <w:pStyle w:val="نص أساسي"/>
        <w:widowControl w:val="0"/>
        <w:spacing w:line="240" w:lineRule="auto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pPr>
    </w:p>
    <w:p>
      <w:pPr>
        <w:pStyle w:val="نص أساسي"/>
      </w:pPr>
      <w:r>
        <w:rPr>
          <w:b w:val="1"/>
          <w:bCs w:val="1"/>
          <w:outline w:val="0"/>
          <w:color w:val="002060"/>
          <w:sz w:val="28"/>
          <w:szCs w:val="28"/>
          <w:u w:color="002060"/>
          <w:rtl w:val="0"/>
          <w:lang w:val="en-US"/>
          <w14:textFill>
            <w14:solidFill>
              <w14:srgbClr w14:val="002060"/>
            </w14:solidFill>
          </w14:textFill>
        </w:rPr>
        <w:t>___________________________________________________________________</w:t>
      </w:r>
      <w:r>
        <w:rPr>
          <w:b w:val="1"/>
          <w:bCs w:val="1"/>
          <w:outline w:val="0"/>
          <w:color w:val="002060"/>
          <w:sz w:val="28"/>
          <w:szCs w:val="28"/>
          <w:u w:color="002060"/>
          <w14:textFill>
            <w14:solidFill>
              <w14:srgbClr w14:val="00206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نمط مستورد 12"/>
  </w:abstractNum>
  <w:abstractNum w:abstractNumId="13">
    <w:multiLevelType w:val="hybridMultilevel"/>
    <w:styleLink w:val="نمط مستورد 12"/>
    <w:lvl w:ilvl="0">
      <w:start w:val="1"/>
      <w:numFmt w:val="decimal"/>
      <w:suff w:val="tab"/>
      <w:lvlText w:val="%1."/>
      <w:lvlJc w:val="left"/>
      <w:pPr>
        <w:ind w:left="1069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  <w:lvlOverride w:ilvl="0">
      <w:startOverride w:val="2"/>
    </w:lvlOverride>
  </w:num>
  <w:num w:numId="7">
    <w:abstractNumId w:val="4"/>
  </w:num>
  <w:num w:numId="8">
    <w:abstractNumId w:val="5"/>
  </w:num>
  <w:num w:numId="9">
    <w:abstractNumId w:val="5"/>
    <w:lvlOverride w:ilvl="0">
      <w:startOverride w:val="2"/>
    </w:lvlOverride>
  </w:num>
  <w:num w:numId="10">
    <w:abstractNumId w:val="6"/>
  </w:num>
  <w:num w:numId="11">
    <w:abstractNumId w:val="6"/>
    <w:lvlOverride w:ilvl="0">
      <w:startOverride w:val="3"/>
    </w:lvlOverride>
  </w:num>
  <w:num w:numId="12">
    <w:abstractNumId w:val="7"/>
  </w:num>
  <w:num w:numId="13">
    <w:abstractNumId w:val="8"/>
  </w:num>
  <w:num w:numId="14">
    <w:abstractNumId w:val="8"/>
    <w:lvlOverride w:ilvl="0">
      <w:startOverride w:val="2"/>
    </w:lvlOverride>
  </w:num>
  <w:num w:numId="15">
    <w:abstractNumId w:val="9"/>
  </w:num>
  <w:num w:numId="16">
    <w:abstractNumId w:val="9"/>
    <w:lvlOverride w:ilvl="0">
      <w:startOverride w:val="5"/>
    </w:lvlOverride>
  </w:num>
  <w:num w:numId="17">
    <w:abstractNumId w:val="10"/>
  </w:num>
  <w:num w:numId="18">
    <w:abstractNumId w:val="11"/>
  </w:num>
  <w:num w:numId="19">
    <w:abstractNumId w:val="11"/>
    <w:lvlOverride w:ilvl="0">
      <w:startOverride w:val="2"/>
    </w:lvlOverride>
  </w:num>
  <w:num w:numId="20">
    <w:abstractNumId w:val="13"/>
  </w:num>
  <w:num w:numId="21">
    <w:abstractNumId w:val="12"/>
  </w:num>
  <w:num w:numId="22">
    <w:abstractNumId w:val="14"/>
  </w:num>
  <w:num w:numId="23">
    <w:abstractNumId w:val="15"/>
  </w:num>
  <w:num w:numId="24">
    <w:abstractNumId w:val="15"/>
    <w:lvlOverride w:ilvl="0">
      <w:startOverride w:val="2"/>
    </w:lvlOverride>
  </w:num>
  <w:num w:numId="25">
    <w:abstractNumId w:val="16"/>
  </w:num>
  <w:num w:numId="26">
    <w:abstractNumId w:val="16"/>
    <w:lvlOverride w:ilvl="0">
      <w:startOverride w:val="3"/>
    </w:lvlOverride>
  </w:num>
  <w:num w:numId="27">
    <w:abstractNumId w:val="17"/>
  </w:num>
  <w:num w:numId="28">
    <w:abstractNumId w:val="18"/>
  </w:num>
  <w:num w:numId="29">
    <w:abstractNumId w:val="18"/>
    <w:lvlOverride w:ilvl="0">
      <w:startOverride w:val="2"/>
    </w:lvlOverride>
  </w:num>
  <w:num w:numId="30">
    <w:abstractNumId w:val="19"/>
  </w:num>
  <w:num w:numId="31">
    <w:abstractNumId w:val="19"/>
    <w:lvlOverride w:ilvl="0">
      <w:startOverride w:val="3"/>
    </w:lvlOverride>
  </w:num>
  <w:num w:numId="32">
    <w:abstractNumId w:val="20"/>
  </w:num>
  <w:num w:numId="33">
    <w:abstractNumId w:val="20"/>
    <w:lvlOverride w:ilvl="0">
      <w:startOverride w:val="4"/>
    </w:lvlOverride>
  </w:num>
  <w:num w:numId="34">
    <w:abstractNumId w:val="21"/>
  </w:num>
  <w:num w:numId="35">
    <w:abstractNumId w:val="2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عنوان فرعي">
    <w:name w:val="عنوان فرعي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نمط مستورد 12">
    <w:name w:val="نمط مستورد 12"/>
    <w:pPr>
      <w:numPr>
        <w:numId w:val="2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