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4C" w:rsidRDefault="0019244C" w:rsidP="0019244C">
      <w:pPr>
        <w:jc w:val="center"/>
        <w:rPr>
          <w:rFonts w:asciiTheme="minorBidi" w:hAnsiTheme="minorBidi"/>
          <w:b/>
          <w:bCs/>
          <w:color w:val="7F7F7F" w:themeColor="text1" w:themeTint="80"/>
          <w:sz w:val="36"/>
          <w:szCs w:val="36"/>
          <w:highlight w:val="yellow"/>
          <w:rtl/>
        </w:rPr>
      </w:pPr>
      <w:r w:rsidRPr="0019244C">
        <w:rPr>
          <w:rFonts w:asciiTheme="minorBidi" w:hAnsiTheme="minorBidi" w:hint="cs"/>
          <w:b/>
          <w:bCs/>
          <w:color w:val="7F7F7F" w:themeColor="text1" w:themeTint="80"/>
          <w:sz w:val="36"/>
          <w:szCs w:val="36"/>
          <w:highlight w:val="yellow"/>
          <w:rtl/>
        </w:rPr>
        <w:t>نموذج لامتحان مادة المهارات الأكاديمية</w:t>
      </w:r>
    </w:p>
    <w:p w:rsidR="0019244C" w:rsidRPr="0019244C" w:rsidRDefault="0019244C" w:rsidP="0019244C">
      <w:pPr>
        <w:pStyle w:val="a3"/>
        <w:numPr>
          <w:ilvl w:val="0"/>
          <w:numId w:val="2"/>
        </w:numPr>
        <w:jc w:val="center"/>
        <w:rPr>
          <w:rFonts w:asciiTheme="minorBidi" w:hAnsiTheme="minorBidi"/>
          <w:b/>
          <w:bCs/>
          <w:color w:val="7F7F7F" w:themeColor="text1" w:themeTint="80"/>
          <w:sz w:val="36"/>
          <w:szCs w:val="36"/>
          <w:highlight w:val="yellow"/>
          <w:rtl/>
        </w:rPr>
      </w:pPr>
      <w:r>
        <w:rPr>
          <w:rFonts w:asciiTheme="minorBidi" w:hAnsiTheme="minorBidi" w:hint="cs"/>
          <w:b/>
          <w:bCs/>
          <w:color w:val="7F7F7F" w:themeColor="text1" w:themeTint="80"/>
          <w:sz w:val="36"/>
          <w:szCs w:val="36"/>
          <w:highlight w:val="yellow"/>
          <w:rtl/>
        </w:rPr>
        <w:t>ولاء أحمد</w:t>
      </w:r>
    </w:p>
    <w:p w:rsidR="0019244C" w:rsidRDefault="0019244C" w:rsidP="008E73DD">
      <w:pPr>
        <w:rPr>
          <w:rFonts w:asciiTheme="minorBidi" w:hAnsiTheme="minorBidi"/>
          <w:b/>
          <w:bCs/>
          <w:color w:val="C00000"/>
          <w:sz w:val="24"/>
          <w:szCs w:val="24"/>
          <w:highlight w:val="lightGray"/>
          <w:rtl/>
        </w:rPr>
      </w:pPr>
    </w:p>
    <w:p w:rsidR="008E73DD" w:rsidRPr="0019244C" w:rsidRDefault="008E73DD" w:rsidP="008E73DD">
      <w:pPr>
        <w:rPr>
          <w:rFonts w:asciiTheme="minorBidi" w:hAnsiTheme="minorBidi"/>
          <w:b/>
          <w:bCs/>
          <w:color w:val="C00000"/>
          <w:sz w:val="28"/>
          <w:szCs w:val="28"/>
          <w:rtl/>
        </w:rPr>
      </w:pPr>
      <w:r w:rsidRPr="0019244C">
        <w:rPr>
          <w:rFonts w:asciiTheme="minorBidi" w:hAnsiTheme="minorBidi" w:hint="cs"/>
          <w:b/>
          <w:bCs/>
          <w:color w:val="C00000"/>
          <w:sz w:val="28"/>
          <w:szCs w:val="28"/>
          <w:highlight w:val="lightGray"/>
          <w:rtl/>
        </w:rPr>
        <w:t>السؤال الأول :</w:t>
      </w:r>
    </w:p>
    <w:p w:rsidR="008E73DD" w:rsidRPr="0019244C" w:rsidRDefault="008E73DD" w:rsidP="008E73DD">
      <w:pPr>
        <w:rPr>
          <w:rFonts w:asciiTheme="minorBidi" w:hAnsiTheme="minorBidi"/>
          <w:b/>
          <w:bCs/>
          <w:color w:val="7F7F7F" w:themeColor="text1" w:themeTint="80"/>
          <w:sz w:val="24"/>
          <w:szCs w:val="24"/>
          <w:rtl/>
        </w:rPr>
      </w:pPr>
      <w:r w:rsidRPr="0019244C">
        <w:rPr>
          <w:rFonts w:asciiTheme="minorBidi" w:hAnsiTheme="minorBidi" w:hint="cs"/>
          <w:b/>
          <w:bCs/>
          <w:color w:val="7F7F7F" w:themeColor="text1" w:themeTint="80"/>
          <w:sz w:val="24"/>
          <w:szCs w:val="24"/>
          <w:rtl/>
        </w:rPr>
        <w:t>اختاري الإجابة الصحيحة في كل مما يلي :</w:t>
      </w:r>
    </w:p>
    <w:p w:rsidR="00AD472F" w:rsidRPr="008E73DD" w:rsidRDefault="008E73DD" w:rsidP="008E73DD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1 </w:t>
      </w:r>
      <w:r w:rsidR="007C2193" w:rsidRPr="008E73DD">
        <w:rPr>
          <w:rFonts w:asciiTheme="minorBidi" w:hAnsiTheme="minorBidi"/>
          <w:b/>
          <w:bCs/>
          <w:sz w:val="24"/>
          <w:szCs w:val="24"/>
          <w:rtl/>
        </w:rPr>
        <w:t>-  الدراسة فعل يقوم به :</w:t>
      </w:r>
    </w:p>
    <w:p w:rsidR="007C2193" w:rsidRPr="008E73DD" w:rsidRDefault="007C2193" w:rsidP="00AB400F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أ - المعلم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 xml:space="preserve">ب – المتعلم  </w:t>
      </w:r>
      <w:r w:rsidR="008E73DD" w:rsidRPr="0073239E">
        <w:rPr>
          <w:rFonts w:asciiTheme="minorBidi" w:hAnsiTheme="minorBidi" w:hint="cs"/>
          <w:b/>
          <w:bCs/>
          <w:color w:val="0070C0"/>
          <w:sz w:val="24"/>
          <w:szCs w:val="24"/>
          <w:rtl/>
        </w:rPr>
        <w:t xml:space="preserve">    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 xml:space="preserve">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ج – المعلم والمتعلم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 د – لا </w:t>
      </w:r>
      <w:proofErr w:type="spellStart"/>
      <w:r w:rsidRPr="008E73DD">
        <w:rPr>
          <w:rFonts w:asciiTheme="minorBidi" w:hAnsiTheme="minorBidi"/>
          <w:b/>
          <w:bCs/>
          <w:sz w:val="24"/>
          <w:szCs w:val="24"/>
          <w:rtl/>
        </w:rPr>
        <w:t>شي</w:t>
      </w:r>
      <w:proofErr w:type="spellEnd"/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مما ذكر</w:t>
      </w:r>
    </w:p>
    <w:p w:rsidR="007C2193" w:rsidRPr="008E73DD" w:rsidRDefault="007C2193" w:rsidP="007C2193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>2- من ركائز التعلم التقليدي :</w:t>
      </w:r>
    </w:p>
    <w:p w:rsidR="007C2193" w:rsidRPr="008E73DD" w:rsidRDefault="007C2193" w:rsidP="00AB400F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أ – المعلم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ب – المتعلم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>ج – المعلومة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د – كل ما ذكر</w:t>
      </w:r>
    </w:p>
    <w:p w:rsidR="007C2193" w:rsidRPr="008E73DD" w:rsidRDefault="007C2193" w:rsidP="007C2193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3 – واحد من التالي </w:t>
      </w:r>
      <w:r w:rsidRPr="0073239E">
        <w:rPr>
          <w:rFonts w:asciiTheme="minorBidi" w:hAnsiTheme="minorBidi"/>
          <w:b/>
          <w:bCs/>
          <w:sz w:val="24"/>
          <w:szCs w:val="24"/>
          <w:u w:val="single"/>
          <w:rtl/>
        </w:rPr>
        <w:t>ليس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من خصائص مكان الدراسة المناسب :</w:t>
      </w:r>
    </w:p>
    <w:p w:rsidR="007C2193" w:rsidRPr="008E73DD" w:rsidRDefault="007C2193" w:rsidP="00AB400F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أ – جيد الإضاءة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ب – الهدوء النسبي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>ج – وجود الانترنت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د – جيد التهوية</w:t>
      </w:r>
    </w:p>
    <w:p w:rsidR="007C2193" w:rsidRPr="008E73DD" w:rsidRDefault="007C2193" w:rsidP="007C2193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>4 – يمكن القول أن تدوين الملاحظات هو :</w:t>
      </w:r>
    </w:p>
    <w:p w:rsidR="007C2193" w:rsidRPr="008E73DD" w:rsidRDefault="007C2193" w:rsidP="00AB400F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أ – المشاركة في النقاش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ب – تقييم الطالب لنفسه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ج – تقييم الطالب للمعلم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>د – تحديد النقاط الرئيسية في المادة</w:t>
      </w:r>
    </w:p>
    <w:p w:rsidR="007C2193" w:rsidRPr="008E73DD" w:rsidRDefault="007C2193" w:rsidP="007C2193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>5 – تعد الطموحات من :</w:t>
      </w:r>
    </w:p>
    <w:p w:rsidR="007C2193" w:rsidRPr="008E73DD" w:rsidRDefault="007C2193" w:rsidP="00AB400F">
      <w:pPr>
        <w:rPr>
          <w:rFonts w:asciiTheme="minorBidi" w:hAnsiTheme="minorBidi"/>
          <w:b/>
          <w:bCs/>
          <w:sz w:val="24"/>
          <w:szCs w:val="24"/>
          <w:rtl/>
        </w:rPr>
      </w:pP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>أ – الضغوط الداخلية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 ب – الضغوط الخارجية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ج – تساعد في إدارة الوقت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>د – تقييم الأداء والمحاسبة</w:t>
      </w:r>
    </w:p>
    <w:p w:rsidR="007C2193" w:rsidRPr="008E73DD" w:rsidRDefault="007C2193" w:rsidP="007C2193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>6 – من مراحل التذكر الترميز ويعني :</w:t>
      </w:r>
    </w:p>
    <w:p w:rsidR="008E73DD" w:rsidRDefault="007C2193" w:rsidP="007C2193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>أ – وضع المعلومات في الذاكرة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>ب – اكتساب المعلومات في الحواس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ج – عملية الحصول على المعلومات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</w:p>
    <w:p w:rsidR="00F538F9" w:rsidRPr="008E73DD" w:rsidRDefault="007C2193" w:rsidP="00AB400F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>د – تخزين المعلومات بشكل دائم</w:t>
      </w:r>
    </w:p>
    <w:p w:rsidR="007C2193" w:rsidRPr="008E73DD" w:rsidRDefault="007C2193" w:rsidP="007C2193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>7 – واحدة من التالي من إيجابيات طرق التعلم الالكترونية :</w:t>
      </w:r>
    </w:p>
    <w:p w:rsidR="007C2193" w:rsidRPr="008E73DD" w:rsidRDefault="007C2193" w:rsidP="00AB400F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أ – الكثافة الطلابية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>ب – يراعي الفروق الفردية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ج – التكلفة المتدنية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 د – إضعاف مهارة الكتابة والإملاء عند الطلبة</w:t>
      </w:r>
    </w:p>
    <w:p w:rsidR="007C2193" w:rsidRPr="008E73DD" w:rsidRDefault="007C2193" w:rsidP="007C2193">
      <w:pPr>
        <w:rPr>
          <w:rFonts w:asciiTheme="minorBidi" w:hAnsiTheme="minorBidi"/>
          <w:b/>
          <w:bCs/>
          <w:sz w:val="24"/>
          <w:szCs w:val="24"/>
          <w:rtl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8 – هو عملية اكتساب المعلومات </w:t>
      </w:r>
      <w:proofErr w:type="spellStart"/>
      <w:r w:rsidRPr="008E73DD">
        <w:rPr>
          <w:rFonts w:asciiTheme="minorBidi" w:hAnsiTheme="minorBidi"/>
          <w:b/>
          <w:bCs/>
          <w:sz w:val="24"/>
          <w:szCs w:val="24"/>
          <w:rtl/>
        </w:rPr>
        <w:t>بإستخدام</w:t>
      </w:r>
      <w:proofErr w:type="spellEnd"/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الحواس المختلفة :</w:t>
      </w:r>
    </w:p>
    <w:p w:rsidR="008E73DD" w:rsidRPr="008E73DD" w:rsidRDefault="007C2193" w:rsidP="00AB400F">
      <w:pPr>
        <w:rPr>
          <w:rFonts w:asciiTheme="minorBidi" w:hAnsiTheme="minorBidi"/>
          <w:b/>
          <w:bCs/>
          <w:sz w:val="24"/>
          <w:szCs w:val="24"/>
          <w:rtl/>
        </w:rPr>
      </w:pP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</w:rPr>
        <w:t>أ – الترميز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ب – التذكر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ج – التركيز  </w:t>
      </w:r>
      <w:r w:rsidR="008E73DD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8E73DD">
        <w:rPr>
          <w:rFonts w:asciiTheme="minorBidi" w:hAnsiTheme="minorBidi"/>
          <w:b/>
          <w:bCs/>
          <w:sz w:val="24"/>
          <w:szCs w:val="24"/>
          <w:rtl/>
        </w:rPr>
        <w:t>د – التخزين</w:t>
      </w:r>
    </w:p>
    <w:p w:rsidR="008E73DD" w:rsidRPr="008E73DD" w:rsidRDefault="008E73DD" w:rsidP="007C2193">
      <w:pPr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9 – تبدأ استراتيجية القراءة بأسلوب </w:t>
      </w:r>
      <w:r w:rsidRPr="008E73DD">
        <w:rPr>
          <w:rFonts w:asciiTheme="minorBidi" w:hAnsiTheme="minorBidi"/>
          <w:b/>
          <w:bCs/>
          <w:sz w:val="24"/>
          <w:szCs w:val="24"/>
        </w:rPr>
        <w:t xml:space="preserve">QOOQRRR </w:t>
      </w: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 :</w:t>
      </w:r>
    </w:p>
    <w:p w:rsidR="008E73DD" w:rsidRDefault="008E73DD" w:rsidP="00AB400F">
      <w:pPr>
        <w:rPr>
          <w:rFonts w:asciiTheme="minorBidi" w:hAnsiTheme="minorBidi" w:hint="cs"/>
          <w:b/>
          <w:bCs/>
          <w:sz w:val="24"/>
          <w:szCs w:val="24"/>
          <w:rtl/>
          <w:lang w:val="en-GB"/>
        </w:rPr>
      </w:pP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أ – النظرة العامة للكتاب </w:t>
      </w:r>
      <w:r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      </w:t>
      </w: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 ب – تصفح الكتاب  </w:t>
      </w:r>
      <w:r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     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  <w:lang w:val="en-GB"/>
        </w:rPr>
        <w:t>ج – التساؤل</w:t>
      </w: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      </w:t>
      </w: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 د – الاستيعاب والتحليل</w:t>
      </w:r>
    </w:p>
    <w:p w:rsidR="00AB400F" w:rsidRPr="008E73DD" w:rsidRDefault="00AB400F" w:rsidP="00AB400F">
      <w:pPr>
        <w:rPr>
          <w:rFonts w:asciiTheme="minorBidi" w:hAnsiTheme="minorBidi"/>
          <w:b/>
          <w:bCs/>
          <w:sz w:val="24"/>
          <w:szCs w:val="24"/>
          <w:rtl/>
          <w:lang w:val="en-GB"/>
        </w:rPr>
      </w:pPr>
    </w:p>
    <w:p w:rsidR="008E73DD" w:rsidRPr="008E73DD" w:rsidRDefault="008E73DD" w:rsidP="007C2193">
      <w:pPr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lastRenderedPageBreak/>
        <w:t>10 -  يعد التسميع الذاتي :</w:t>
      </w:r>
    </w:p>
    <w:p w:rsidR="008E73DD" w:rsidRPr="008E73DD" w:rsidRDefault="008E73DD" w:rsidP="00AB400F">
      <w:pPr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أ – تقييم الطالب للمعلم  </w:t>
      </w:r>
      <w:r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      </w:t>
      </w:r>
      <w:r w:rsidRPr="0073239E">
        <w:rPr>
          <w:rFonts w:asciiTheme="minorBidi" w:hAnsiTheme="minorBidi"/>
          <w:b/>
          <w:bCs/>
          <w:color w:val="0070C0"/>
          <w:sz w:val="24"/>
          <w:szCs w:val="24"/>
          <w:rtl/>
          <w:lang w:val="en-GB"/>
        </w:rPr>
        <w:t>ب – تقييم الطالب لنفسه</w:t>
      </w: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      </w:t>
      </w: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 ج – تقييم المعلم للطالب  </w:t>
      </w:r>
      <w:r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      </w:t>
      </w:r>
      <w:r w:rsidRPr="008E73DD">
        <w:rPr>
          <w:rFonts w:asciiTheme="minorBidi" w:hAnsiTheme="minorBidi"/>
          <w:b/>
          <w:bCs/>
          <w:sz w:val="24"/>
          <w:szCs w:val="24"/>
          <w:rtl/>
          <w:lang w:val="en-GB"/>
        </w:rPr>
        <w:t>د – من أساليب المشاركة في النقاش</w:t>
      </w:r>
    </w:p>
    <w:p w:rsidR="008E73DD" w:rsidRPr="0019244C" w:rsidRDefault="008E73DD" w:rsidP="007C2193">
      <w:pPr>
        <w:rPr>
          <w:rFonts w:asciiTheme="minorBidi" w:hAnsiTheme="minorBidi"/>
          <w:b/>
          <w:bCs/>
          <w:color w:val="C00000"/>
          <w:sz w:val="28"/>
          <w:szCs w:val="28"/>
          <w:rtl/>
          <w:lang w:val="en-GB"/>
        </w:rPr>
      </w:pPr>
      <w:r w:rsidRPr="0019244C">
        <w:rPr>
          <w:rFonts w:asciiTheme="minorBidi" w:hAnsiTheme="minorBidi"/>
          <w:b/>
          <w:bCs/>
          <w:color w:val="C00000"/>
          <w:sz w:val="28"/>
          <w:szCs w:val="28"/>
          <w:highlight w:val="lightGray"/>
          <w:rtl/>
          <w:lang w:val="en-GB"/>
        </w:rPr>
        <w:t>السؤال الثاني :</w:t>
      </w:r>
    </w:p>
    <w:p w:rsidR="008E73DD" w:rsidRPr="0019244C" w:rsidRDefault="008E73DD" w:rsidP="007C2193">
      <w:pPr>
        <w:rPr>
          <w:rFonts w:asciiTheme="minorBidi" w:hAnsiTheme="minorBidi"/>
          <w:b/>
          <w:bCs/>
          <w:color w:val="7F7F7F" w:themeColor="text1" w:themeTint="80"/>
          <w:sz w:val="24"/>
          <w:szCs w:val="24"/>
          <w:rtl/>
          <w:lang w:val="en-GB"/>
        </w:rPr>
      </w:pPr>
      <w:r w:rsidRPr="0019244C">
        <w:rPr>
          <w:rFonts w:asciiTheme="minorBidi" w:hAnsiTheme="minorBidi"/>
          <w:b/>
          <w:bCs/>
          <w:color w:val="7F7F7F" w:themeColor="text1" w:themeTint="80"/>
          <w:sz w:val="24"/>
          <w:szCs w:val="24"/>
          <w:rtl/>
          <w:lang w:val="en-GB"/>
        </w:rPr>
        <w:t>وضحي المقصود من المصطلحات التالية :</w:t>
      </w:r>
    </w:p>
    <w:p w:rsidR="008E73DD" w:rsidRPr="004636A2" w:rsidRDefault="008E73DD" w:rsidP="004636A2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4636A2">
        <w:rPr>
          <w:rFonts w:asciiTheme="minorBidi" w:hAnsiTheme="minorBidi"/>
          <w:b/>
          <w:bCs/>
          <w:sz w:val="24"/>
          <w:szCs w:val="24"/>
          <w:rtl/>
          <w:lang w:val="en-GB"/>
        </w:rPr>
        <w:t>التعلم :</w:t>
      </w:r>
      <w:r w:rsidR="0073239E"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</w:t>
      </w:r>
      <w:r w:rsidR="0073239E"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هو تغيير وتعديل شبه دائم في السلوك نتيجة للخبرة والتدريب والممارسة، حيث يتعرض المتعلم إلى معلومات أو مهارات ومن ثم يتغير سلوكه أو يتعدل بتأثير ما يُعرض له، وهو ثابت نسبيًا.</w:t>
      </w:r>
    </w:p>
    <w:p w:rsidR="008E73DD" w:rsidRPr="004636A2" w:rsidRDefault="008E73DD" w:rsidP="004636A2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4636A2">
        <w:rPr>
          <w:rFonts w:asciiTheme="minorBidi" w:hAnsiTheme="minorBidi"/>
          <w:b/>
          <w:bCs/>
          <w:sz w:val="24"/>
          <w:szCs w:val="24"/>
          <w:rtl/>
          <w:lang w:val="en-GB"/>
        </w:rPr>
        <w:t>بيئة التعلم الافتراضية :</w:t>
      </w:r>
      <w:r w:rsidR="00F538F9"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</w:t>
      </w:r>
      <w:r w:rsidR="00F538F9"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هي بيئة التعلم التي تجتمع بها مصادر التعلم الالكتروني مع بعضها بعضًا.</w:t>
      </w:r>
    </w:p>
    <w:p w:rsidR="008E73DD" w:rsidRPr="00F538F9" w:rsidRDefault="008E73DD" w:rsidP="004636A2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color w:val="0070C0"/>
          <w:sz w:val="24"/>
          <w:szCs w:val="24"/>
          <w:rtl/>
          <w:lang w:val="en-GB"/>
        </w:rPr>
      </w:pPr>
      <w:r w:rsidRPr="004636A2">
        <w:rPr>
          <w:rFonts w:asciiTheme="minorBidi" w:hAnsiTheme="minorBidi"/>
          <w:b/>
          <w:bCs/>
          <w:sz w:val="24"/>
          <w:szCs w:val="24"/>
          <w:rtl/>
          <w:lang w:val="en-GB"/>
        </w:rPr>
        <w:t>تنظيم الوقت :</w:t>
      </w:r>
      <w:r w:rsidR="00F538F9"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</w:t>
      </w:r>
      <w:r w:rsidR="00F538F9"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هو عبارة عن استثمار الوقت المتوفر لدى المتعلم بطريقة أكثر فاعلية، بما يتناسب مع طموحاته ويحقق أهدافه.</w:t>
      </w:r>
    </w:p>
    <w:p w:rsidR="008E73DD" w:rsidRPr="00AB400F" w:rsidRDefault="008E73DD" w:rsidP="00AB400F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sz w:val="24"/>
          <w:szCs w:val="24"/>
          <w:rtl/>
          <w:lang w:val="en-GB"/>
        </w:rPr>
      </w:pPr>
      <w:r w:rsidRPr="004636A2">
        <w:rPr>
          <w:rFonts w:asciiTheme="minorBidi" w:hAnsiTheme="minorBidi"/>
          <w:b/>
          <w:bCs/>
          <w:sz w:val="24"/>
          <w:szCs w:val="24"/>
          <w:rtl/>
          <w:lang w:val="en-GB"/>
        </w:rPr>
        <w:t>التسميع الذاتي :</w:t>
      </w:r>
      <w:r w:rsidR="00F538F9"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 </w:t>
      </w:r>
      <w:r w:rsidR="00F538F9"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استرجاع ما تم حفظه من معلومات عن طريق المتعلم نفسه.</w:t>
      </w:r>
    </w:p>
    <w:p w:rsidR="008E73DD" w:rsidRPr="0019244C" w:rsidRDefault="008E73DD" w:rsidP="007C2193">
      <w:pPr>
        <w:rPr>
          <w:rFonts w:asciiTheme="minorBidi" w:hAnsiTheme="minorBidi"/>
          <w:b/>
          <w:bCs/>
          <w:color w:val="C00000"/>
          <w:sz w:val="28"/>
          <w:szCs w:val="28"/>
          <w:rtl/>
          <w:lang w:val="en-GB"/>
        </w:rPr>
      </w:pPr>
      <w:r w:rsidRPr="0019244C">
        <w:rPr>
          <w:rFonts w:asciiTheme="minorBidi" w:hAnsiTheme="minorBidi"/>
          <w:b/>
          <w:bCs/>
          <w:color w:val="C00000"/>
          <w:sz w:val="28"/>
          <w:szCs w:val="28"/>
          <w:highlight w:val="lightGray"/>
          <w:rtl/>
          <w:lang w:val="en-GB"/>
        </w:rPr>
        <w:t>السؤال الثالث :</w:t>
      </w:r>
    </w:p>
    <w:p w:rsidR="008E73DD" w:rsidRPr="0019244C" w:rsidRDefault="008E73DD" w:rsidP="0019244C">
      <w:pPr>
        <w:tabs>
          <w:tab w:val="center" w:pos="5457"/>
        </w:tabs>
        <w:rPr>
          <w:rFonts w:asciiTheme="minorBidi" w:hAnsiTheme="minorBidi"/>
          <w:b/>
          <w:bCs/>
          <w:color w:val="7F7F7F" w:themeColor="text1" w:themeTint="80"/>
          <w:sz w:val="24"/>
          <w:szCs w:val="24"/>
          <w:rtl/>
          <w:lang w:val="en-GB"/>
        </w:rPr>
      </w:pPr>
      <w:r w:rsidRPr="0019244C">
        <w:rPr>
          <w:rFonts w:asciiTheme="minorBidi" w:hAnsiTheme="minorBidi"/>
          <w:b/>
          <w:bCs/>
          <w:color w:val="7F7F7F" w:themeColor="text1" w:themeTint="80"/>
          <w:sz w:val="24"/>
          <w:szCs w:val="24"/>
          <w:rtl/>
          <w:lang w:val="en-GB"/>
        </w:rPr>
        <w:t>اذكري ثلاث نقاط على كل مما يلي :</w:t>
      </w:r>
      <w:r w:rsidR="0019244C">
        <w:rPr>
          <w:rFonts w:asciiTheme="minorBidi" w:hAnsiTheme="minorBidi"/>
          <w:b/>
          <w:bCs/>
          <w:color w:val="7F7F7F" w:themeColor="text1" w:themeTint="80"/>
          <w:sz w:val="24"/>
          <w:szCs w:val="24"/>
          <w:rtl/>
          <w:lang w:val="en-GB"/>
        </w:rPr>
        <w:tab/>
      </w:r>
    </w:p>
    <w:p w:rsidR="008E73DD" w:rsidRDefault="008E73DD" w:rsidP="004636A2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r w:rsidRPr="004636A2">
        <w:rPr>
          <w:rFonts w:asciiTheme="minorBidi" w:hAnsiTheme="minorBidi"/>
          <w:b/>
          <w:bCs/>
          <w:sz w:val="24"/>
          <w:szCs w:val="24"/>
          <w:rtl/>
          <w:lang w:val="en-GB"/>
        </w:rPr>
        <w:t xml:space="preserve">النشاطات التي يتضمنها التعلم الفعال </w:t>
      </w:r>
      <w:r w:rsidR="004636A2" w:rsidRPr="004636A2">
        <w:rPr>
          <w:rFonts w:asciiTheme="minorBidi" w:hAnsiTheme="minorBidi" w:hint="cs"/>
          <w:b/>
          <w:bCs/>
          <w:sz w:val="24"/>
          <w:szCs w:val="24"/>
          <w:rtl/>
          <w:lang w:val="en-GB"/>
        </w:rPr>
        <w:t xml:space="preserve">( وسائل الدراسة الفعالة ) </w:t>
      </w:r>
      <w:r w:rsidRPr="004636A2">
        <w:rPr>
          <w:rFonts w:asciiTheme="minorBidi" w:hAnsiTheme="minorBidi"/>
          <w:b/>
          <w:bCs/>
          <w:sz w:val="24"/>
          <w:szCs w:val="24"/>
          <w:rtl/>
          <w:lang w:val="en-GB"/>
        </w:rPr>
        <w:t>:</w:t>
      </w:r>
    </w:p>
    <w:p w:rsidR="00F538F9" w:rsidRPr="00F538F9" w:rsidRDefault="00F538F9" w:rsidP="00F538F9">
      <w:pPr>
        <w:pStyle w:val="a3"/>
        <w:numPr>
          <w:ilvl w:val="0"/>
          <w:numId w:val="6"/>
        </w:numPr>
        <w:rPr>
          <w:rFonts w:asciiTheme="minorBidi" w:hAnsiTheme="minorBidi"/>
          <w:b/>
          <w:bCs/>
          <w:color w:val="0070C0"/>
          <w:sz w:val="24"/>
          <w:szCs w:val="24"/>
          <w:lang w:val="en-GB"/>
        </w:rPr>
      </w:pPr>
      <w:r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الحصول على معلومات وأفكار جديدة من المحاضرات، والعروض التقديمية، والنقاشات والقراءة.</w:t>
      </w:r>
    </w:p>
    <w:p w:rsidR="00F538F9" w:rsidRPr="00F538F9" w:rsidRDefault="00F538F9" w:rsidP="00F538F9">
      <w:pPr>
        <w:pStyle w:val="a3"/>
        <w:numPr>
          <w:ilvl w:val="0"/>
          <w:numId w:val="6"/>
        </w:numPr>
        <w:rPr>
          <w:rFonts w:asciiTheme="minorBidi" w:hAnsiTheme="minorBidi"/>
          <w:b/>
          <w:bCs/>
          <w:color w:val="0070C0"/>
          <w:sz w:val="24"/>
          <w:szCs w:val="24"/>
          <w:lang w:val="en-GB"/>
        </w:rPr>
      </w:pPr>
      <w:r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تسجيل المعلومات.</w:t>
      </w:r>
    </w:p>
    <w:p w:rsidR="00F538F9" w:rsidRPr="00F538F9" w:rsidRDefault="00F538F9" w:rsidP="00F538F9">
      <w:pPr>
        <w:pStyle w:val="a3"/>
        <w:numPr>
          <w:ilvl w:val="0"/>
          <w:numId w:val="6"/>
        </w:numPr>
        <w:rPr>
          <w:rFonts w:asciiTheme="minorBidi" w:hAnsiTheme="minorBidi"/>
          <w:b/>
          <w:bCs/>
          <w:color w:val="0070C0"/>
          <w:sz w:val="24"/>
          <w:szCs w:val="24"/>
          <w:lang w:val="en-GB"/>
        </w:rPr>
      </w:pPr>
      <w:r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تنظيم المعلومات.</w:t>
      </w:r>
    </w:p>
    <w:p w:rsidR="00F538F9" w:rsidRPr="004636A2" w:rsidRDefault="00F538F9" w:rsidP="00F538F9">
      <w:pPr>
        <w:pStyle w:val="a3"/>
        <w:ind w:left="1080"/>
        <w:rPr>
          <w:rFonts w:asciiTheme="minorBidi" w:hAnsiTheme="minorBidi"/>
          <w:b/>
          <w:bCs/>
          <w:sz w:val="24"/>
          <w:szCs w:val="24"/>
          <w:rtl/>
          <w:lang w:val="en-GB"/>
        </w:rPr>
      </w:pPr>
    </w:p>
    <w:p w:rsidR="008E73DD" w:rsidRDefault="008E73DD" w:rsidP="004636A2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sz w:val="24"/>
          <w:szCs w:val="24"/>
          <w:lang w:val="en-GB"/>
        </w:rPr>
      </w:pPr>
      <w:r w:rsidRPr="004636A2">
        <w:rPr>
          <w:rFonts w:asciiTheme="minorBidi" w:hAnsiTheme="minorBidi"/>
          <w:b/>
          <w:bCs/>
          <w:sz w:val="24"/>
          <w:szCs w:val="24"/>
          <w:rtl/>
          <w:lang w:val="en-GB"/>
        </w:rPr>
        <w:t>فوائد استخدام الانترنت :</w:t>
      </w:r>
    </w:p>
    <w:p w:rsidR="00F538F9" w:rsidRPr="00F538F9" w:rsidRDefault="00F538F9" w:rsidP="00F538F9">
      <w:pPr>
        <w:pStyle w:val="a3"/>
        <w:numPr>
          <w:ilvl w:val="0"/>
          <w:numId w:val="5"/>
        </w:numPr>
        <w:rPr>
          <w:rFonts w:asciiTheme="minorBidi" w:hAnsiTheme="minorBidi"/>
          <w:b/>
          <w:bCs/>
          <w:color w:val="0070C0"/>
          <w:sz w:val="24"/>
          <w:szCs w:val="24"/>
          <w:lang w:val="en-GB"/>
        </w:rPr>
      </w:pPr>
      <w:r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يتيح للطلبة دخول المواقع الالكترونية حسب اهتماماتهم الشخصية (علمية، أدبية، ..)</w:t>
      </w:r>
    </w:p>
    <w:p w:rsidR="00F538F9" w:rsidRPr="00F538F9" w:rsidRDefault="00F538F9" w:rsidP="00F538F9">
      <w:pPr>
        <w:pStyle w:val="a3"/>
        <w:numPr>
          <w:ilvl w:val="0"/>
          <w:numId w:val="5"/>
        </w:numPr>
        <w:rPr>
          <w:rFonts w:asciiTheme="minorBidi" w:hAnsiTheme="minorBidi"/>
          <w:b/>
          <w:bCs/>
          <w:color w:val="0070C0"/>
          <w:sz w:val="24"/>
          <w:szCs w:val="24"/>
          <w:lang w:val="en-GB"/>
        </w:rPr>
      </w:pPr>
      <w:r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استخدام الانترنت لنشر أعمال الطلبة من نصوصهم وموادهم وتشاركها مع زملائهم.</w:t>
      </w:r>
    </w:p>
    <w:p w:rsidR="008E73DD" w:rsidRPr="00AB400F" w:rsidRDefault="00F538F9" w:rsidP="00AB400F">
      <w:pPr>
        <w:pStyle w:val="a3"/>
        <w:numPr>
          <w:ilvl w:val="0"/>
          <w:numId w:val="5"/>
        </w:numPr>
        <w:rPr>
          <w:rFonts w:asciiTheme="minorBidi" w:hAnsiTheme="minorBidi"/>
          <w:b/>
          <w:bCs/>
          <w:color w:val="0070C0"/>
          <w:sz w:val="24"/>
          <w:szCs w:val="24"/>
          <w:rtl/>
          <w:lang w:val="en-GB"/>
        </w:rPr>
      </w:pPr>
      <w:r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تزود المتعلم بالتمارين المختلفة والتي تناسب سائر المقررات.</w:t>
      </w:r>
      <w:bookmarkStart w:id="0" w:name="_GoBack"/>
      <w:bookmarkEnd w:id="0"/>
    </w:p>
    <w:p w:rsidR="008E73DD" w:rsidRPr="0019244C" w:rsidRDefault="008E73DD" w:rsidP="008E73DD">
      <w:pPr>
        <w:rPr>
          <w:rFonts w:asciiTheme="minorBidi" w:hAnsiTheme="minorBidi"/>
          <w:b/>
          <w:bCs/>
          <w:color w:val="C00000"/>
          <w:sz w:val="28"/>
          <w:szCs w:val="28"/>
          <w:rtl/>
          <w:lang w:val="en-GB"/>
        </w:rPr>
      </w:pPr>
      <w:r w:rsidRPr="0019244C">
        <w:rPr>
          <w:rFonts w:asciiTheme="minorBidi" w:hAnsiTheme="minorBidi"/>
          <w:b/>
          <w:bCs/>
          <w:color w:val="C00000"/>
          <w:sz w:val="28"/>
          <w:szCs w:val="28"/>
          <w:highlight w:val="lightGray"/>
          <w:rtl/>
          <w:lang w:val="en-GB"/>
        </w:rPr>
        <w:t>السؤال الرابع :</w:t>
      </w:r>
    </w:p>
    <w:p w:rsidR="008E73DD" w:rsidRDefault="008E73DD" w:rsidP="008E73DD">
      <w:pPr>
        <w:rPr>
          <w:rFonts w:asciiTheme="minorBidi" w:hAnsiTheme="minorBidi"/>
          <w:b/>
          <w:bCs/>
          <w:color w:val="7F7F7F" w:themeColor="text1" w:themeTint="80"/>
          <w:sz w:val="24"/>
          <w:szCs w:val="24"/>
          <w:rtl/>
          <w:lang w:val="en-GB"/>
        </w:rPr>
      </w:pPr>
      <w:r w:rsidRPr="0019244C">
        <w:rPr>
          <w:rFonts w:asciiTheme="minorBidi" w:hAnsiTheme="minorBidi"/>
          <w:b/>
          <w:bCs/>
          <w:color w:val="7F7F7F" w:themeColor="text1" w:themeTint="80"/>
          <w:sz w:val="24"/>
          <w:szCs w:val="24"/>
          <w:rtl/>
          <w:lang w:val="en-GB"/>
        </w:rPr>
        <w:t>اذكري مهارتين من مهارات القراءة</w:t>
      </w:r>
      <w:r w:rsidR="0019244C">
        <w:rPr>
          <w:rFonts w:asciiTheme="minorBidi" w:hAnsiTheme="minorBidi" w:hint="cs"/>
          <w:b/>
          <w:bCs/>
          <w:color w:val="7F7F7F" w:themeColor="text1" w:themeTint="80"/>
          <w:sz w:val="24"/>
          <w:szCs w:val="24"/>
          <w:rtl/>
          <w:lang w:val="en-GB"/>
        </w:rPr>
        <w:t>.</w:t>
      </w:r>
    </w:p>
    <w:p w:rsidR="0073239E" w:rsidRPr="00F538F9" w:rsidRDefault="0073239E" w:rsidP="0073239E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color w:val="0070C0"/>
          <w:sz w:val="24"/>
          <w:szCs w:val="24"/>
          <w:lang w:val="en-GB"/>
        </w:rPr>
      </w:pPr>
      <w:r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التمييز بين الكلمات.</w:t>
      </w:r>
    </w:p>
    <w:p w:rsidR="0073239E" w:rsidRPr="00F538F9" w:rsidRDefault="0073239E" w:rsidP="0073239E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color w:val="0070C0"/>
          <w:sz w:val="24"/>
          <w:szCs w:val="24"/>
          <w:rtl/>
          <w:lang w:val="en-GB"/>
        </w:rPr>
      </w:pPr>
      <w:r w:rsidRPr="00F538F9">
        <w:rPr>
          <w:rFonts w:asciiTheme="minorBidi" w:hAnsiTheme="minorBidi" w:hint="cs"/>
          <w:b/>
          <w:bCs/>
          <w:color w:val="0070C0"/>
          <w:sz w:val="24"/>
          <w:szCs w:val="24"/>
          <w:rtl/>
          <w:lang w:val="en-GB"/>
        </w:rPr>
        <w:t>السرعة في القراءة.</w:t>
      </w:r>
    </w:p>
    <w:p w:rsidR="008E73DD" w:rsidRPr="008E73DD" w:rsidRDefault="008E73DD" w:rsidP="008E73DD">
      <w:pPr>
        <w:rPr>
          <w:rFonts w:asciiTheme="minorBidi" w:hAnsiTheme="minorBidi"/>
          <w:b/>
          <w:bCs/>
          <w:sz w:val="24"/>
          <w:szCs w:val="24"/>
          <w:rtl/>
          <w:lang w:val="en-GB"/>
        </w:rPr>
      </w:pPr>
    </w:p>
    <w:p w:rsidR="007C2193" w:rsidRPr="008E73DD" w:rsidRDefault="007C2193" w:rsidP="007C2193">
      <w:pPr>
        <w:rPr>
          <w:rFonts w:asciiTheme="minorBidi" w:hAnsiTheme="minorBidi"/>
          <w:b/>
          <w:bCs/>
          <w:sz w:val="24"/>
          <w:szCs w:val="24"/>
        </w:rPr>
      </w:pPr>
      <w:r w:rsidRPr="008E73D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sectPr w:rsidR="007C2193" w:rsidRPr="008E73DD" w:rsidSect="00F538F9">
      <w:pgSz w:w="11907" w:h="16556"/>
      <w:pgMar w:top="1440" w:right="567" w:bottom="1560" w:left="42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29" w:rsidRDefault="005A1829" w:rsidP="0019244C">
      <w:pPr>
        <w:spacing w:after="0" w:line="240" w:lineRule="auto"/>
      </w:pPr>
      <w:r>
        <w:separator/>
      </w:r>
    </w:p>
  </w:endnote>
  <w:endnote w:type="continuationSeparator" w:id="0">
    <w:p w:rsidR="005A1829" w:rsidRDefault="005A1829" w:rsidP="0019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29" w:rsidRDefault="005A1829" w:rsidP="0019244C">
      <w:pPr>
        <w:spacing w:after="0" w:line="240" w:lineRule="auto"/>
      </w:pPr>
      <w:r>
        <w:separator/>
      </w:r>
    </w:p>
  </w:footnote>
  <w:footnote w:type="continuationSeparator" w:id="0">
    <w:p w:rsidR="005A1829" w:rsidRDefault="005A1829" w:rsidP="00192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F4C"/>
    <w:multiLevelType w:val="hybridMultilevel"/>
    <w:tmpl w:val="54906AA0"/>
    <w:lvl w:ilvl="0" w:tplc="2C1214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3E1BFD"/>
    <w:multiLevelType w:val="hybridMultilevel"/>
    <w:tmpl w:val="BC5815BA"/>
    <w:lvl w:ilvl="0" w:tplc="1D280D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D2EE0"/>
    <w:multiLevelType w:val="hybridMultilevel"/>
    <w:tmpl w:val="23CEF29E"/>
    <w:lvl w:ilvl="0" w:tplc="F0126E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F2A7D"/>
    <w:multiLevelType w:val="hybridMultilevel"/>
    <w:tmpl w:val="8DD4907E"/>
    <w:lvl w:ilvl="0" w:tplc="1D6AC4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33B8E"/>
    <w:multiLevelType w:val="hybridMultilevel"/>
    <w:tmpl w:val="E9BEBC52"/>
    <w:lvl w:ilvl="0" w:tplc="16D8A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C611F"/>
    <w:multiLevelType w:val="hybridMultilevel"/>
    <w:tmpl w:val="9CE0E1CE"/>
    <w:lvl w:ilvl="0" w:tplc="4D8C4C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193"/>
    <w:rsid w:val="0019244C"/>
    <w:rsid w:val="00233D3C"/>
    <w:rsid w:val="00402EE8"/>
    <w:rsid w:val="004636A2"/>
    <w:rsid w:val="005A1829"/>
    <w:rsid w:val="0073239E"/>
    <w:rsid w:val="007C2193"/>
    <w:rsid w:val="008E73DD"/>
    <w:rsid w:val="00AB400F"/>
    <w:rsid w:val="00AD472F"/>
    <w:rsid w:val="00C50F8E"/>
    <w:rsid w:val="00D062DE"/>
    <w:rsid w:val="00DE0641"/>
    <w:rsid w:val="00F276C8"/>
    <w:rsid w:val="00F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19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92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19244C"/>
  </w:style>
  <w:style w:type="paragraph" w:styleId="a5">
    <w:name w:val="footer"/>
    <w:basedOn w:val="a"/>
    <w:link w:val="Char0"/>
    <w:uiPriority w:val="99"/>
    <w:semiHidden/>
    <w:unhideWhenUsed/>
    <w:rsid w:val="001924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192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Dell</cp:lastModifiedBy>
  <cp:revision>6</cp:revision>
  <dcterms:created xsi:type="dcterms:W3CDTF">2014-11-10T13:14:00Z</dcterms:created>
  <dcterms:modified xsi:type="dcterms:W3CDTF">2016-03-23T10:47:00Z</dcterms:modified>
</cp:coreProperties>
</file>