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س1/ حدود الله </w:t>
      </w:r>
    </w:p>
    <w:p w:rsidR="002A5289" w:rsidRPr="00C42E60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1/</w:t>
      </w:r>
      <w:r w:rsidRPr="00C42E60">
        <w:rPr>
          <w:rFonts w:cs="DecoType Naskh" w:hint="cs"/>
          <w:sz w:val="44"/>
          <w:szCs w:val="44"/>
          <w:u w:val="single"/>
          <w:rtl/>
        </w:rPr>
        <w:t>محارمه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الشفاعة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س2/ الحدود عقوبة مقدرة شرعاً في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>/ معصية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حد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س3/ الحكمة في عقوبة الحد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لكي يمتنع من الوقوع في مثلها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س4/ شروط إقامة الحد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1/ 3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>/ 4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3/ 5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س5/ </w:t>
      </w:r>
      <w:proofErr w:type="spellStart"/>
      <w:r w:rsidRPr="00C42E60">
        <w:rPr>
          <w:rFonts w:cs="DecoType Naskh" w:hint="cs"/>
          <w:sz w:val="44"/>
          <w:szCs w:val="44"/>
          <w:rtl/>
        </w:rPr>
        <w:t>لاحد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إلا على من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علِمه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عمله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س6/ لو </w:t>
      </w:r>
      <w:proofErr w:type="spellStart"/>
      <w:r w:rsidRPr="00C42E60">
        <w:rPr>
          <w:rFonts w:cs="DecoType Naskh" w:hint="cs"/>
          <w:sz w:val="44"/>
          <w:szCs w:val="44"/>
          <w:rtl/>
        </w:rPr>
        <w:t>ان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المجنون زنا </w:t>
      </w:r>
      <w:proofErr w:type="spellStart"/>
      <w:r w:rsidRPr="00C42E60">
        <w:rPr>
          <w:rFonts w:cs="DecoType Naskh" w:hint="cs"/>
          <w:sz w:val="44"/>
          <w:szCs w:val="44"/>
          <w:rtl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سرق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 xml:space="preserve">1/ فلا حد عليه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يقام عليه الحد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س7/ من شروط إقامة الحد أن يكون ملتزم أحكام المسلمين مسلماً كان </w:t>
      </w:r>
      <w:proofErr w:type="spellStart"/>
      <w:r w:rsidRPr="00C42E60">
        <w:rPr>
          <w:rFonts w:cs="DecoType Naskh" w:hint="cs"/>
          <w:sz w:val="44"/>
          <w:szCs w:val="44"/>
          <w:rtl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1/ معاهداً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مستأمن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3</w:t>
      </w:r>
      <w:r w:rsidRPr="00CB1C6B">
        <w:rPr>
          <w:rFonts w:cs="DecoType Naskh" w:hint="cs"/>
          <w:sz w:val="44"/>
          <w:szCs w:val="44"/>
          <w:u w:val="single"/>
          <w:rtl/>
        </w:rPr>
        <w:t>/ ذمياً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س8/ الحدود تنقسم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قسمين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حدود لله وحدود لحق الناس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س9/ من الحدود التالية حق لله تعالى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 xml:space="preserve">1/ حد الزنا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حد السرقة والقذف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س10/ مكان إقامة الحدود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في المساجد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في كل مكان إلا المساجد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س11/ حكم إقامة الحدود في المسجد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مشروع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>/ محرم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س12/ </w:t>
      </w:r>
      <w:proofErr w:type="spellStart"/>
      <w:r w:rsidRPr="00C42E60">
        <w:rPr>
          <w:rFonts w:cs="DecoType Naskh" w:hint="cs"/>
          <w:sz w:val="44"/>
          <w:szCs w:val="44"/>
          <w:rtl/>
        </w:rPr>
        <w:t>ماحكم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إقامة حد القصاص وإنشاد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الاشعار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وإقامة الحدود في المسجد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مشروع ويندب إليه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>/ محرم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س13/ </w:t>
      </w:r>
      <w:proofErr w:type="spellStart"/>
      <w:r w:rsidRPr="00C42E60">
        <w:rPr>
          <w:rFonts w:cs="DecoType Naskh" w:hint="cs"/>
          <w:sz w:val="44"/>
          <w:szCs w:val="44"/>
          <w:rtl/>
        </w:rPr>
        <w:t>ماحكم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قبول الحاكم الشفاعة في منع الحد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>1/ محرم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جائز إذا من الحيف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س14/ طلبت قريش من أسامه بن زيد أن يشفع عند رسول الله صلى الله عليه وسلم في شأن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المخزومية التي سرقت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الغامدية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التي زنت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س15/ الحكمة من مشروعية الضرب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تأديبه وإهلاكه  بحيث يشق جلده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تأديبه لا إهلاكه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س16/ حكم </w:t>
      </w:r>
      <w:proofErr w:type="spellStart"/>
      <w:r w:rsidRPr="00C42E60">
        <w:rPr>
          <w:rFonts w:cs="DecoType Naskh" w:hint="cs"/>
          <w:sz w:val="44"/>
          <w:szCs w:val="44"/>
          <w:rtl/>
        </w:rPr>
        <w:t>إتقاء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 الرأس والوجه والفرج والمقاتل في حد الجلد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واجب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محرم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س17/ من الذين يجوز تأخير الحد عليهم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المريض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 xml:space="preserve">2/ الحامل والسكران </w:t>
      </w:r>
      <w:r w:rsidRPr="00CB1C6B">
        <w:rPr>
          <w:rFonts w:cs="DecoType Naskh"/>
          <w:sz w:val="44"/>
          <w:szCs w:val="44"/>
          <w:u w:val="single"/>
          <w:rtl/>
        </w:rPr>
        <w:t>–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 الحامل حتى تلد والسكران حتى يصحو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س18/ حكم تأخير إقامة الحد لمرض </w:t>
      </w:r>
      <w:proofErr w:type="spellStart"/>
      <w:r w:rsidRPr="00C42E60">
        <w:rPr>
          <w:rFonts w:cs="DecoType Naskh" w:hint="cs"/>
          <w:sz w:val="44"/>
          <w:szCs w:val="44"/>
          <w:rtl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لحر </w:t>
      </w:r>
      <w:proofErr w:type="spellStart"/>
      <w:r w:rsidRPr="00C42E60">
        <w:rPr>
          <w:rFonts w:cs="DecoType Naskh" w:hint="cs"/>
          <w:sz w:val="44"/>
          <w:szCs w:val="44"/>
          <w:rtl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لبرد </w:t>
      </w:r>
    </w:p>
    <w:p w:rsidR="002A5289" w:rsidRPr="00CB1C6B" w:rsidRDefault="002A5289" w:rsidP="002A5289">
      <w:pPr>
        <w:jc w:val="both"/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>/ لا يجوز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يجوز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س19/ اشد الجلد في الحدود </w:t>
      </w:r>
    </w:p>
    <w:p w:rsidR="002A5289" w:rsidRPr="00C42E60" w:rsidRDefault="002A5289" w:rsidP="002A5289">
      <w:pPr>
        <w:jc w:val="both"/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جلد القذف ثم جلد الشرب ثم جلد الزنا ثم جلد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التعزير</w:t>
      </w:r>
      <w:proofErr w:type="spellEnd"/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جلد الزنا ثم جلد القذف ثم جلد الشرب ثم جلد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التعزير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س20/ حكم حضور إقامة الحد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واجب في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إقامه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حد الزنا حضور إمام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او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نائبه وطائفة من المؤمنين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لا يجب حضور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الامام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بل طائفة من المؤمنين فقط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س21/ بدأ المؤلف بحد الزنا لأنه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>1/ أعظم الحدود عقوبتاً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أقل الحدود عقوبتاً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س22/ </w:t>
      </w:r>
      <w:proofErr w:type="spellStart"/>
      <w:r w:rsidRPr="00C42E60">
        <w:rPr>
          <w:rFonts w:cs="DecoType Naskh" w:hint="cs"/>
          <w:sz w:val="44"/>
          <w:szCs w:val="44"/>
          <w:rtl/>
        </w:rPr>
        <w:t>ماهو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الجرح العمد العدوان الذي يكون فيه قصاص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 xml:space="preserve">1/ في كل جرح ينتهي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الى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العظم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إذا تجاوز العظم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س23/ * الجراح في الرأس تسمى ( شج)</w:t>
      </w:r>
    </w:p>
    <w:p w:rsidR="002A5289" w:rsidRPr="00C42E60" w:rsidRDefault="002A5289" w:rsidP="002A5289">
      <w:pPr>
        <w:rPr>
          <w:rFonts w:cs="Times New Roman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* ومن الرقبة ونازل يسمى </w:t>
      </w:r>
      <w:r w:rsidRPr="00C42E60">
        <w:rPr>
          <w:rFonts w:cs="Times New Roman" w:hint="cs"/>
          <w:sz w:val="44"/>
          <w:szCs w:val="44"/>
          <w:rtl/>
        </w:rPr>
        <w:t xml:space="preserve">( </w:t>
      </w:r>
      <w:r w:rsidRPr="00C42E60">
        <w:rPr>
          <w:rFonts w:cs="Akhbar MT" w:hint="cs"/>
          <w:sz w:val="44"/>
          <w:szCs w:val="44"/>
          <w:rtl/>
        </w:rPr>
        <w:t>جرح</w:t>
      </w:r>
      <w:r w:rsidRPr="00C42E60">
        <w:rPr>
          <w:rFonts w:cs="Times New Roman" w:hint="cs"/>
          <w:sz w:val="44"/>
          <w:szCs w:val="44"/>
          <w:rtl/>
        </w:rPr>
        <w:t xml:space="preserve"> ) </w:t>
      </w:r>
      <w:r w:rsidR="00196773" w:rsidRPr="00196773">
        <w:rPr>
          <w:rFonts w:cs="Times New Roman" w:hint="cs"/>
          <w:color w:val="FF0000"/>
          <w:sz w:val="44"/>
          <w:szCs w:val="44"/>
          <w:rtl/>
        </w:rPr>
        <w:t>للتوضيح</w:t>
      </w:r>
    </w:p>
    <w:p w:rsidR="002A5289" w:rsidRPr="00C42E60" w:rsidRDefault="002A5289" w:rsidP="002A5289">
      <w:pPr>
        <w:rPr>
          <w:rFonts w:cs="DecoType Naskh Variants"/>
          <w:sz w:val="44"/>
          <w:szCs w:val="44"/>
          <w:rtl/>
        </w:rPr>
      </w:pPr>
      <w:r w:rsidRPr="00C42E60">
        <w:rPr>
          <w:rFonts w:cs="DecoType Naskh Variants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س24/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الموضحه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تكون في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1/ الرأس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الفخذ</w:t>
      </w:r>
    </w:p>
    <w:p w:rsidR="002A5289" w:rsidRPr="00C42E60" w:rsidRDefault="002A5289" w:rsidP="00196773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3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الرأس والوجه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س25/ حكم القصاص في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الشجاج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والجروح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التى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لا تنتهي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العظم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لا قصاص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يقتص منه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</w:rPr>
      </w:pPr>
      <w:r w:rsidRPr="00C42E60">
        <w:rPr>
          <w:rFonts w:cs="DecoType Naskh" w:hint="cs"/>
          <w:sz w:val="44"/>
          <w:szCs w:val="44"/>
          <w:rtl/>
        </w:rPr>
        <w:t xml:space="preserve">س26/ حكم القصاص في الهاشمية </w:t>
      </w:r>
      <w:proofErr w:type="spellStart"/>
      <w:r w:rsidRPr="00C42E60">
        <w:rPr>
          <w:rFonts w:cs="DecoType Naskh" w:hint="cs"/>
          <w:sz w:val="44"/>
          <w:szCs w:val="44"/>
          <w:rtl/>
        </w:rPr>
        <w:t>والمنقله</w:t>
      </w:r>
      <w:proofErr w:type="spellEnd"/>
      <w:r w:rsidR="00CB1C6B">
        <w:rPr>
          <w:rFonts w:cs="DecoType Naskh" w:hint="cs"/>
          <w:sz w:val="44"/>
          <w:szCs w:val="44"/>
          <w:rtl/>
        </w:rPr>
        <w:t xml:space="preserve"> </w:t>
      </w:r>
      <w:r w:rsidRPr="00C42E60">
        <w:rPr>
          <w:rFonts w:cs="DecoType Naskh" w:hint="cs"/>
          <w:sz w:val="44"/>
          <w:szCs w:val="44"/>
          <w:rtl/>
        </w:rPr>
        <w:t>و</w:t>
      </w:r>
      <w:r w:rsidR="00CB1C6B">
        <w:rPr>
          <w:rFonts w:cs="DecoType Naskh" w:hint="cs"/>
          <w:sz w:val="44"/>
          <w:szCs w:val="44"/>
          <w:rtl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المأمومه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1/ لا قصاص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 xml:space="preserve">2/ يستوفى القصاص منه (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لانها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وصلت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الى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العظم )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س27/ حكم القصاص في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الموضحه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الرأس والوجه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لا قصاص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يقتص منه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س28/ حكم القصاص في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الجائفة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>/ يقتص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لا يقتص</w:t>
      </w:r>
    </w:p>
    <w:p w:rsidR="002A5289" w:rsidRDefault="002A5289" w:rsidP="002A5289">
      <w:pPr>
        <w:rPr>
          <w:rFonts w:cs="DecoType Naskh" w:hint="cs"/>
          <w:sz w:val="28"/>
          <w:szCs w:val="28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</w:t>
      </w:r>
    </w:p>
    <w:p w:rsidR="00196773" w:rsidRPr="00196773" w:rsidRDefault="00196773" w:rsidP="002A5289">
      <w:pPr>
        <w:rPr>
          <w:rFonts w:cs="DecoType Naskh"/>
          <w:color w:val="FF0000"/>
          <w:sz w:val="28"/>
          <w:szCs w:val="28"/>
          <w:rtl/>
        </w:rPr>
      </w:pPr>
      <w:r w:rsidRPr="00196773">
        <w:rPr>
          <w:rFonts w:cs="DecoType Naskh" w:hint="cs"/>
          <w:color w:val="FF0000"/>
          <w:sz w:val="28"/>
          <w:szCs w:val="28"/>
          <w:rtl/>
        </w:rPr>
        <w:t>للتوضيح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proofErr w:type="spellStart"/>
      <w:r w:rsidRPr="00C42E60">
        <w:rPr>
          <w:rFonts w:cs="DecoType Naskh" w:hint="cs"/>
          <w:sz w:val="44"/>
          <w:szCs w:val="44"/>
          <w:rtl/>
        </w:rPr>
        <w:t>الشجاج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في الرأس والوجه  - ( الهاشمية : تهشم العظم وتكسره)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                                (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المنقله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: تنقل العظم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مكان  </w:t>
      </w:r>
      <w:proofErr w:type="spellStart"/>
      <w:r w:rsidRPr="00C42E60">
        <w:rPr>
          <w:rFonts w:cs="DecoType Naskh" w:hint="cs"/>
          <w:sz w:val="44"/>
          <w:szCs w:val="44"/>
          <w:rtl/>
        </w:rPr>
        <w:t>اخر</w:t>
      </w:r>
      <w:proofErr w:type="spellEnd"/>
      <w:r w:rsidRPr="00C42E60">
        <w:rPr>
          <w:rFonts w:cs="DecoType Naskh" w:hint="cs"/>
          <w:sz w:val="44"/>
          <w:szCs w:val="44"/>
          <w:rtl/>
        </w:rPr>
        <w:t>)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                               (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المأمومه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: تصل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الجوف الدماغ )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س29/ حكم القصاص في كسر العظم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1/ يقتص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لا يقتص لعدم امن الحيف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والزياده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س30/ حكم القصاص في كسر السن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يقتص لإمكان الاستيفاء منه بغير حق كبرد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لا يقتص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س31/ </w:t>
      </w:r>
      <w:proofErr w:type="spellStart"/>
      <w:r w:rsidRPr="00C42E60">
        <w:rPr>
          <w:rFonts w:cs="DecoType Naskh" w:hint="cs"/>
          <w:sz w:val="44"/>
          <w:szCs w:val="44"/>
          <w:rtl/>
        </w:rPr>
        <w:t>ماحكم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القصاص </w:t>
      </w:r>
      <w:proofErr w:type="spellStart"/>
      <w:r w:rsidRPr="00C42E60">
        <w:rPr>
          <w:rFonts w:cs="DecoType Naskh" w:hint="cs"/>
          <w:sz w:val="44"/>
          <w:szCs w:val="44"/>
          <w:rtl/>
        </w:rPr>
        <w:t>اذا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كان الجرح أعظم من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الموضحه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والهاشمية </w:t>
      </w:r>
      <w:proofErr w:type="spellStart"/>
      <w:r w:rsidRPr="00C42E60">
        <w:rPr>
          <w:rFonts w:cs="DecoType Naskh" w:hint="cs"/>
          <w:sz w:val="44"/>
          <w:szCs w:val="44"/>
          <w:rtl/>
        </w:rPr>
        <w:t>والمنقله</w:t>
      </w:r>
      <w:proofErr w:type="spellEnd"/>
      <w:r w:rsidR="00CB1C6B">
        <w:rPr>
          <w:rFonts w:cs="DecoType Naskh" w:hint="cs"/>
          <w:sz w:val="44"/>
          <w:szCs w:val="44"/>
          <w:rtl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</w:rPr>
        <w:t>والمأمومه</w:t>
      </w:r>
      <w:proofErr w:type="spellEnd"/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يقتص موضحته وله ارش الزائد على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الموضحه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لا يقتص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س32/ ما المعتبر في قدر الجرح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1/ كثافة اللحم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المساحه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( الوصول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الى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العظم )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س33/ هي المال المؤدي </w:t>
      </w:r>
      <w:proofErr w:type="spellStart"/>
      <w:r w:rsidRPr="00C42E60">
        <w:rPr>
          <w:rFonts w:cs="DecoType Naskh" w:hint="cs"/>
          <w:sz w:val="44"/>
          <w:szCs w:val="44"/>
          <w:rtl/>
        </w:rPr>
        <w:t>الى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المجني عليه  أوليه بسبب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الجنايه</w:t>
      </w:r>
      <w:proofErr w:type="spellEnd"/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الديه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الامانات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س34/ يقال </w:t>
      </w:r>
      <w:proofErr w:type="spellStart"/>
      <w:r w:rsidRPr="00C42E60">
        <w:rPr>
          <w:rFonts w:cs="DecoType Naskh" w:hint="cs"/>
          <w:sz w:val="44"/>
          <w:szCs w:val="44"/>
          <w:rtl/>
        </w:rPr>
        <w:t>وديت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قتيل أي بمعنى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إذا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اعطيت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ديته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اقتصصت منه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س35/ متى يلزم دفع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الديه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كل من أتلف إنسانا بمباشرة </w:t>
      </w:r>
      <w:proofErr w:type="spellStart"/>
      <w:r w:rsidRPr="00C42E60">
        <w:rPr>
          <w:rFonts w:cs="DecoType Naskh" w:hint="cs"/>
          <w:sz w:val="44"/>
          <w:szCs w:val="44"/>
          <w:rtl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سبب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كل من اتلف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س36/ حكم من </w:t>
      </w:r>
      <w:proofErr w:type="spellStart"/>
      <w:r w:rsidRPr="00C42E60">
        <w:rPr>
          <w:rFonts w:cs="DecoType Naskh" w:hint="cs"/>
          <w:sz w:val="44"/>
          <w:szCs w:val="44"/>
          <w:rtl/>
        </w:rPr>
        <w:t>اوقف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سيارته في مكان ممنوع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>/ محرم وفيه تعدي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2/ لا بأس لكن فيه تعدي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س37/ ما الحكم </w:t>
      </w:r>
      <w:proofErr w:type="spellStart"/>
      <w:r w:rsidRPr="00C42E60">
        <w:rPr>
          <w:rFonts w:cs="DecoType Naskh" w:hint="cs"/>
          <w:sz w:val="44"/>
          <w:szCs w:val="44"/>
          <w:rtl/>
        </w:rPr>
        <w:t>اذا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كان هناك شخص </w:t>
      </w:r>
      <w:proofErr w:type="spellStart"/>
      <w:r w:rsidRPr="00C42E60">
        <w:rPr>
          <w:rFonts w:cs="DecoType Naskh" w:hint="cs"/>
          <w:sz w:val="44"/>
          <w:szCs w:val="44"/>
          <w:rtl/>
        </w:rPr>
        <w:t>اعمى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وجاء شخص </w:t>
      </w:r>
      <w:proofErr w:type="spellStart"/>
      <w:r w:rsidRPr="00C42E60">
        <w:rPr>
          <w:rFonts w:cs="DecoType Naskh" w:hint="cs"/>
          <w:sz w:val="44"/>
          <w:szCs w:val="44"/>
          <w:rtl/>
        </w:rPr>
        <w:t>اخر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</w:rPr>
        <w:t>اوقف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سيارته في وسط الطريق </w:t>
      </w:r>
      <w:proofErr w:type="spellStart"/>
      <w:r w:rsidRPr="00C42E60">
        <w:rPr>
          <w:rFonts w:cs="DecoType Naskh" w:hint="cs"/>
          <w:sz w:val="44"/>
          <w:szCs w:val="44"/>
          <w:rtl/>
        </w:rPr>
        <w:t>والاعمى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يمشي لا يدري فسقط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الاعمى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على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السياره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</w:rPr>
        <w:t>واصابه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جروح </w:t>
      </w:r>
      <w:proofErr w:type="spellStart"/>
      <w:r w:rsidRPr="00C42E60">
        <w:rPr>
          <w:rFonts w:cs="DecoType Naskh" w:hint="cs"/>
          <w:sz w:val="44"/>
          <w:szCs w:val="44"/>
          <w:rtl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توفي فمن يتحمل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1/ عاقلة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الاعمى</w:t>
      </w:r>
      <w:proofErr w:type="spellEnd"/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من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اوقف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سيارته (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لانه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اوقفها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في مكان مخالف )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س38/ يلزم دفع الدية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1/ للمسلم فقط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2</w:t>
      </w:r>
      <w:r w:rsidRPr="00CB1C6B">
        <w:rPr>
          <w:rFonts w:cs="DecoType Naskh" w:hint="cs"/>
          <w:sz w:val="44"/>
          <w:szCs w:val="44"/>
          <w:u w:val="single"/>
          <w:rtl/>
        </w:rPr>
        <w:t xml:space="preserve">/ للمسلم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او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ذميا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او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مستأمنا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</w:rPr>
        <w:t>او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</w:rPr>
        <w:t xml:space="preserve"> مهادنا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س39/ على من تجب </w:t>
      </w:r>
      <w:proofErr w:type="spellStart"/>
      <w:r w:rsidRPr="00C42E60">
        <w:rPr>
          <w:rFonts w:cs="DecoType Naskh" w:hint="cs"/>
          <w:sz w:val="44"/>
          <w:szCs w:val="44"/>
          <w:rtl/>
        </w:rPr>
        <w:t>الديه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</w:rPr>
        <w:t>اذا</w:t>
      </w:r>
      <w:proofErr w:type="spellEnd"/>
      <w:r w:rsidRPr="00C42E60">
        <w:rPr>
          <w:rFonts w:cs="DecoType Naskh" w:hint="cs"/>
          <w:sz w:val="44"/>
          <w:szCs w:val="44"/>
          <w:rtl/>
        </w:rPr>
        <w:t xml:space="preserve"> كانت الجناية عمدا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B1C6B">
        <w:rPr>
          <w:rFonts w:cs="DecoType Naskh" w:hint="cs"/>
          <w:sz w:val="44"/>
          <w:szCs w:val="44"/>
          <w:u w:val="single"/>
          <w:rtl/>
        </w:rPr>
        <w:t xml:space="preserve">1/ في مال الجاني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2/ عاقلة الجاني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3/ من مال بيت المسلمين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>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</w:rPr>
      </w:pPr>
      <w:r w:rsidRPr="00C42E60">
        <w:rPr>
          <w:rFonts w:cs="DecoType Naskh" w:hint="cs"/>
          <w:sz w:val="44"/>
          <w:szCs w:val="44"/>
          <w:rtl/>
        </w:rPr>
        <w:t xml:space="preserve">س40/ هل تجب الدية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</w:rPr>
      </w:pPr>
      <w:r w:rsidRPr="00C42E60">
        <w:rPr>
          <w:rFonts w:cs="DecoType Naskh" w:hint="cs"/>
          <w:sz w:val="44"/>
          <w:szCs w:val="44"/>
          <w:rtl/>
        </w:rPr>
        <w:t>1</w:t>
      </w:r>
      <w:r w:rsidRPr="00CB1C6B">
        <w:rPr>
          <w:rFonts w:cs="DecoType Naskh" w:hint="cs"/>
          <w:sz w:val="44"/>
          <w:szCs w:val="44"/>
          <w:u w:val="single"/>
          <w:rtl/>
        </w:rPr>
        <w:t>/ حاله</w:t>
      </w:r>
    </w:p>
    <w:p w:rsidR="002A5289" w:rsidRPr="00C42E60" w:rsidRDefault="002A5289" w:rsidP="002A5289">
      <w:pPr>
        <w:rPr>
          <w:rFonts w:cs="DecoType Naskh"/>
          <w:sz w:val="44"/>
          <w:szCs w:val="44"/>
        </w:rPr>
      </w:pPr>
      <w:r w:rsidRPr="00C42E60">
        <w:rPr>
          <w:rFonts w:cs="DecoType Naskh" w:hint="cs"/>
          <w:sz w:val="44"/>
          <w:szCs w:val="44"/>
          <w:rtl/>
        </w:rPr>
        <w:t>2/ مؤجلة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س41/ مقدار الدية في الوقت الحالي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اربعمائة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الف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للعمد وشبهه هل تزيد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1/ لا تزيد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</w:t>
      </w:r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 xml:space="preserve">/ تزيد بحسب زيادة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>اسعار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 xml:space="preserve">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>الابل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 xml:space="preserve">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س42/ خالد صدم بسيارته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اخرى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فمات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سته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اشخاص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والقتل هنا خطأ لم يتعمده فمن يتحمل الدية </w:t>
      </w:r>
    </w:p>
    <w:p w:rsidR="002A5289" w:rsidRPr="00CB1C6B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 xml:space="preserve">1/ عاقلة الجاني </w:t>
      </w:r>
      <w:r w:rsidRPr="00CB1C6B">
        <w:rPr>
          <w:rFonts w:cs="DecoType Naskh"/>
          <w:sz w:val="44"/>
          <w:szCs w:val="44"/>
          <w:u w:val="single"/>
          <w:rtl/>
          <w:lang w:bidi="ar-AE"/>
        </w:rPr>
        <w:t>–</w:t>
      </w:r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 xml:space="preserve"> لتخفيف لكونه خطأ </w:t>
      </w:r>
      <w:proofErr w:type="spellStart"/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>او</w:t>
      </w:r>
      <w:proofErr w:type="spellEnd"/>
      <w:r w:rsidRPr="00CB1C6B">
        <w:rPr>
          <w:rFonts w:cs="DecoType Naskh" w:hint="cs"/>
          <w:sz w:val="44"/>
          <w:szCs w:val="44"/>
          <w:u w:val="single"/>
          <w:rtl/>
          <w:lang w:bidi="ar-AE"/>
        </w:rPr>
        <w:t xml:space="preserve"> شبه عمد فقط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2/ الجاني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س43/ دية العبد الكتابي الذمي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المعاهد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المستأمن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1/ نصف الدية المسلم</w:t>
      </w:r>
    </w:p>
    <w:p w:rsidR="002A5289" w:rsidRPr="0028694E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 xml:space="preserve">/ لا دية له </w:t>
      </w:r>
    </w:p>
    <w:p w:rsidR="002A5289" w:rsidRDefault="002A5289" w:rsidP="002A5289">
      <w:pPr>
        <w:rPr>
          <w:rFonts w:cs="DecoType Naskh" w:hint="cs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96773" w:rsidRPr="00196773" w:rsidRDefault="00196773" w:rsidP="002A5289">
      <w:pPr>
        <w:rPr>
          <w:rFonts w:cs="DecoType Naskh"/>
          <w:color w:val="FF0000"/>
          <w:sz w:val="44"/>
          <w:szCs w:val="44"/>
          <w:rtl/>
          <w:lang w:bidi="ar-AE"/>
        </w:rPr>
      </w:pPr>
      <w:r w:rsidRPr="00196773">
        <w:rPr>
          <w:rFonts w:cs="DecoType Naskh" w:hint="cs"/>
          <w:color w:val="FF0000"/>
          <w:sz w:val="44"/>
          <w:szCs w:val="44"/>
          <w:rtl/>
          <w:lang w:bidi="ar-AE"/>
        </w:rPr>
        <w:t>للتوضيح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الذمي هو : المقيم إقامة دائمة في بلد المسلمين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المعاهد هو : الذي بيننا وبينه عهد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المستأمن هو : هو الذي قدم لبلد المسلمين فترة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مؤقته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ثم يذهب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س44/ مقدار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اية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الكافر الغير كتابي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1/ نصف الدية المسلم</w:t>
      </w:r>
    </w:p>
    <w:p w:rsidR="002A5289" w:rsidRPr="0028694E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 xml:space="preserve">/ ثمانمائة درهم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3/ لا دية له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س45/ مقدار دية الكافر الكتابي الحر</w:t>
      </w:r>
    </w:p>
    <w:p w:rsidR="002A5289" w:rsidRPr="0028694E" w:rsidRDefault="002A5289" w:rsidP="0028694E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 xml:space="preserve">/ </w:t>
      </w:r>
      <w:r w:rsidR="0028694E" w:rsidRPr="0028694E">
        <w:rPr>
          <w:rFonts w:cs="DecoType Naskh" w:hint="cs"/>
          <w:sz w:val="44"/>
          <w:szCs w:val="44"/>
          <w:u w:val="single"/>
          <w:rtl/>
          <w:lang w:bidi="ar-AE"/>
        </w:rPr>
        <w:t>ن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>صف دية المسلم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2/ ثمانمائة درهم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3/ لا دية له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س46/ في حديث عمرو بن شعيب عن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ابيه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عن جده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ان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النبي صلى الله عليه وسلم قضى بأن عقل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اهل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الكتاب نصف عقل المسلمين فما المقصود بالعقل</w:t>
      </w:r>
    </w:p>
    <w:p w:rsidR="002A5289" w:rsidRPr="0028694E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>/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س47/ متى تستوي دية الرجل مع المرأة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1/ فيما يوجب دون ثلث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2/ إذا زاد عن الثلث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س48/ مقدار دية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المسلمه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1/ تستوي مع دية الرجل</w:t>
      </w:r>
    </w:p>
    <w:p w:rsidR="002A5289" w:rsidRPr="0028694E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>/ النصف من دية الرجل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س49/ دية المرأة الكتابية </w:t>
      </w:r>
    </w:p>
    <w:p w:rsidR="002A5289" w:rsidRPr="0028694E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>/ نصف دية المرأة المسلمة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2/ العشر من دية المرأة المسلمة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س50/ من اتلف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مافي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الانسان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منه شيء واحد ففيه دية </w:t>
      </w:r>
    </w:p>
    <w:p w:rsidR="002A5289" w:rsidRPr="0028694E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 xml:space="preserve">1/ دية </w:t>
      </w:r>
      <w:proofErr w:type="spellStart"/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>كامله</w:t>
      </w:r>
      <w:proofErr w:type="spellEnd"/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 xml:space="preserve">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2/ نصف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س51/ دية ما في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الانسان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منه شيئان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>/ ففيهما الدية وفي احدها النصف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2/ ربع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س52/ دية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مافي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الانسان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منه ثلاثة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اشياء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</w:p>
    <w:p w:rsidR="002A5289" w:rsidRPr="0028694E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28694E">
        <w:rPr>
          <w:rFonts w:cs="DecoType Naskh" w:hint="cs"/>
          <w:sz w:val="44"/>
          <w:szCs w:val="44"/>
          <w:u w:val="single"/>
          <w:rtl/>
          <w:lang w:bidi="ar-AE"/>
        </w:rPr>
        <w:t>/ كل واحد لها الثلث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2/ كل واحد لها الربع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س53/ دية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مافي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الانسان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منه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اربعة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اشياء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/ ربع الدية مثل </w:t>
      </w:r>
      <w:proofErr w:type="spellStart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الاجفان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2/ نصف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س54/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اذا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اتلف عين واحده ففيها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1/ الدية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كامله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/ نصف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س55/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اذا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اتلفت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العينين الاثنين ففيهما 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/ الدية كاملة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2/ نصف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س56/ في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اصابع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اليدين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اذا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قطعت جميعها الدية 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/ كاملة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2/ عشر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س57/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اذا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قطع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اصبع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واحد فيها الدية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1/ كاملة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/ عشر الدية ( كما في الحديث عشر من </w:t>
      </w:r>
      <w:proofErr w:type="spellStart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الابل</w:t>
      </w:r>
      <w:proofErr w:type="spellEnd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 لكل </w:t>
      </w:r>
      <w:proofErr w:type="spellStart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اصبع</w:t>
      </w:r>
      <w:proofErr w:type="spellEnd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 )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س58/ في كل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انمله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من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اصابع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اليدين والرجلين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1/ ثلث الدية 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2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/ ثلث عشر الدية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س59/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ماهي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دية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الابهام</w:t>
      </w:r>
      <w:proofErr w:type="spellEnd"/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/ نصف عشر الدية ( لان </w:t>
      </w:r>
      <w:proofErr w:type="spellStart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الابهام</w:t>
      </w:r>
      <w:proofErr w:type="spellEnd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 فيه مفصلان في كل مفصل نصف عشر الدية)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2/ نصف الدية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س60/ دية كل سن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ناب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او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ضرس فيه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1/ خمس من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الابل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2/ عشرة من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الابل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س61/ قضا عمر رضي الله عنه في رجل ضرب رجلا فذهب سمعه وبصره ونكاحه وعقله فكم دية على الرجل 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/ </w:t>
      </w:r>
      <w:proofErr w:type="spellStart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اربع</w:t>
      </w:r>
      <w:proofErr w:type="spellEnd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 ديات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2/ دية واحده فقط 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س62/ مادية شعر الشارب وشعر اليدين والرجلين وشعر الصدر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بالنسبه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</w:t>
      </w:r>
      <w:proofErr w:type="spellStart"/>
      <w:r w:rsidRPr="00C42E60">
        <w:rPr>
          <w:rFonts w:cs="DecoType Naskh" w:hint="cs"/>
          <w:sz w:val="44"/>
          <w:szCs w:val="44"/>
          <w:rtl/>
          <w:lang w:bidi="ar-AE"/>
        </w:rPr>
        <w:t>الى</w:t>
      </w:r>
      <w:proofErr w:type="spellEnd"/>
      <w:r w:rsidRPr="00C42E60">
        <w:rPr>
          <w:rFonts w:cs="DecoType Naskh" w:hint="cs"/>
          <w:sz w:val="44"/>
          <w:szCs w:val="44"/>
          <w:rtl/>
          <w:lang w:bidi="ar-AE"/>
        </w:rPr>
        <w:t xml:space="preserve"> الرجل</w:t>
      </w:r>
    </w:p>
    <w:p w:rsidR="002A5289" w:rsidRPr="00D72B75" w:rsidRDefault="002A5289" w:rsidP="002A5289">
      <w:pPr>
        <w:rPr>
          <w:rFonts w:cs="DecoType Naskh"/>
          <w:sz w:val="44"/>
          <w:szCs w:val="44"/>
          <w:u w:val="single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>1</w:t>
      </w:r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 xml:space="preserve">/ فيه </w:t>
      </w:r>
      <w:proofErr w:type="spellStart"/>
      <w:r w:rsidRPr="00D72B75">
        <w:rPr>
          <w:rFonts w:cs="DecoType Naskh" w:hint="cs"/>
          <w:sz w:val="44"/>
          <w:szCs w:val="44"/>
          <w:u w:val="single"/>
          <w:rtl/>
          <w:lang w:bidi="ar-AE"/>
        </w:rPr>
        <w:t>حكومه</w:t>
      </w:r>
      <w:proofErr w:type="spellEnd"/>
    </w:p>
    <w:p w:rsidR="002A5289" w:rsidRPr="00C42E60" w:rsidRDefault="002A5289" w:rsidP="002A5289">
      <w:pPr>
        <w:rPr>
          <w:rFonts w:cs="DecoType Naskh"/>
          <w:sz w:val="44"/>
          <w:szCs w:val="44"/>
          <w:rtl/>
          <w:lang w:bidi="ar-AE"/>
        </w:rPr>
      </w:pPr>
      <w:r w:rsidRPr="00C42E60">
        <w:rPr>
          <w:rFonts w:cs="DecoType Naskh" w:hint="cs"/>
          <w:sz w:val="44"/>
          <w:szCs w:val="44"/>
          <w:rtl/>
          <w:lang w:bidi="ar-AE"/>
        </w:rPr>
        <w:t xml:space="preserve">2/ لا دية فيه </w:t>
      </w:r>
      <w:bookmarkStart w:id="0" w:name="_GoBack"/>
      <w:bookmarkEnd w:id="0"/>
    </w:p>
    <w:p w:rsidR="002A5289" w:rsidRPr="00C42E60" w:rsidRDefault="002A5289" w:rsidP="002A5289">
      <w:pPr>
        <w:bidi w:val="0"/>
        <w:rPr>
          <w:rFonts w:cs="DecoType Naskh"/>
          <w:sz w:val="44"/>
          <w:szCs w:val="44"/>
          <w:lang w:bidi="ar-AE"/>
        </w:rPr>
      </w:pPr>
    </w:p>
    <w:p w:rsidR="00563356" w:rsidRPr="00C42E60" w:rsidRDefault="00563356">
      <w:pPr>
        <w:rPr>
          <w:sz w:val="44"/>
          <w:szCs w:val="44"/>
        </w:rPr>
      </w:pPr>
    </w:p>
    <w:sectPr w:rsidR="00563356" w:rsidRPr="00C42E60" w:rsidSect="00C84D2A">
      <w:pgSz w:w="5783" w:h="9356" w:code="96"/>
      <w:pgMar w:top="720" w:right="720" w:bottom="720" w:left="720" w:header="0" w:footer="0" w:gutter="0"/>
      <w:paperSrc w:first="15" w:other="15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2A5289"/>
    <w:rsid w:val="000F11F2"/>
    <w:rsid w:val="00105A8D"/>
    <w:rsid w:val="00105DDF"/>
    <w:rsid w:val="001173E3"/>
    <w:rsid w:val="00122CC9"/>
    <w:rsid w:val="0017335F"/>
    <w:rsid w:val="001738F6"/>
    <w:rsid w:val="00196773"/>
    <w:rsid w:val="001A667D"/>
    <w:rsid w:val="001D74E1"/>
    <w:rsid w:val="00224EEA"/>
    <w:rsid w:val="00257485"/>
    <w:rsid w:val="0028694E"/>
    <w:rsid w:val="002A5289"/>
    <w:rsid w:val="002D4EAE"/>
    <w:rsid w:val="0030395A"/>
    <w:rsid w:val="00343F2C"/>
    <w:rsid w:val="00345B66"/>
    <w:rsid w:val="003713F2"/>
    <w:rsid w:val="003930E1"/>
    <w:rsid w:val="003E65A2"/>
    <w:rsid w:val="004133D3"/>
    <w:rsid w:val="00454CA8"/>
    <w:rsid w:val="0049060E"/>
    <w:rsid w:val="004A4AAF"/>
    <w:rsid w:val="004D554F"/>
    <w:rsid w:val="005031D8"/>
    <w:rsid w:val="00516327"/>
    <w:rsid w:val="00536718"/>
    <w:rsid w:val="00556755"/>
    <w:rsid w:val="00563356"/>
    <w:rsid w:val="00573B89"/>
    <w:rsid w:val="00577D3D"/>
    <w:rsid w:val="005C7D14"/>
    <w:rsid w:val="005E0000"/>
    <w:rsid w:val="005F39C7"/>
    <w:rsid w:val="006435AD"/>
    <w:rsid w:val="006E1D8A"/>
    <w:rsid w:val="006E4BBA"/>
    <w:rsid w:val="00710C73"/>
    <w:rsid w:val="0072051E"/>
    <w:rsid w:val="00722179"/>
    <w:rsid w:val="007A269C"/>
    <w:rsid w:val="007B4071"/>
    <w:rsid w:val="007B5B12"/>
    <w:rsid w:val="007E7345"/>
    <w:rsid w:val="007F1E4A"/>
    <w:rsid w:val="008613EC"/>
    <w:rsid w:val="00861EEE"/>
    <w:rsid w:val="008D4F77"/>
    <w:rsid w:val="00925761"/>
    <w:rsid w:val="00970A6B"/>
    <w:rsid w:val="00970C0A"/>
    <w:rsid w:val="00987096"/>
    <w:rsid w:val="009B268F"/>
    <w:rsid w:val="009C04E8"/>
    <w:rsid w:val="009D7849"/>
    <w:rsid w:val="009F3E0B"/>
    <w:rsid w:val="00A55511"/>
    <w:rsid w:val="00A57C12"/>
    <w:rsid w:val="00AC141A"/>
    <w:rsid w:val="00AC6A11"/>
    <w:rsid w:val="00B17356"/>
    <w:rsid w:val="00B27CDC"/>
    <w:rsid w:val="00B34512"/>
    <w:rsid w:val="00B52DF3"/>
    <w:rsid w:val="00BD33D7"/>
    <w:rsid w:val="00BF42AD"/>
    <w:rsid w:val="00C1147C"/>
    <w:rsid w:val="00C246BE"/>
    <w:rsid w:val="00C42E60"/>
    <w:rsid w:val="00C65A33"/>
    <w:rsid w:val="00C65CCD"/>
    <w:rsid w:val="00C65E5C"/>
    <w:rsid w:val="00CB1C6B"/>
    <w:rsid w:val="00CE68F4"/>
    <w:rsid w:val="00D02BBC"/>
    <w:rsid w:val="00D172CE"/>
    <w:rsid w:val="00D408D2"/>
    <w:rsid w:val="00D4561D"/>
    <w:rsid w:val="00D72AAF"/>
    <w:rsid w:val="00D72B75"/>
    <w:rsid w:val="00DC44B0"/>
    <w:rsid w:val="00DC4EA7"/>
    <w:rsid w:val="00DD2109"/>
    <w:rsid w:val="00E25655"/>
    <w:rsid w:val="00E277C7"/>
    <w:rsid w:val="00EB17CE"/>
    <w:rsid w:val="00EB343C"/>
    <w:rsid w:val="00ED1C48"/>
    <w:rsid w:val="00F20B8C"/>
    <w:rsid w:val="00FB06B5"/>
    <w:rsid w:val="00FF12C2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Cs/>
        <w:imprint/>
        <w:color w:val="365F91" w:themeColor="accent1" w:themeShade="BF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89"/>
    <w:pPr>
      <w:bidi/>
    </w:pPr>
    <w:rPr>
      <w:rFonts w:asciiTheme="minorHAnsi" w:hAnsiTheme="minorHAnsi" w:cstheme="minorBidi"/>
      <w:iCs w:val="0"/>
      <w:imprint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43F2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كلاسيكي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7</cp:revision>
  <dcterms:created xsi:type="dcterms:W3CDTF">2013-12-14T20:39:00Z</dcterms:created>
  <dcterms:modified xsi:type="dcterms:W3CDTF">2013-12-30T15:38:00Z</dcterms:modified>
</cp:coreProperties>
</file>