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04"/>
        <w:gridCol w:w="2088"/>
        <w:gridCol w:w="2065"/>
        <w:gridCol w:w="3085"/>
      </w:tblGrid>
      <w:tr w:rsidR="006869C1" w:rsidTr="00521677">
        <w:trPr>
          <w:trHeight w:val="412"/>
        </w:trPr>
        <w:tc>
          <w:tcPr>
            <w:tcW w:w="9242" w:type="dxa"/>
            <w:gridSpan w:val="4"/>
            <w:vAlign w:val="center"/>
          </w:tcPr>
          <w:p w:rsidR="006869C1" w:rsidRPr="003D5628" w:rsidRDefault="0068491E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من </w:t>
            </w:r>
            <w:proofErr w:type="spellStart"/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إعتبارات</w:t>
            </w:r>
            <w:proofErr w:type="spellEnd"/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تقسيم الحديث تقسيمه </w:t>
            </w:r>
            <w:proofErr w:type="spellStart"/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بإعتبار</w:t>
            </w:r>
            <w:proofErr w:type="spellEnd"/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قائله</w:t>
            </w:r>
          </w:p>
        </w:tc>
      </w:tr>
      <w:tr w:rsidR="006869C1" w:rsidTr="00521677">
        <w:trPr>
          <w:trHeight w:val="461"/>
        </w:trPr>
        <w:tc>
          <w:tcPr>
            <w:tcW w:w="2004" w:type="dxa"/>
            <w:vAlign w:val="center"/>
          </w:tcPr>
          <w:p w:rsidR="006869C1" w:rsidRPr="00521677" w:rsidRDefault="0068491E" w:rsidP="00521677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صحيح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521677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521677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521677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EA5C0B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68491E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يشترط للتواتر الكثرة واستحالة </w:t>
            </w:r>
            <w:proofErr w:type="spellStart"/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التواطئ</w:t>
            </w:r>
            <w:proofErr w:type="spellEnd"/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على الكذب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521677" w:rsidRDefault="0068491E" w:rsidP="00521677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صحيح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D07312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68491E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الحديث العزيز </w:t>
            </w:r>
            <w:proofErr w:type="spellStart"/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مارواه</w:t>
            </w:r>
            <w:proofErr w:type="spellEnd"/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اثنان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68491E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صحيح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976623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68491E" w:rsidP="00CF6CCD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المشهور والعزيز والغريب من احاديث الآحاد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68491E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صحيح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CE4B8E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68491E" w:rsidP="0068491E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حديث </w:t>
            </w:r>
            <w:r w:rsidRPr="0068491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إن</w:t>
            </w:r>
            <w:r w:rsidRPr="0068491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8491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الله</w:t>
            </w:r>
            <w:r w:rsidRPr="0068491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8491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لا</w:t>
            </w:r>
            <w:r w:rsidRPr="0068491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8491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يقبض</w:t>
            </w:r>
            <w:r w:rsidRPr="0068491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8491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العلم</w:t>
            </w:r>
            <w:r w:rsidRPr="0068491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8491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انتزاعاً</w:t>
            </w:r>
            <w:r w:rsidRPr="0068491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8491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ينتزعه</w:t>
            </w:r>
            <w:r w:rsidRPr="0068491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8491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</w:t>
            </w:r>
            <w:r w:rsidRPr="0068491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8491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العباد،</w:t>
            </w:r>
            <w:r w:rsidRPr="0068491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8491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ولكن</w:t>
            </w:r>
            <w:r w:rsidRPr="0068491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8491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بقبض</w:t>
            </w:r>
            <w:r w:rsidRPr="0068491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8491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العلماء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( حديث مشهور )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68491E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صحيح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F35F98" w:rsidTr="00177390">
        <w:trPr>
          <w:trHeight w:val="408"/>
        </w:trPr>
        <w:tc>
          <w:tcPr>
            <w:tcW w:w="9242" w:type="dxa"/>
            <w:gridSpan w:val="4"/>
            <w:vAlign w:val="center"/>
          </w:tcPr>
          <w:p w:rsidR="00F35F98" w:rsidRPr="00F35F98" w:rsidRDefault="00F35F98" w:rsidP="00193AD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F35F9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ما اضيف للنبي صلى الله عليه وسلم من قول او فعل او تقرير او صفة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F35F9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الحديث المرفوع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E3799A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F35F98" w:rsidP="00CF6CCD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اتصال السند وثقة الراوي يكفي لصحة الحديث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F35F9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خطأ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486572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F35F9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الفرق بين الثقة والصدوق يكون من جهة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F35F9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الضبط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28640C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F35F9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حديث انما الأعمال بالنيات وانما لكل امرئ ما نوى .. الخ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F35F9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متفق عليه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D249CA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F35F9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العمل إذا كان خالصا لله لكنه ليس بسنه فهو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F35F9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بدعة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A04735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F35F98" w:rsidP="00F35F98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حديث اتق الله حيثما كنت </w:t>
            </w:r>
            <w:r w:rsidRPr="00F35F9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وأتبع</w:t>
            </w:r>
            <w:r w:rsidRPr="00F35F9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F35F9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السيئة</w:t>
            </w:r>
            <w:r w:rsidRPr="00F35F9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F35F9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الحسنة</w:t>
            </w:r>
            <w:r w:rsidRPr="00F35F9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F35F9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تمحها،</w:t>
            </w:r>
            <w:r w:rsidRPr="00F35F9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F35F9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وخالق</w:t>
            </w:r>
            <w:r w:rsidRPr="00F35F9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F35F9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الناس</w:t>
            </w:r>
            <w:r w:rsidRPr="00F35F9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F35F9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بخلق</w:t>
            </w:r>
            <w:r w:rsidRPr="00F35F9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F35F9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حسن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ينظم علاقة الانسان مع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F35F9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ربه</w:t>
            </w:r>
          </w:p>
        </w:tc>
        <w:tc>
          <w:tcPr>
            <w:tcW w:w="2088" w:type="dxa"/>
            <w:vAlign w:val="center"/>
          </w:tcPr>
          <w:p w:rsidR="006869C1" w:rsidRPr="00F35F98" w:rsidRDefault="00F35F98" w:rsidP="00F35F9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F35F9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الناس</w:t>
            </w:r>
          </w:p>
        </w:tc>
        <w:tc>
          <w:tcPr>
            <w:tcW w:w="2065" w:type="dxa"/>
            <w:vAlign w:val="center"/>
          </w:tcPr>
          <w:p w:rsidR="006869C1" w:rsidRPr="00F35F98" w:rsidRDefault="00F35F98" w:rsidP="00F35F9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نفسه</w:t>
            </w:r>
          </w:p>
        </w:tc>
        <w:tc>
          <w:tcPr>
            <w:tcW w:w="3085" w:type="dxa"/>
            <w:vAlign w:val="center"/>
          </w:tcPr>
          <w:p w:rsidR="006869C1" w:rsidRPr="00F35F98" w:rsidRDefault="00F35F98" w:rsidP="00F35F9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F35F9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 xml:space="preserve">جميع </w:t>
            </w:r>
            <w:proofErr w:type="spellStart"/>
            <w:r w:rsidRPr="00F35F9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ماذكر</w:t>
            </w:r>
            <w:proofErr w:type="spellEnd"/>
            <w:r w:rsidRPr="00F35F9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 xml:space="preserve"> صحيح</w:t>
            </w:r>
          </w:p>
        </w:tc>
      </w:tr>
      <w:tr w:rsidR="006869C1" w:rsidTr="00B752CA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9B5A1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اسم ابي ذر رضي الله عنه 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9B5A1D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جندب بن جنادة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9E4C49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9B5A1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راوي حديث : </w:t>
            </w:r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ألا</w:t>
            </w:r>
            <w:r w:rsidRPr="009B5A1D">
              <w:rPr>
                <w:rFonts w:ascii="Traditional Arabic" w:hAnsi="Traditional Arabic" w:cs="Traditional Arabic"/>
                <w:sz w:val="34"/>
                <w:szCs w:val="34"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أنبئكم</w:t>
            </w:r>
            <w:r w:rsidRPr="009B5A1D">
              <w:rPr>
                <w:rFonts w:ascii="Traditional Arabic" w:hAnsi="Traditional Arabic" w:cs="Traditional Arabic"/>
                <w:sz w:val="34"/>
                <w:szCs w:val="34"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بخير</w:t>
            </w:r>
            <w:r w:rsidRPr="009B5A1D">
              <w:rPr>
                <w:rFonts w:ascii="Traditional Arabic" w:hAnsi="Traditional Arabic" w:cs="Traditional Arabic"/>
                <w:sz w:val="34"/>
                <w:szCs w:val="34"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أعمالكم،</w:t>
            </w:r>
            <w:r w:rsidRPr="009B5A1D">
              <w:rPr>
                <w:rFonts w:ascii="Traditional Arabic" w:hAnsi="Traditional Arabic" w:cs="Traditional Arabic"/>
                <w:sz w:val="34"/>
                <w:szCs w:val="34"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وأزكاها</w:t>
            </w:r>
            <w:r w:rsidRPr="009B5A1D">
              <w:rPr>
                <w:rFonts w:ascii="Traditional Arabic" w:hAnsi="Traditional Arabic" w:cs="Traditional Arabic"/>
                <w:sz w:val="34"/>
                <w:szCs w:val="34"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عند</w:t>
            </w:r>
            <w:r w:rsidRPr="009B5A1D">
              <w:rPr>
                <w:rFonts w:ascii="Traditional Arabic" w:hAnsi="Traditional Arabic" w:cs="Traditional Arabic"/>
                <w:sz w:val="34"/>
                <w:szCs w:val="34"/>
              </w:rPr>
              <w:t xml:space="preserve"> </w:t>
            </w:r>
            <w:proofErr w:type="spellStart"/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مليككم</w:t>
            </w:r>
            <w:proofErr w:type="spellEnd"/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... الخ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9B5A1D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الترمذي وابن ماجه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EC30CC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9B5A1D" w:rsidP="009B5A1D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المراد</w:t>
            </w:r>
            <w:r w:rsidRPr="009B5A1D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بالذكر</w:t>
            </w:r>
            <w:r w:rsidRPr="009B5A1D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في</w:t>
            </w:r>
            <w:r w:rsidRPr="009B5A1D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حديث</w:t>
            </w:r>
            <w:r w:rsidRPr="009B5A1D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ألا</w:t>
            </w:r>
            <w:r w:rsidRPr="009B5A1D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أنبئكم</w:t>
            </w:r>
            <w:r w:rsidRPr="009B5A1D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بخير</w:t>
            </w:r>
            <w:r w:rsidRPr="009B5A1D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الأعمال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9B5A1D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جميع الذكر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9B5A1D" w:rsidTr="0066253E">
        <w:trPr>
          <w:trHeight w:val="408"/>
        </w:trPr>
        <w:tc>
          <w:tcPr>
            <w:tcW w:w="9242" w:type="dxa"/>
            <w:gridSpan w:val="4"/>
            <w:vAlign w:val="center"/>
          </w:tcPr>
          <w:p w:rsidR="009B5A1D" w:rsidRPr="00521677" w:rsidRDefault="009B5A1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lastRenderedPageBreak/>
              <w:t xml:space="preserve">المقصود بدعوة </w:t>
            </w:r>
            <w:proofErr w:type="spellStart"/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الجفلى</w:t>
            </w:r>
            <w:proofErr w:type="spellEnd"/>
          </w:p>
        </w:tc>
      </w:tr>
      <w:tr w:rsidR="009B5A1D" w:rsidTr="00552878">
        <w:trPr>
          <w:trHeight w:val="408"/>
        </w:trPr>
        <w:tc>
          <w:tcPr>
            <w:tcW w:w="9242" w:type="dxa"/>
            <w:gridSpan w:val="4"/>
            <w:vAlign w:val="center"/>
          </w:tcPr>
          <w:p w:rsidR="009B5A1D" w:rsidRPr="00521677" w:rsidRDefault="009B5A1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5A1D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التي</w:t>
            </w:r>
            <w:r w:rsidRPr="009B5A1D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لا</w:t>
            </w:r>
            <w:r w:rsidRPr="009B5A1D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يقصدك</w:t>
            </w:r>
            <w:r w:rsidRPr="009B5A1D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فيها</w:t>
            </w:r>
            <w:r w:rsidRPr="009B5A1D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بعينك</w:t>
            </w:r>
            <w:r w:rsidRPr="009B5A1D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كالنداء</w:t>
            </w:r>
            <w:r w:rsidRPr="009B5A1D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على</w:t>
            </w:r>
            <w:r w:rsidRPr="009B5A1D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الناس</w:t>
            </w:r>
            <w:r w:rsidRPr="009B5A1D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وأنت</w:t>
            </w:r>
            <w:r w:rsidRPr="009B5A1D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9B5A1D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فيهم</w:t>
            </w:r>
          </w:p>
        </w:tc>
      </w:tr>
      <w:tr w:rsidR="00EF008E" w:rsidTr="006D0839">
        <w:trPr>
          <w:trHeight w:val="408"/>
        </w:trPr>
        <w:tc>
          <w:tcPr>
            <w:tcW w:w="9242" w:type="dxa"/>
            <w:gridSpan w:val="4"/>
            <w:vAlign w:val="center"/>
          </w:tcPr>
          <w:p w:rsidR="00EF008E" w:rsidRPr="00521677" w:rsidRDefault="00EF008E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التنقل بين مراتب الإنكار يكون حسب</w:t>
            </w:r>
          </w:p>
        </w:tc>
      </w:tr>
      <w:tr w:rsidR="009B5A1D" w:rsidTr="006869C1">
        <w:trPr>
          <w:trHeight w:val="408"/>
        </w:trPr>
        <w:tc>
          <w:tcPr>
            <w:tcW w:w="2004" w:type="dxa"/>
            <w:vAlign w:val="center"/>
          </w:tcPr>
          <w:p w:rsidR="009B5A1D" w:rsidRPr="00EF008E" w:rsidRDefault="00EF008E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الإستطاعة</w:t>
            </w:r>
            <w:proofErr w:type="spellEnd"/>
          </w:p>
        </w:tc>
        <w:tc>
          <w:tcPr>
            <w:tcW w:w="2088" w:type="dxa"/>
            <w:vAlign w:val="center"/>
          </w:tcPr>
          <w:p w:rsidR="009B5A1D" w:rsidRPr="00521677" w:rsidRDefault="009B5A1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9B5A1D" w:rsidRPr="00521677" w:rsidRDefault="009B5A1D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9B5A1D" w:rsidRPr="00521677" w:rsidRDefault="009B5A1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EF008E" w:rsidTr="00F00D5B">
        <w:trPr>
          <w:trHeight w:val="408"/>
        </w:trPr>
        <w:tc>
          <w:tcPr>
            <w:tcW w:w="9242" w:type="dxa"/>
            <w:gridSpan w:val="4"/>
            <w:vAlign w:val="center"/>
          </w:tcPr>
          <w:p w:rsidR="00EF008E" w:rsidRPr="00521677" w:rsidRDefault="00EF008E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غض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البصر،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وكف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الأذى،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ورد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السلام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، والأمر بالمعروف والنهي عن المنكر هي من حقوق</w:t>
            </w:r>
          </w:p>
        </w:tc>
      </w:tr>
      <w:tr w:rsidR="009B5A1D" w:rsidTr="006869C1">
        <w:trPr>
          <w:trHeight w:val="408"/>
        </w:trPr>
        <w:tc>
          <w:tcPr>
            <w:tcW w:w="2004" w:type="dxa"/>
            <w:vAlign w:val="center"/>
          </w:tcPr>
          <w:p w:rsidR="009B5A1D" w:rsidRPr="00EF008E" w:rsidRDefault="00EF008E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الطريق</w:t>
            </w:r>
          </w:p>
        </w:tc>
        <w:tc>
          <w:tcPr>
            <w:tcW w:w="2088" w:type="dxa"/>
            <w:vAlign w:val="center"/>
          </w:tcPr>
          <w:p w:rsidR="009B5A1D" w:rsidRPr="00521677" w:rsidRDefault="009B5A1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9B5A1D" w:rsidRPr="00521677" w:rsidRDefault="009B5A1D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9B5A1D" w:rsidRPr="00521677" w:rsidRDefault="009B5A1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EF008E" w:rsidTr="0091466C">
        <w:trPr>
          <w:trHeight w:val="408"/>
        </w:trPr>
        <w:tc>
          <w:tcPr>
            <w:tcW w:w="9242" w:type="dxa"/>
            <w:gridSpan w:val="4"/>
            <w:vAlign w:val="center"/>
          </w:tcPr>
          <w:p w:rsidR="00EF008E" w:rsidRPr="00521677" w:rsidRDefault="00EF008E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الصحابي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الذي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بعثه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النبي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صلى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الله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عليه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وسلم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وقال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له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>: (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إنك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تأتي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قوماً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أهل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الكتاب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>):</w:t>
            </w:r>
          </w:p>
        </w:tc>
      </w:tr>
      <w:tr w:rsidR="009B5A1D" w:rsidTr="006869C1">
        <w:trPr>
          <w:trHeight w:val="408"/>
        </w:trPr>
        <w:tc>
          <w:tcPr>
            <w:tcW w:w="2004" w:type="dxa"/>
            <w:vAlign w:val="center"/>
          </w:tcPr>
          <w:p w:rsidR="009B5A1D" w:rsidRDefault="00EF008E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معاذ بن جبل</w:t>
            </w:r>
          </w:p>
        </w:tc>
        <w:tc>
          <w:tcPr>
            <w:tcW w:w="2088" w:type="dxa"/>
            <w:vAlign w:val="center"/>
          </w:tcPr>
          <w:p w:rsidR="009B5A1D" w:rsidRPr="00521677" w:rsidRDefault="009B5A1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9B5A1D" w:rsidRPr="00521677" w:rsidRDefault="009B5A1D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9B5A1D" w:rsidRPr="00521677" w:rsidRDefault="009B5A1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EF008E" w:rsidTr="00D71DD9">
        <w:trPr>
          <w:trHeight w:val="408"/>
        </w:trPr>
        <w:tc>
          <w:tcPr>
            <w:tcW w:w="9242" w:type="dxa"/>
            <w:gridSpan w:val="4"/>
            <w:vAlign w:val="center"/>
          </w:tcPr>
          <w:p w:rsidR="00EF008E" w:rsidRPr="00521677" w:rsidRDefault="00EF008E" w:rsidP="00EF008E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قال صلى الله عليه وسلم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لو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أنكم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توكلون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على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الله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حق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توكله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لرزقكم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كما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يرزق</w:t>
            </w:r>
            <w:r w:rsidRPr="00EF008E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F008E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الطير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.........</w:t>
            </w:r>
          </w:p>
        </w:tc>
      </w:tr>
      <w:tr w:rsidR="00EF008E" w:rsidTr="00F87918">
        <w:trPr>
          <w:trHeight w:val="408"/>
        </w:trPr>
        <w:tc>
          <w:tcPr>
            <w:tcW w:w="4092" w:type="dxa"/>
            <w:gridSpan w:val="2"/>
            <w:vAlign w:val="center"/>
          </w:tcPr>
          <w:p w:rsidR="00EF008E" w:rsidRPr="00EF008E" w:rsidRDefault="00EF008E" w:rsidP="00EF008E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تغدو خماصا</w:t>
            </w:r>
            <w:r w:rsidRPr="00EF008E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 xml:space="preserve"> و تروح بطانا</w:t>
            </w:r>
          </w:p>
        </w:tc>
        <w:tc>
          <w:tcPr>
            <w:tcW w:w="2065" w:type="dxa"/>
            <w:vAlign w:val="center"/>
          </w:tcPr>
          <w:p w:rsidR="00EF008E" w:rsidRPr="00521677" w:rsidRDefault="00EF008E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EF008E" w:rsidRPr="00521677" w:rsidRDefault="00EF008E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EF008E" w:rsidTr="00C108C8">
        <w:trPr>
          <w:trHeight w:val="408"/>
        </w:trPr>
        <w:tc>
          <w:tcPr>
            <w:tcW w:w="9242" w:type="dxa"/>
            <w:gridSpan w:val="4"/>
            <w:vAlign w:val="center"/>
          </w:tcPr>
          <w:p w:rsidR="00EF008E" w:rsidRPr="00521677" w:rsidRDefault="00EF008E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إتباع الجنازة هو حق لـ</w:t>
            </w:r>
          </w:p>
        </w:tc>
      </w:tr>
      <w:tr w:rsidR="00EF008E" w:rsidTr="006869C1">
        <w:trPr>
          <w:trHeight w:val="408"/>
        </w:trPr>
        <w:tc>
          <w:tcPr>
            <w:tcW w:w="2004" w:type="dxa"/>
            <w:vAlign w:val="center"/>
          </w:tcPr>
          <w:p w:rsidR="00EF008E" w:rsidRPr="00EF008E" w:rsidRDefault="00EF008E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للميت + أهل الميت</w:t>
            </w:r>
          </w:p>
        </w:tc>
        <w:tc>
          <w:tcPr>
            <w:tcW w:w="2088" w:type="dxa"/>
            <w:vAlign w:val="center"/>
          </w:tcPr>
          <w:p w:rsidR="00EF008E" w:rsidRPr="00EF008E" w:rsidRDefault="00EF008E" w:rsidP="00EF008E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EF008E" w:rsidRPr="00EF008E" w:rsidRDefault="00EF008E" w:rsidP="00EF008E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EF008E" w:rsidRPr="00521677" w:rsidRDefault="00EF008E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EF008E" w:rsidTr="003466E8">
        <w:trPr>
          <w:trHeight w:val="408"/>
        </w:trPr>
        <w:tc>
          <w:tcPr>
            <w:tcW w:w="9242" w:type="dxa"/>
            <w:gridSpan w:val="4"/>
            <w:vAlign w:val="center"/>
          </w:tcPr>
          <w:p w:rsidR="00EF008E" w:rsidRPr="00521677" w:rsidRDefault="00204707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المفردون هم</w:t>
            </w:r>
          </w:p>
        </w:tc>
      </w:tr>
      <w:tr w:rsidR="00204707" w:rsidTr="00506309">
        <w:trPr>
          <w:trHeight w:val="408"/>
        </w:trPr>
        <w:tc>
          <w:tcPr>
            <w:tcW w:w="4092" w:type="dxa"/>
            <w:gridSpan w:val="2"/>
            <w:vAlign w:val="center"/>
          </w:tcPr>
          <w:p w:rsidR="00204707" w:rsidRPr="00521677" w:rsidRDefault="00204707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الذين يذكرون الله كثيرا</w:t>
            </w:r>
          </w:p>
        </w:tc>
        <w:tc>
          <w:tcPr>
            <w:tcW w:w="2065" w:type="dxa"/>
            <w:vAlign w:val="center"/>
          </w:tcPr>
          <w:p w:rsidR="00204707" w:rsidRPr="00521677" w:rsidRDefault="00204707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204707" w:rsidRPr="00521677" w:rsidRDefault="00204707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204707" w:rsidTr="00DD2CD5">
        <w:trPr>
          <w:trHeight w:val="408"/>
        </w:trPr>
        <w:tc>
          <w:tcPr>
            <w:tcW w:w="9242" w:type="dxa"/>
            <w:gridSpan w:val="4"/>
            <w:vAlign w:val="center"/>
          </w:tcPr>
          <w:p w:rsidR="00204707" w:rsidRPr="00521677" w:rsidRDefault="00204707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اقرب الناس مجلسا يوم القيامة من الرسول صلى الله عليه وسلم</w:t>
            </w:r>
          </w:p>
        </w:tc>
      </w:tr>
      <w:tr w:rsidR="00204707" w:rsidRPr="00521677" w:rsidTr="00193AD1">
        <w:trPr>
          <w:trHeight w:val="408"/>
        </w:trPr>
        <w:tc>
          <w:tcPr>
            <w:tcW w:w="2004" w:type="dxa"/>
            <w:vAlign w:val="center"/>
          </w:tcPr>
          <w:p w:rsidR="00204707" w:rsidRDefault="00204707" w:rsidP="00193AD1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احسنهم أخلاقا</w:t>
            </w:r>
          </w:p>
        </w:tc>
        <w:tc>
          <w:tcPr>
            <w:tcW w:w="2088" w:type="dxa"/>
            <w:vAlign w:val="center"/>
          </w:tcPr>
          <w:p w:rsidR="00204707" w:rsidRPr="00521677" w:rsidRDefault="00204707" w:rsidP="00193AD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204707" w:rsidRPr="00521677" w:rsidRDefault="00204707" w:rsidP="00193AD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204707" w:rsidRPr="00521677" w:rsidRDefault="00204707" w:rsidP="00193AD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204707" w:rsidRPr="00521677" w:rsidTr="00395676">
        <w:trPr>
          <w:trHeight w:val="408"/>
        </w:trPr>
        <w:tc>
          <w:tcPr>
            <w:tcW w:w="9242" w:type="dxa"/>
            <w:gridSpan w:val="4"/>
            <w:vAlign w:val="center"/>
          </w:tcPr>
          <w:p w:rsidR="00204707" w:rsidRPr="00521677" w:rsidRDefault="00204707" w:rsidP="00193AD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حكم السلام ورده</w:t>
            </w:r>
          </w:p>
        </w:tc>
      </w:tr>
      <w:tr w:rsidR="00204707" w:rsidRPr="00521677" w:rsidTr="003C227B">
        <w:trPr>
          <w:trHeight w:val="408"/>
        </w:trPr>
        <w:tc>
          <w:tcPr>
            <w:tcW w:w="4092" w:type="dxa"/>
            <w:gridSpan w:val="2"/>
            <w:vAlign w:val="center"/>
          </w:tcPr>
          <w:p w:rsidR="00204707" w:rsidRPr="00204707" w:rsidRDefault="00204707" w:rsidP="00204707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204707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السلام سنة ورده واجب</w:t>
            </w:r>
          </w:p>
        </w:tc>
        <w:tc>
          <w:tcPr>
            <w:tcW w:w="2065" w:type="dxa"/>
            <w:vAlign w:val="center"/>
          </w:tcPr>
          <w:p w:rsidR="00204707" w:rsidRPr="00521677" w:rsidRDefault="00204707" w:rsidP="00193AD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204707" w:rsidRPr="00521677" w:rsidRDefault="00204707" w:rsidP="00193AD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204707" w:rsidRPr="00521677" w:rsidTr="00EB74F9">
        <w:trPr>
          <w:trHeight w:val="408"/>
        </w:trPr>
        <w:tc>
          <w:tcPr>
            <w:tcW w:w="9242" w:type="dxa"/>
            <w:gridSpan w:val="4"/>
            <w:vAlign w:val="center"/>
          </w:tcPr>
          <w:p w:rsidR="00204707" w:rsidRPr="00521677" w:rsidRDefault="00204707" w:rsidP="00193AD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الأصل في الزكاة انها تعطى فقراء البلد</w:t>
            </w:r>
          </w:p>
        </w:tc>
      </w:tr>
      <w:tr w:rsidR="00204707" w:rsidRPr="00521677" w:rsidTr="00193AD1">
        <w:trPr>
          <w:trHeight w:val="408"/>
        </w:trPr>
        <w:tc>
          <w:tcPr>
            <w:tcW w:w="2004" w:type="dxa"/>
            <w:vAlign w:val="center"/>
          </w:tcPr>
          <w:p w:rsidR="00204707" w:rsidRDefault="00204707" w:rsidP="00193AD1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صحيح</w:t>
            </w:r>
          </w:p>
        </w:tc>
        <w:tc>
          <w:tcPr>
            <w:tcW w:w="2088" w:type="dxa"/>
            <w:vAlign w:val="center"/>
          </w:tcPr>
          <w:p w:rsidR="00204707" w:rsidRPr="00521677" w:rsidRDefault="00204707" w:rsidP="00193AD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204707" w:rsidRPr="00521677" w:rsidRDefault="00204707" w:rsidP="00193AD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204707" w:rsidRPr="00521677" w:rsidRDefault="00204707" w:rsidP="00193AD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</w:tbl>
    <w:p w:rsidR="003D5628" w:rsidRDefault="003D5628" w:rsidP="003D5628">
      <w:pPr>
        <w:jc w:val="right"/>
        <w:rPr>
          <w:rtl/>
        </w:rPr>
      </w:pPr>
    </w:p>
    <w:p w:rsidR="005D1C93" w:rsidRDefault="003D5628" w:rsidP="003D5628">
      <w:pPr>
        <w:jc w:val="right"/>
      </w:pPr>
      <w:r>
        <w:rPr>
          <w:rFonts w:hint="cs"/>
          <w:rtl/>
        </w:rPr>
        <w:t>إعداد : سلطان اليامي</w:t>
      </w:r>
    </w:p>
    <w:sectPr w:rsidR="005D1C93" w:rsidSect="002047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135" w:left="144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4D" w:rsidRDefault="001A584D" w:rsidP="003D5628">
      <w:pPr>
        <w:spacing w:after="0" w:line="240" w:lineRule="auto"/>
      </w:pPr>
      <w:r>
        <w:separator/>
      </w:r>
    </w:p>
  </w:endnote>
  <w:endnote w:type="continuationSeparator" w:id="0">
    <w:p w:rsidR="001A584D" w:rsidRDefault="001A584D" w:rsidP="003D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D1" w:rsidRDefault="00FB78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D1" w:rsidRDefault="00FB78D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D1" w:rsidRDefault="00FB78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4D" w:rsidRDefault="001A584D" w:rsidP="003D5628">
      <w:pPr>
        <w:spacing w:after="0" w:line="240" w:lineRule="auto"/>
      </w:pPr>
      <w:r>
        <w:separator/>
      </w:r>
    </w:p>
  </w:footnote>
  <w:footnote w:type="continuationSeparator" w:id="0">
    <w:p w:rsidR="001A584D" w:rsidRDefault="001A584D" w:rsidP="003D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D1" w:rsidRDefault="00FB78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28" w:rsidRPr="003D5628" w:rsidRDefault="003D5628" w:rsidP="00FB78D1">
    <w:pPr>
      <w:pStyle w:val="a5"/>
      <w:tabs>
        <w:tab w:val="clear" w:pos="4513"/>
        <w:tab w:val="clear" w:pos="9026"/>
        <w:tab w:val="left" w:pos="2258"/>
      </w:tabs>
      <w:jc w:val="center"/>
      <w:rPr>
        <w:rFonts w:cs="Monotype Koufi"/>
        <w:b/>
        <w:bCs/>
        <w:sz w:val="28"/>
        <w:szCs w:val="28"/>
      </w:rPr>
    </w:pPr>
    <w:proofErr w:type="spellStart"/>
    <w:r w:rsidRPr="003D5628">
      <w:rPr>
        <w:rFonts w:cs="Monotype Koufi" w:hint="cs"/>
        <w:b/>
        <w:bCs/>
        <w:sz w:val="28"/>
        <w:szCs w:val="28"/>
        <w:rtl/>
      </w:rPr>
      <w:t>اسألة</w:t>
    </w:r>
    <w:proofErr w:type="spellEnd"/>
    <w:r w:rsidRPr="003D5628">
      <w:rPr>
        <w:rFonts w:cs="Monotype Koufi" w:hint="cs"/>
        <w:b/>
        <w:bCs/>
        <w:sz w:val="28"/>
        <w:szCs w:val="28"/>
        <w:rtl/>
      </w:rPr>
      <w:t xml:space="preserve"> </w:t>
    </w:r>
    <w:r w:rsidR="00FB78D1">
      <w:rPr>
        <w:rFonts w:cs="Monotype Koufi" w:hint="cs"/>
        <w:b/>
        <w:bCs/>
        <w:sz w:val="28"/>
        <w:szCs w:val="28"/>
        <w:rtl/>
      </w:rPr>
      <w:t>اختبار</w:t>
    </w:r>
    <w:bookmarkStart w:id="0" w:name="_GoBack"/>
    <w:bookmarkEnd w:id="0"/>
    <w:r w:rsidRPr="003D5628">
      <w:rPr>
        <w:rFonts w:cs="Monotype Koufi" w:hint="cs"/>
        <w:b/>
        <w:bCs/>
        <w:sz w:val="28"/>
        <w:szCs w:val="28"/>
        <w:rtl/>
      </w:rPr>
      <w:t xml:space="preserve"> </w:t>
    </w:r>
    <w:r w:rsidR="0068491E">
      <w:rPr>
        <w:rFonts w:cs="Monotype Koufi" w:hint="cs"/>
        <w:b/>
        <w:bCs/>
        <w:sz w:val="28"/>
        <w:szCs w:val="28"/>
        <w:rtl/>
      </w:rPr>
      <w:t>الحديث الشريف</w:t>
    </w:r>
    <w:r w:rsidRPr="003D5628">
      <w:rPr>
        <w:rFonts w:cs="Monotype Koufi" w:hint="cs"/>
        <w:b/>
        <w:bCs/>
        <w:sz w:val="28"/>
        <w:szCs w:val="28"/>
        <w:rtl/>
      </w:rPr>
      <w:t xml:space="preserve"> لعام</w:t>
    </w:r>
    <w:r w:rsidR="0068491E">
      <w:rPr>
        <w:rFonts w:cs="Monotype Koufi" w:hint="cs"/>
        <w:b/>
        <w:bCs/>
        <w:sz w:val="28"/>
        <w:szCs w:val="28"/>
        <w:rtl/>
      </w:rPr>
      <w:t xml:space="preserve"> </w:t>
    </w:r>
    <w:r w:rsidRPr="003D5628">
      <w:rPr>
        <w:rFonts w:cs="Monotype Koufi" w:hint="cs"/>
        <w:b/>
        <w:bCs/>
        <w:sz w:val="28"/>
        <w:szCs w:val="28"/>
        <w:rtl/>
      </w:rPr>
      <w:t xml:space="preserve"> 1438هـ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D1" w:rsidRDefault="00FB78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A8"/>
    <w:rsid w:val="000E4CBE"/>
    <w:rsid w:val="001A584D"/>
    <w:rsid w:val="00204707"/>
    <w:rsid w:val="003D5628"/>
    <w:rsid w:val="00521677"/>
    <w:rsid w:val="005322B2"/>
    <w:rsid w:val="005D1C93"/>
    <w:rsid w:val="0068491E"/>
    <w:rsid w:val="006869C1"/>
    <w:rsid w:val="00784EA8"/>
    <w:rsid w:val="008F6E0F"/>
    <w:rsid w:val="009B5A1D"/>
    <w:rsid w:val="00A1414F"/>
    <w:rsid w:val="00CD3DA0"/>
    <w:rsid w:val="00CF6CCD"/>
    <w:rsid w:val="00EF008E"/>
    <w:rsid w:val="00F35F98"/>
    <w:rsid w:val="00FB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3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322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D5628"/>
  </w:style>
  <w:style w:type="paragraph" w:styleId="a6">
    <w:name w:val="footer"/>
    <w:basedOn w:val="a"/>
    <w:link w:val="Char1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D5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3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322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D5628"/>
  </w:style>
  <w:style w:type="paragraph" w:styleId="a6">
    <w:name w:val="footer"/>
    <w:basedOn w:val="a"/>
    <w:link w:val="Char1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D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Yami, Sultan Ahmed</dc:creator>
  <cp:lastModifiedBy>Yami, Sultan Ahmed</cp:lastModifiedBy>
  <cp:revision>6</cp:revision>
  <dcterms:created xsi:type="dcterms:W3CDTF">2017-01-03T05:27:00Z</dcterms:created>
  <dcterms:modified xsi:type="dcterms:W3CDTF">2017-01-03T07:01:00Z</dcterms:modified>
</cp:coreProperties>
</file>