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04"/>
        <w:gridCol w:w="2088"/>
        <w:gridCol w:w="2065"/>
        <w:gridCol w:w="3085"/>
      </w:tblGrid>
      <w:tr w:rsidR="006869C1" w:rsidTr="00521677">
        <w:trPr>
          <w:trHeight w:val="412"/>
        </w:trPr>
        <w:tc>
          <w:tcPr>
            <w:tcW w:w="9242" w:type="dxa"/>
            <w:gridSpan w:val="4"/>
            <w:vAlign w:val="center"/>
          </w:tcPr>
          <w:p w:rsidR="006869C1" w:rsidRPr="003D5628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3D562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المبيت </w:t>
            </w:r>
            <w:proofErr w:type="spellStart"/>
            <w:r w:rsidRPr="003D562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بمنى</w:t>
            </w:r>
            <w:proofErr w:type="spellEnd"/>
            <w:r w:rsidRPr="003D5628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ليلة عرفة</w:t>
            </w:r>
          </w:p>
        </w:tc>
      </w:tr>
      <w:tr w:rsidR="006869C1" w:rsidTr="00521677">
        <w:trPr>
          <w:trHeight w:val="461"/>
        </w:trPr>
        <w:tc>
          <w:tcPr>
            <w:tcW w:w="2004" w:type="dxa"/>
            <w:vAlign w:val="center"/>
          </w:tcPr>
          <w:p w:rsidR="006869C1" w:rsidRPr="00521677" w:rsidRDefault="006869C1" w:rsidP="00521677">
            <w:pPr>
              <w:jc w:val="center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3D562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سنة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521677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521677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521677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EA5C0B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521677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الوَضوء (بفتح الواو)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521677" w:rsidRDefault="00521677" w:rsidP="00521677">
            <w:pPr>
              <w:jc w:val="center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3D562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 xml:space="preserve">الماء 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D07312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521677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مؤلف كتاب البرهان</w:t>
            </w:r>
            <w:r w:rsidR="00CF6CCD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من كتب المتكلمين مؤلفه هو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CF6CCD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3D562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الجويني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976623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CF6CCD" w:rsidP="00CF6CCD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الأصل لغة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CF6CCD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3D562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الاساس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CE4B8E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CF6CCD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قواطع الأدلة للسمعاني من كتب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CF6CCD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3D562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المتكلمين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177390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CF6CCD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نصاب الحبوب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CF6CCD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3D562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300 صاع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E3799A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CF6CCD" w:rsidP="00CF6CCD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CF6CCD">
              <w:rPr>
                <w:rFonts w:ascii="Traditional Arabic" w:hAnsi="Traditional Arabic" w:cs="Traditional Arabic"/>
                <w:sz w:val="34"/>
                <w:szCs w:val="34"/>
                <w:rtl/>
              </w:rPr>
              <w:t>كل</w:t>
            </w:r>
            <w:r w:rsidRPr="00CF6CCD">
              <w:rPr>
                <w:rFonts w:ascii="Traditional Arabic" w:hAnsi="Traditional Arabic" w:cs="Traditional Arabic"/>
                <w:sz w:val="34"/>
                <w:szCs w:val="34"/>
              </w:rPr>
              <w:t xml:space="preserve"> </w:t>
            </w:r>
            <w:r w:rsidRPr="00CF6CCD">
              <w:rPr>
                <w:rFonts w:ascii="Traditional Arabic" w:hAnsi="Traditional Arabic" w:cs="Traditional Arabic"/>
                <w:sz w:val="34"/>
                <w:szCs w:val="34"/>
                <w:rtl/>
              </w:rPr>
              <w:t>مستخف</w:t>
            </w:r>
            <w:r w:rsidRPr="00CF6CCD">
              <w:rPr>
                <w:rFonts w:ascii="Traditional Arabic" w:hAnsi="Traditional Arabic" w:cs="Traditional Arabic"/>
                <w:sz w:val="34"/>
                <w:szCs w:val="34"/>
              </w:rPr>
              <w:t xml:space="preserve"> </w:t>
            </w:r>
            <w:r w:rsidRPr="00CF6CCD">
              <w:rPr>
                <w:rFonts w:ascii="Traditional Arabic" w:hAnsi="Traditional Arabic" w:cs="Traditional Arabic"/>
                <w:sz w:val="34"/>
                <w:szCs w:val="34"/>
                <w:rtl/>
              </w:rPr>
              <w:t>بالصلاة</w:t>
            </w:r>
            <w:r w:rsidRPr="00CF6CCD">
              <w:rPr>
                <w:rFonts w:ascii="Traditional Arabic" w:hAnsi="Traditional Arabic" w:cs="Traditional Arabic"/>
                <w:sz w:val="34"/>
                <w:szCs w:val="34"/>
              </w:rPr>
              <w:t xml:space="preserve"> </w:t>
            </w:r>
            <w:r w:rsidRPr="00CF6CCD">
              <w:rPr>
                <w:rFonts w:ascii="Traditional Arabic" w:hAnsi="Traditional Arabic" w:cs="Traditional Arabic"/>
                <w:sz w:val="34"/>
                <w:szCs w:val="34"/>
                <w:rtl/>
              </w:rPr>
              <w:t>مستهين</w:t>
            </w:r>
            <w:r w:rsidRPr="00CF6CCD">
              <w:rPr>
                <w:rFonts w:ascii="Traditional Arabic" w:hAnsi="Traditional Arabic" w:cs="Traditional Arabic"/>
                <w:sz w:val="34"/>
                <w:szCs w:val="34"/>
              </w:rPr>
              <w:t xml:space="preserve"> </w:t>
            </w:r>
            <w:r w:rsidRPr="00CF6CCD">
              <w:rPr>
                <w:rFonts w:ascii="Traditional Arabic" w:hAnsi="Traditional Arabic" w:cs="Traditional Arabic"/>
                <w:sz w:val="34"/>
                <w:szCs w:val="34"/>
                <w:rtl/>
              </w:rPr>
              <w:t>بها</w:t>
            </w:r>
            <w:r w:rsidRPr="00CF6CCD">
              <w:rPr>
                <w:rFonts w:ascii="Traditional Arabic" w:hAnsi="Traditional Arabic" w:cs="Traditional Arabic"/>
                <w:sz w:val="34"/>
                <w:szCs w:val="34"/>
              </w:rPr>
              <w:t xml:space="preserve"> </w:t>
            </w:r>
            <w:r w:rsidRPr="00CF6CCD">
              <w:rPr>
                <w:rFonts w:ascii="Traditional Arabic" w:hAnsi="Traditional Arabic" w:cs="Traditional Arabic"/>
                <w:sz w:val="34"/>
                <w:szCs w:val="34"/>
                <w:rtl/>
              </w:rPr>
              <w:t>فهو</w:t>
            </w:r>
            <w:r w:rsidRPr="00CF6CCD">
              <w:rPr>
                <w:rFonts w:ascii="Traditional Arabic" w:hAnsi="Traditional Arabic" w:cs="Traditional Arabic"/>
                <w:sz w:val="34"/>
                <w:szCs w:val="34"/>
              </w:rPr>
              <w:t xml:space="preserve"> </w:t>
            </w:r>
            <w:r w:rsidRPr="00CF6CCD">
              <w:rPr>
                <w:rFonts w:ascii="Traditional Arabic" w:hAnsi="Traditional Arabic" w:cs="Traditional Arabic"/>
                <w:sz w:val="34"/>
                <w:szCs w:val="34"/>
                <w:rtl/>
              </w:rPr>
              <w:t>مستخف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/>
                <w:sz w:val="34"/>
                <w:szCs w:val="34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</w:t>
            </w:r>
            <w:proofErr w:type="spellEnd"/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الإ</w:t>
            </w:r>
            <w:r w:rsidRPr="00CF6CCD">
              <w:rPr>
                <w:rFonts w:ascii="Traditional Arabic" w:hAnsi="Traditional Arabic" w:cs="Traditional Arabic"/>
                <w:sz w:val="34"/>
                <w:szCs w:val="34"/>
                <w:rtl/>
              </w:rPr>
              <w:t>سلام</w:t>
            </w:r>
            <w:r w:rsidRPr="00CF6CCD">
              <w:rPr>
                <w:rFonts w:ascii="Traditional Arabic" w:hAnsi="Traditional Arabic" w:cs="Traditional Arabic"/>
                <w:sz w:val="34"/>
                <w:szCs w:val="34"/>
              </w:rPr>
              <w:t xml:space="preserve"> </w:t>
            </w:r>
            <w:r w:rsidRPr="00CF6CCD">
              <w:rPr>
                <w:rFonts w:ascii="Traditional Arabic" w:hAnsi="Traditional Arabic" w:cs="Traditional Arabic"/>
                <w:sz w:val="34"/>
                <w:szCs w:val="34"/>
                <w:rtl/>
              </w:rPr>
              <w:t>مستهين</w:t>
            </w:r>
            <w:r w:rsidRPr="00CF6CCD">
              <w:rPr>
                <w:rFonts w:ascii="Traditional Arabic" w:hAnsi="Traditional Arabic" w:cs="Traditional Arabic"/>
                <w:sz w:val="34"/>
                <w:szCs w:val="34"/>
              </w:rPr>
              <w:t xml:space="preserve"> </w:t>
            </w:r>
            <w:r w:rsidRPr="00CF6CCD">
              <w:rPr>
                <w:rFonts w:ascii="Traditional Arabic" w:hAnsi="Traditional Arabic" w:cs="Traditional Arabic"/>
                <w:sz w:val="34"/>
                <w:szCs w:val="34"/>
                <w:rtl/>
              </w:rPr>
              <w:t>به</w:t>
            </w: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(القائل)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CF6CCD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3D562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احمد بن حنبل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486572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CF6CCD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حكم الإحرام (نية الدخول في النسك)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CF6CCD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3D562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ركن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28640C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0E4CBE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طريقة الجمهور هو منهج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0E4CBE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3D562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المتكلمين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D249CA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0E4CBE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كم رمضان صام النبي صلى الله عليه وسلم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0E4CBE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3D562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9 رمضانات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A04735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0E4CBE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حكم الحلق والتقصير في </w:t>
            </w:r>
            <w:r w:rsidR="005322B2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الحج والعمرة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0E4CBE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3D562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واجب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B752CA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5322B2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حكم طواف الإفاضة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5322B2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3D562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ركن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9E4C49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5322B2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حكم جمع الريق وبلعه للصائم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5322B2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3D562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>مكروه</w:t>
            </w:r>
          </w:p>
        </w:tc>
        <w:tc>
          <w:tcPr>
            <w:tcW w:w="2088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206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  <w:tr w:rsidR="006869C1" w:rsidTr="00EC30CC">
        <w:trPr>
          <w:trHeight w:val="408"/>
        </w:trPr>
        <w:tc>
          <w:tcPr>
            <w:tcW w:w="9242" w:type="dxa"/>
            <w:gridSpan w:val="4"/>
            <w:vAlign w:val="center"/>
          </w:tcPr>
          <w:p w:rsidR="006869C1" w:rsidRPr="00521677" w:rsidRDefault="005322B2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مايلزم</w:t>
            </w:r>
            <w:proofErr w:type="spellEnd"/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 من وجوده وجود الحكم ويلزم من عدمه عدم الحكم لذاته </w:t>
            </w:r>
          </w:p>
        </w:tc>
      </w:tr>
      <w:tr w:rsidR="006869C1" w:rsidTr="006869C1">
        <w:trPr>
          <w:trHeight w:val="408"/>
        </w:trPr>
        <w:tc>
          <w:tcPr>
            <w:tcW w:w="2004" w:type="dxa"/>
            <w:vAlign w:val="center"/>
          </w:tcPr>
          <w:p w:rsidR="006869C1" w:rsidRPr="003D5628" w:rsidRDefault="005322B2" w:rsidP="003D5628">
            <w:pPr>
              <w:jc w:val="center"/>
              <w:rPr>
                <w:rFonts w:ascii="Traditional Arabic" w:hAnsi="Traditional Arabic" w:cs="Traditional Arabic"/>
                <w:color w:val="00B050"/>
                <w:sz w:val="34"/>
                <w:szCs w:val="34"/>
                <w:rtl/>
              </w:rPr>
            </w:pPr>
            <w:r w:rsidRPr="003D5628">
              <w:rPr>
                <w:rFonts w:ascii="Traditional Arabic" w:hAnsi="Traditional Arabic" w:cs="Traditional Arabic" w:hint="cs"/>
                <w:color w:val="00B050"/>
                <w:sz w:val="34"/>
                <w:szCs w:val="34"/>
                <w:rtl/>
              </w:rPr>
              <w:t xml:space="preserve">السبب والعلة </w:t>
            </w:r>
            <w:r w:rsidRPr="003D5628">
              <w:rPr>
                <w:rFonts w:ascii="Times New Roman" w:hAnsi="Times New Roman" w:cs="Times New Roman"/>
                <w:b/>
                <w:bCs/>
                <w:noProof/>
                <w:color w:val="00B050"/>
                <w:sz w:val="34"/>
                <w:szCs w:val="34"/>
              </w:rPr>
              <w:drawing>
                <wp:inline distT="0" distB="0" distL="0" distR="0" wp14:anchorId="38964D74" wp14:editId="792635E0">
                  <wp:extent cx="121920" cy="121920"/>
                  <wp:effectExtent l="0" t="0" r="0" b="0"/>
                  <wp:docPr id="1" name="صورة 1" descr="Yes check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s check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  <w:vAlign w:val="center"/>
          </w:tcPr>
          <w:p w:rsidR="006869C1" w:rsidRPr="00521677" w:rsidRDefault="005322B2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الشرط </w:t>
            </w:r>
            <w:r>
              <w:rPr>
                <w:noProof/>
                <w:sz w:val="23"/>
                <w:szCs w:val="23"/>
              </w:rPr>
              <w:drawing>
                <wp:inline distT="0" distB="0" distL="0" distR="0" wp14:anchorId="221B76E6" wp14:editId="12AD085C">
                  <wp:extent cx="121920" cy="121920"/>
                  <wp:effectExtent l="0" t="0" r="0" b="0"/>
                  <wp:docPr id="2" name="صورة 2" descr="Red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d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5" w:type="dxa"/>
            <w:vAlign w:val="center"/>
          </w:tcPr>
          <w:p w:rsidR="006869C1" w:rsidRPr="00521677" w:rsidRDefault="005322B2" w:rsidP="005322B2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 xml:space="preserve">المانع </w:t>
            </w:r>
            <w:r>
              <w:rPr>
                <w:noProof/>
                <w:sz w:val="23"/>
                <w:szCs w:val="23"/>
              </w:rPr>
              <w:drawing>
                <wp:inline distT="0" distB="0" distL="0" distR="0" wp14:anchorId="13266ABF" wp14:editId="43D9D324">
                  <wp:extent cx="121920" cy="121920"/>
                  <wp:effectExtent l="0" t="0" r="0" b="0"/>
                  <wp:docPr id="3" name="صورة 3" descr="Red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d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5" w:type="dxa"/>
            <w:vAlign w:val="center"/>
          </w:tcPr>
          <w:p w:rsidR="006869C1" w:rsidRPr="00521677" w:rsidRDefault="006869C1" w:rsidP="006869C1">
            <w:pPr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</w:p>
        </w:tc>
      </w:tr>
    </w:tbl>
    <w:p w:rsidR="003D5628" w:rsidRDefault="003D5628" w:rsidP="003D5628">
      <w:pPr>
        <w:jc w:val="right"/>
        <w:rPr>
          <w:rtl/>
        </w:rPr>
      </w:pPr>
    </w:p>
    <w:p w:rsidR="005D1C93" w:rsidRDefault="003D5628" w:rsidP="003D5628">
      <w:pPr>
        <w:jc w:val="right"/>
      </w:pPr>
      <w:r>
        <w:rPr>
          <w:rFonts w:hint="cs"/>
          <w:rtl/>
        </w:rPr>
        <w:t>إعداد : سلطان اليامي</w:t>
      </w:r>
    </w:p>
    <w:sectPr w:rsidR="005D1C93" w:rsidSect="003D56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40" w:bottom="142" w:left="144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5EB" w:rsidRDefault="009255EB" w:rsidP="003D5628">
      <w:pPr>
        <w:spacing w:after="0" w:line="240" w:lineRule="auto"/>
      </w:pPr>
      <w:r>
        <w:separator/>
      </w:r>
    </w:p>
  </w:endnote>
  <w:endnote w:type="continuationSeparator" w:id="0">
    <w:p w:rsidR="009255EB" w:rsidRDefault="009255EB" w:rsidP="003D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2D" w:rsidRDefault="00A8672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2D" w:rsidRDefault="00A8672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2D" w:rsidRDefault="00A867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5EB" w:rsidRDefault="009255EB" w:rsidP="003D5628">
      <w:pPr>
        <w:spacing w:after="0" w:line="240" w:lineRule="auto"/>
      </w:pPr>
      <w:r>
        <w:separator/>
      </w:r>
    </w:p>
  </w:footnote>
  <w:footnote w:type="continuationSeparator" w:id="0">
    <w:p w:rsidR="009255EB" w:rsidRDefault="009255EB" w:rsidP="003D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2D" w:rsidRDefault="00A867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28" w:rsidRPr="003D5628" w:rsidRDefault="003D5628" w:rsidP="00A8672D">
    <w:pPr>
      <w:pStyle w:val="a5"/>
      <w:tabs>
        <w:tab w:val="clear" w:pos="4513"/>
        <w:tab w:val="clear" w:pos="9026"/>
        <w:tab w:val="left" w:pos="2258"/>
      </w:tabs>
      <w:jc w:val="center"/>
      <w:rPr>
        <w:rFonts w:cs="Monotype Koufi"/>
        <w:b/>
        <w:bCs/>
        <w:sz w:val="28"/>
        <w:szCs w:val="28"/>
      </w:rPr>
    </w:pPr>
    <w:proofErr w:type="spellStart"/>
    <w:r w:rsidRPr="003D5628">
      <w:rPr>
        <w:rFonts w:cs="Monotype Koufi" w:hint="cs"/>
        <w:b/>
        <w:bCs/>
        <w:sz w:val="28"/>
        <w:szCs w:val="28"/>
        <w:rtl/>
      </w:rPr>
      <w:t>اسألة</w:t>
    </w:r>
    <w:proofErr w:type="spellEnd"/>
    <w:r w:rsidRPr="003D5628">
      <w:rPr>
        <w:rFonts w:cs="Monotype Koufi" w:hint="cs"/>
        <w:b/>
        <w:bCs/>
        <w:sz w:val="28"/>
        <w:szCs w:val="28"/>
        <w:rtl/>
      </w:rPr>
      <w:t xml:space="preserve"> </w:t>
    </w:r>
    <w:r w:rsidR="00A8672D">
      <w:rPr>
        <w:rFonts w:cs="Monotype Koufi" w:hint="cs"/>
        <w:b/>
        <w:bCs/>
        <w:sz w:val="28"/>
        <w:szCs w:val="28"/>
        <w:rtl/>
      </w:rPr>
      <w:t>اختبار</w:t>
    </w:r>
    <w:bookmarkStart w:id="0" w:name="_GoBack"/>
    <w:bookmarkEnd w:id="0"/>
    <w:r w:rsidRPr="003D5628">
      <w:rPr>
        <w:rFonts w:cs="Monotype Koufi" w:hint="cs"/>
        <w:b/>
        <w:bCs/>
        <w:sz w:val="28"/>
        <w:szCs w:val="28"/>
        <w:rtl/>
      </w:rPr>
      <w:t xml:space="preserve"> الفقه و اصول الفقه لعام 1438هـ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2D" w:rsidRDefault="00A867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A8"/>
    <w:rsid w:val="000E4CBE"/>
    <w:rsid w:val="003D5628"/>
    <w:rsid w:val="00521677"/>
    <w:rsid w:val="005322B2"/>
    <w:rsid w:val="005D1C93"/>
    <w:rsid w:val="006869C1"/>
    <w:rsid w:val="00784EA8"/>
    <w:rsid w:val="008F6E0F"/>
    <w:rsid w:val="009255EB"/>
    <w:rsid w:val="00A8672D"/>
    <w:rsid w:val="00CD3DA0"/>
    <w:rsid w:val="00C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3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322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D5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D5628"/>
  </w:style>
  <w:style w:type="paragraph" w:styleId="a6">
    <w:name w:val="footer"/>
    <w:basedOn w:val="a"/>
    <w:link w:val="Char1"/>
    <w:uiPriority w:val="99"/>
    <w:unhideWhenUsed/>
    <w:rsid w:val="003D5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D5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3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322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D5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D5628"/>
  </w:style>
  <w:style w:type="paragraph" w:styleId="a6">
    <w:name w:val="footer"/>
    <w:basedOn w:val="a"/>
    <w:link w:val="Char1"/>
    <w:uiPriority w:val="99"/>
    <w:unhideWhenUsed/>
    <w:rsid w:val="003D5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D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Yami, Sultan Ahmed</dc:creator>
  <cp:lastModifiedBy>Yami, Sultan Ahmed</cp:lastModifiedBy>
  <cp:revision>4</cp:revision>
  <dcterms:created xsi:type="dcterms:W3CDTF">2017-01-03T05:27:00Z</dcterms:created>
  <dcterms:modified xsi:type="dcterms:W3CDTF">2017-01-03T07:02:00Z</dcterms:modified>
</cp:coreProperties>
</file>