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5468776</wp:posOffset>
            </wp:positionH>
            <wp:positionV relativeFrom="paragraph">
              <wp:posOffset>51758</wp:posOffset>
            </wp:positionV>
            <wp:extent cx="1266825" cy="678815"/>
            <wp:effectExtent b="0" l="0" r="0" t="0"/>
            <wp:wrapSquare wrapText="bothSides" distB="0" distT="0" distL="114300" distR="114300"/>
            <wp:docPr descr="C:\Users\samsung\Desktop\download.png" id="7" name="image5.png"/>
            <a:graphic>
              <a:graphicData uri="http://schemas.openxmlformats.org/drawingml/2006/picture">
                <pic:pic>
                  <pic:nvPicPr>
                    <pic:cNvPr descr="C:\Users\samsung\Desktop\download.png"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78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4445</wp:posOffset>
                </wp:positionV>
                <wp:extent cx="2279650" cy="8477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65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E040D" w:rsidDel="00000000" w:rsidP="00FE040D" w:rsidRDefault="00000000" w:rsidRPr="008C2B7C" w14:textId="77777777">
                            <w:pPr>
                              <w:bidi w:val="1"/>
                              <w:spacing w:after="0" w:line="240" w:lineRule="auto"/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8C2B7C">
                              <w:rPr>
                                <w:rFonts w:cs="Akhbar MT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FE040D" w:rsidDel="00000000" w:rsidP="00FE040D" w:rsidRDefault="00000000" w:rsidRPr="008C2B7C" w14:textId="77777777">
                            <w:pPr>
                              <w:bidi w:val="1"/>
                              <w:spacing w:after="0" w:line="240" w:lineRule="auto"/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</w:pPr>
                            <w:r w:rsidDel="00000000" w:rsidR="00000000" w:rsidRPr="008C2B7C">
                              <w:rPr>
                                <w:rFonts w:cs="Akhbar MT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وزارة التعليم </w:t>
                            </w:r>
                          </w:p>
                          <w:p w:rsidR="004F6DD3" w:rsidDel="00000000" w:rsidP="004F6DD3" w:rsidRDefault="00000000" w:rsidRPr="008C2B7C" w14:textId="3C698C8F">
                            <w:pPr>
                              <w:bidi w:val="1"/>
                              <w:spacing w:after="0" w:line="240" w:lineRule="auto"/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8C2B7C">
                              <w:rPr>
                                <w:rFonts w:cs="Akhbar MT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الإدارة العامة </w:t>
                            </w:r>
                            <w:r w:rsidDel="00000000" w:rsidR="00000000" w:rsidRPr="00000000">
                              <w:rPr>
                                <w:rFonts w:cs="Akhbar MT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>التعليم</w:t>
                            </w:r>
                            <w:r w:rsidDel="00000000" w:rsidR="00000000" w:rsidRPr="008C2B7C">
                              <w:rPr>
                                <w:rFonts w:cs="Akhbar MT" w:hint="cs"/>
                                <w:b w:val="1"/>
                                <w:bCs w:val="1"/>
                                <w:sz w:val="20"/>
                                <w:szCs w:val="20"/>
                                <w:rtl w:val="1"/>
                              </w:rPr>
                              <w:t xml:space="preserve"> بالمنطقة </w:t>
                            </w:r>
                          </w:p>
                          <w:p w:rsidR="00FE040D" w:rsidDel="00000000" w:rsidP="00DE30B0" w:rsidRDefault="00000000" w:rsidRPr="008C2B7C" w14:textId="7B6003F6">
                            <w:pPr>
                              <w:bidi w:val="1"/>
                              <w:spacing w:after="0" w:line="240" w:lineRule="auto"/>
                              <w:jc w:val="center"/>
                              <w:rPr>
                                <w:rFonts w:cs="Akhbar MT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4445</wp:posOffset>
                </wp:positionV>
                <wp:extent cx="2279650" cy="8477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0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2026"/>
        <w:bidiVisual w:val="1"/>
        <w:tblW w:w="935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7"/>
        <w:gridCol w:w="2800"/>
        <w:gridCol w:w="1170"/>
        <w:gridCol w:w="3056"/>
        <w:tblGridChange w:id="0">
          <w:tblGrid>
            <w:gridCol w:w="2327"/>
            <w:gridCol w:w="2800"/>
            <w:gridCol w:w="1170"/>
            <w:gridCol w:w="3056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توحيد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الطالبة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الأولى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الوحدات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والثانية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والثالثة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ثانوي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الشعبة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معلمة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bidi w:val="1"/>
              <w:jc w:val="center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الدرجة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المستحقة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40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Rule="auto"/>
        <w:ind w:hanging="54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</wp:posOffset>
                </wp:positionH>
                <wp:positionV relativeFrom="paragraph">
                  <wp:posOffset>975995</wp:posOffset>
                </wp:positionV>
                <wp:extent cx="754912" cy="627321"/>
                <wp:effectExtent b="20955" l="0" r="2667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:rsidDel="00000000" w:rsidP="00000000" w:rsidRDefault="00000000" w:rsidRPr="00000000" w14:textId="4FD634CA">
                            <w:pPr>
                              <w:rPr>
                                <w:rtl w:val="1"/>
                              </w:rPr>
                            </w:pPr>
                          </w:p>
                          <w:p w:rsidR="00FC4914" w:rsidDel="00000000" w:rsidP="00FC4914" w:rsidRDefault="00000000" w:rsidRPr="00000000" w14:textId="2AC48A6D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30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250190</wp:posOffset>
                </wp:positionH>
                <wp:positionV relativeFrom="paragraph">
                  <wp:posOffset>975995</wp:posOffset>
                </wp:positionV>
                <wp:extent cx="781582" cy="648276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582" cy="648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bidi w:val="1"/>
        <w:spacing w:after="0" w:lineRule="auto"/>
        <w:ind w:hanging="5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اختاري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بوضع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دائرة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2"/>
        <w:bidiVisual w:val="1"/>
        <w:tblW w:w="10887.0" w:type="dxa"/>
        <w:jc w:val="left"/>
        <w:tblInd w:w="-7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2"/>
        <w:gridCol w:w="2538"/>
        <w:gridCol w:w="2400"/>
        <w:gridCol w:w="2697"/>
        <w:tblGridChange w:id="0">
          <w:tblGrid>
            <w:gridCol w:w="3252"/>
            <w:gridCol w:w="2538"/>
            <w:gridCol w:w="2400"/>
            <w:gridCol w:w="2697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d9d9d9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اصطلاحا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الإيمان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وملائكته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وكتبه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ورسله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واليوم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والقدر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خيره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وشره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الاستسلام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والانقياد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بالطاعة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باتباع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أوامره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واجتناب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نواهيه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إفراد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تعالى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بالربوبية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والألوهية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والأسماء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والصفات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إفراد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بأفعاله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والتصديق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الجازم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بوجود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الله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تعالى</w:t>
            </w:r>
            <w:r w:rsidDel="00000000" w:rsidR="00000000" w:rsidRPr="00000000">
              <w:rPr>
                <w:rtl w:val="1"/>
              </w:rPr>
              <w:t xml:space="preserve">، </w:t>
            </w:r>
            <w:r w:rsidDel="00000000" w:rsidR="00000000" w:rsidRPr="00000000">
              <w:rPr>
                <w:rtl w:val="1"/>
              </w:rPr>
              <w:t xml:space="preserve">وأنه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سبحانه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هو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الخالق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مصادر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تلقي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العقيدة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الإسلامية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النبوية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والإجماع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والإجماع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والقياس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يؤمر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الدخول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الإسلام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الصلاة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التوحيد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الصيام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الحج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أتباع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التابعون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الصحابة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والتابعون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بإحسان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أهل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الرسول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اتبع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الرسول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</w:p>
          <w:p w:rsidR="00000000" w:rsidDel="00000000" w:rsidP="00000000" w:rsidRDefault="00000000" w:rsidRPr="00000000" w14:paraId="0000003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أقواله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وأفعاله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وتقريراته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أمر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محدث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bidi w:val="1"/>
              <w:ind w:right="-90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مستحبة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bidi w:val="1"/>
              <w:ind w:right="-90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واجبة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bidi w:val="1"/>
              <w:ind w:right="-90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بدعة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محرمة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بدعة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مكروهة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المؤمن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مرتكب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الكبيرة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والجماعة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مؤمن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بإيمانه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فاسق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بكبيرته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bidi w:val="1"/>
              <w:ind w:right="-9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كافر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الدينا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وخالد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مخلد</w:t>
            </w:r>
          </w:p>
          <w:p w:rsidR="00000000" w:rsidDel="00000000" w:rsidP="00000000" w:rsidRDefault="00000000" w:rsidRPr="00000000" w14:paraId="00000045">
            <w:pPr>
              <w:bidi w:val="1"/>
              <w:ind w:right="-9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جهنم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bidi w:val="1"/>
              <w:ind w:right="-90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مؤمن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إيمانا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كاملا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الدنيا</w:t>
            </w:r>
          </w:p>
          <w:p w:rsidR="00000000" w:rsidDel="00000000" w:rsidP="00000000" w:rsidRDefault="00000000" w:rsidRPr="00000000" w14:paraId="00000047">
            <w:pPr>
              <w:bidi w:val="1"/>
              <w:ind w:right="-90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يستحق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العقوبة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الأخرة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منزلة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المنزلتين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بمؤمن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بكافر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((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الرحمن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الرحيم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الربوبية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الألوهية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والصفات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الإخلاص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ومعناه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مطابقة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للسان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bidi w:val="1"/>
              <w:ind w:left="36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تصفية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شوائب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كالريا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والسمعة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بمعنى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الشهادة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تثبته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اليقين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الجازم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لهذه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الكلمة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العبادات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الظاهرة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تعالى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الخوف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تعالى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الوالدين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تعالى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00"/>
              </w:tabs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((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ربك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يأتيك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اليقين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))،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باليقين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الآية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القيامة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الموت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00"/>
              </w:tabs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قربة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تشمل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مجالات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الحياة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المتنوعة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right" w:leader="none" w:pos="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العبادات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المحضة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وغير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المحضة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البحث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العلمي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والاكتشافات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والمخترعات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النافعة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right" w:leader="none" w:pos="900"/>
              </w:tabs>
              <w:bidi w:val="1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جميع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ماسبق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معنى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العبادة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معبود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بحق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</w:p>
          <w:p w:rsidR="00000000" w:rsidDel="00000000" w:rsidP="00000000" w:rsidRDefault="00000000" w:rsidRPr="00000000" w14:paraId="00000076">
            <w:pPr>
              <w:tabs>
                <w:tab w:val="right" w:leader="none" w:pos="900"/>
              </w:tabs>
              <w:bidi w:val="1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right" w:leader="none" w:pos="900"/>
              </w:tabs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إفراد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بالعبادة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بأن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يعبد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وحده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شريك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له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right" w:leader="none" w:pos="900"/>
              </w:tabs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كل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يحبه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ويرضاه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الأقوال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والأفعال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الظاهرة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والباطنة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right" w:leader="none" w:pos="900"/>
              </w:tabs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هو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الإيمان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بالله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وملائكته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وكتبه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ورسله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واليوم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الأخر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والقدر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خيره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وشره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الألوهية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اصطلاحا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ً: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الإيمان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وملائكته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وكتبه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ورسله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واليوم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خيره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وشره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إفراد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بالعبادة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يعبد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وحده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شريك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إفراد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بالربوبية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والألوهية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والأسماء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والصفات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إفراد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بأفعاله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والتصديق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الجازم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بوجود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تعالى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((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إياك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نعبد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وإياك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نستعين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الربوبية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الألوهية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والصفات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360" w:lineRule="auto"/>
              <w:ind w:left="720" w:right="-90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قوله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آت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انت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َّ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َّ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ْ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ِ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bidi w:val="1"/>
              <w:ind w:right="-90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الكريم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النبوية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right" w:leader="none" w:pos="900"/>
              </w:tabs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حجية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إجماع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السلف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bidi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حجة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القياس</w:t>
            </w:r>
          </w:p>
        </w:tc>
      </w:tr>
    </w:tbl>
    <w:p w:rsidR="00000000" w:rsidDel="00000000" w:rsidP="00000000" w:rsidRDefault="00000000" w:rsidRPr="00000000" w14:paraId="00000092">
      <w:pPr>
        <w:bidi w:val="1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0" w:lineRule="auto"/>
        <w:ind w:hanging="54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يأتي</w:t>
      </w:r>
      <w:r w:rsidDel="00000000" w:rsidR="00000000" w:rsidRPr="00000000">
        <w:rPr>
          <w:b w:val="1"/>
          <w:sz w:val="28"/>
          <w:szCs w:val="28"/>
          <w:rtl w:val="1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-31114</wp:posOffset>
                </wp:positionV>
                <wp:extent cx="754912" cy="627321"/>
                <wp:effectExtent b="2095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914" w:rsidDel="00000000" w:rsidP="00FC4914" w:rsidRDefault="00000000" w:rsidRPr="00000000" w14:textId="77777777">
                            <w:pPr>
                              <w:rPr>
                                <w:rtl w:val="1"/>
                              </w:rPr>
                            </w:pPr>
                          </w:p>
                          <w:p w:rsidR="00FC4914" w:rsidDel="00000000" w:rsidP="00FC4914" w:rsidRDefault="00000000" w:rsidRPr="00000000" w14:textId="09DA1FA8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6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-31114</wp:posOffset>
                </wp:positionV>
                <wp:extent cx="781582" cy="64827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582" cy="648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4">
      <w:pPr>
        <w:bidi w:val="1"/>
        <w:spacing w:after="0" w:lineRule="auto"/>
        <w:ind w:hanging="54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41911</wp:posOffset>
                </wp:positionH>
                <wp:positionV relativeFrom="paragraph">
                  <wp:posOffset>111760</wp:posOffset>
                </wp:positionV>
                <wp:extent cx="733115" cy="10633"/>
                <wp:effectExtent b="27940" l="0" r="2921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115" cy="10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41911</wp:posOffset>
                </wp:positionH>
                <wp:positionV relativeFrom="paragraph">
                  <wp:posOffset>111760</wp:posOffset>
                </wp:positionV>
                <wp:extent cx="762325" cy="38573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325" cy="385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360" w:right="0" w:firstLine="9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تفاسير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للنصوص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الشرعية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6">
      <w:pPr>
        <w:bidi w:val="1"/>
        <w:spacing w:after="0" w:lineRule="auto"/>
        <w:ind w:right="-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السبب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bidi w:val="1"/>
        <w:spacing w:after="0" w:lineRule="auto"/>
        <w:ind w:right="-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-720" w:hanging="27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إنزال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-720" w:hanging="10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-720" w:hanging="108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hanging="27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ببعض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وإنكار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bidi w:val="1"/>
        <w:spacing w:after="0" w:lineRule="auto"/>
        <w:ind w:right="360" w:hanging="45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السبب</w:t>
      </w:r>
      <w:r w:rsidDel="00000000" w:rsidR="00000000" w:rsidRPr="00000000">
        <w:rPr>
          <w:sz w:val="28"/>
          <w:szCs w:val="28"/>
          <w:rtl w:val="1"/>
        </w:rPr>
        <w:t xml:space="preserve">: ........................................................................................................................................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154940</wp:posOffset>
                </wp:positionV>
                <wp:extent cx="754912" cy="627321"/>
                <wp:effectExtent b="20955" l="0" r="2667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912" cy="6273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1BB" w:rsidDel="00000000" w:rsidP="00A461BB" w:rsidRDefault="00000000" w:rsidRPr="00000000" w14:textId="76EBEF94">
                            <w:pPr>
                              <w:rPr>
                                <w:rtl w:val="1"/>
                              </w:rPr>
                            </w:pPr>
                          </w:p>
                          <w:p w:rsidR="00A461BB" w:rsidDel="00000000" w:rsidP="00A461BB" w:rsidRDefault="00000000" w:rsidRPr="00000000" w14:textId="11C716D0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>4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154940</wp:posOffset>
                </wp:positionV>
                <wp:extent cx="781582" cy="648276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582" cy="6482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after="0" w:lineRule="auto"/>
        <w:ind w:hanging="45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b w:val="1"/>
          <w:sz w:val="28"/>
          <w:szCs w:val="28"/>
          <w:rtl w:val="1"/>
        </w:rPr>
        <w:t xml:space="preserve">قارني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rtl w:val="1"/>
        </w:rPr>
        <w:t xml:space="preserve">: </w:t>
      </w:r>
    </w:p>
    <w:tbl>
      <w:tblPr>
        <w:tblStyle w:val="Table3"/>
        <w:tblpPr w:leftFromText="180" w:rightFromText="180" w:topFromText="0" w:bottomFromText="0" w:vertAnchor="text" w:horzAnchor="text" w:tblpX="547.0000000000005" w:tblpY="192"/>
        <w:bidiVisual w:val="1"/>
        <w:tblW w:w="962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8"/>
        <w:gridCol w:w="3510"/>
        <w:gridCol w:w="5025"/>
        <w:tblGridChange w:id="0">
          <w:tblGrid>
            <w:gridCol w:w="1088"/>
            <w:gridCol w:w="3510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حيث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الموحد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المشرك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الحال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النتيجة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line="36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45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b w:val="1"/>
        </w:rPr>
        <w:sectPr>
          <w:pgSz w:h="15840" w:w="12240" w:orient="portrait"/>
          <w:pgMar w:bottom="540" w:top="630" w:left="630" w:right="14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0"/>
        </w:rPr>
        <w:t xml:space="preserve">====================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تمنياتي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بالتوفيق</w:t>
      </w:r>
      <w:r w:rsidDel="00000000" w:rsidR="00000000" w:rsidRPr="00000000">
        <w:rPr>
          <w:b w:val="1"/>
          <w:sz w:val="24"/>
          <w:szCs w:val="24"/>
          <w:rtl w:val="0"/>
        </w:rPr>
        <w:t xml:space="preserve">   =====================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                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اختبار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مادة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التوحيد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الفترة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للصف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الثا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ني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ثانوي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مسارات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</w:p>
    <w:p w:rsidR="00000000" w:rsidDel="00000000" w:rsidP="00000000" w:rsidRDefault="00000000" w:rsidRPr="00000000" w14:paraId="000000B1">
      <w:pPr>
        <w:bidi w:val="1"/>
        <w:spacing w:after="0" w:line="240" w:lineRule="auto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اسم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الطالبة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.................................................. 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الشعبة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...............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1"/>
        </w:rPr>
        <w:t xml:space="preserve"> 2</w:t>
      </w:r>
    </w:p>
    <w:tbl>
      <w:tblPr>
        <w:tblStyle w:val="Table4"/>
        <w:bidiVisual w:val="1"/>
        <w:tblW w:w="1077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7700"/>
        <w:gridCol w:w="598"/>
        <w:gridCol w:w="604"/>
        <w:gridCol w:w="1871"/>
        <w:tblGridChange w:id="0">
          <w:tblGrid>
            <w:gridCol w:w="7700"/>
            <w:gridCol w:w="598"/>
            <w:gridCol w:w="604"/>
            <w:gridCol w:w="1871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bidi w:val="1"/>
              <w:rPr>
                <w:rFonts w:ascii="Sakkal Majalla" w:cs="Sakkal Majalla" w:eastAsia="Sakkal Majalla" w:hAnsi="Sakkal Majalla"/>
                <w:sz w:val="28"/>
                <w:szCs w:val="28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السؤال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اختر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الإجابة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الصحيحة</w:t>
            </w:r>
            <w:r w:rsidDel="00000000" w:rsidR="00000000" w:rsidRPr="00000000">
              <w:rPr>
                <w:rFonts w:ascii="Sakkal Majalla" w:cs="Sakkal Majalla" w:eastAsia="Sakkal Majalla" w:hAnsi="Sakkal Majalla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bidi w:val="1"/>
              <w:jc w:val="center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bidi w:val="1"/>
              <w:rPr>
                <w:rFonts w:ascii="Quattrocento Sans" w:cs="Quattrocento Sans" w:eastAsia="Quattrocento Sans" w:hAnsi="Quattrocento Sans"/>
                <w:sz w:val="32"/>
                <w:szCs w:val="3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32"/>
                <w:szCs w:val="3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40.0" w:type="dxa"/>
              <w:bottom w:w="2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bidi w:val="1"/>
              <w:jc w:val="center"/>
              <w:rPr>
                <w:sz w:val="32"/>
                <w:szCs w:val="32"/>
                <w:vertAlign w:val="subscript"/>
              </w:rPr>
            </w:pPr>
            <w:r w:rsidDel="00000000" w:rsidR="00000000" w:rsidRPr="00000000">
              <w:rPr>
                <w:sz w:val="32"/>
                <w:szCs w:val="32"/>
                <w:vertAlign w:val="subscript"/>
                <w:rtl w:val="1"/>
              </w:rPr>
              <w:t xml:space="preserve">درجات</w:t>
            </w:r>
          </w:p>
        </w:tc>
      </w:tr>
    </w:tbl>
    <w:p w:rsidR="00000000" w:rsidDel="00000000" w:rsidP="00000000" w:rsidRDefault="00000000" w:rsidRPr="00000000" w14:paraId="000000B6">
      <w:pPr>
        <w:tabs>
          <w:tab w:val="left" w:leader="none" w:pos="1539"/>
        </w:tabs>
        <w:bidi w:val="1"/>
        <w:spacing w:after="0" w:line="360" w:lineRule="auto"/>
        <w:rPr>
          <w:rFonts w:ascii="Arial" w:cs="Arial" w:eastAsia="Arial" w:hAnsi="Arial"/>
          <w:b w:val="1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4"/>
          <w:szCs w:val="4"/>
          <w:rtl w:val="0"/>
        </w:rPr>
        <w:tab/>
      </w:r>
    </w:p>
    <w:tbl>
      <w:tblPr>
        <w:tblStyle w:val="Table5"/>
        <w:bidiVisual w:val="1"/>
        <w:tblW w:w="10777.0" w:type="dxa"/>
        <w:jc w:val="left"/>
        <w:tblInd w:w="40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636"/>
        <w:gridCol w:w="403"/>
        <w:gridCol w:w="1403"/>
        <w:gridCol w:w="378"/>
        <w:gridCol w:w="2140"/>
        <w:gridCol w:w="531"/>
        <w:gridCol w:w="398"/>
        <w:gridCol w:w="2195"/>
        <w:gridCol w:w="426"/>
        <w:gridCol w:w="2253"/>
        <w:gridCol w:w="14"/>
        <w:tblGridChange w:id="0">
          <w:tblGrid>
            <w:gridCol w:w="636"/>
            <w:gridCol w:w="403"/>
            <w:gridCol w:w="1403"/>
            <w:gridCol w:w="378"/>
            <w:gridCol w:w="2140"/>
            <w:gridCol w:w="531"/>
            <w:gridCol w:w="398"/>
            <w:gridCol w:w="2195"/>
            <w:gridCol w:w="426"/>
            <w:gridCol w:w="2253"/>
            <w:gridCol w:w="14"/>
          </w:tblGrid>
        </w:tblGridChange>
      </w:tblGrid>
      <w:tr>
        <w:trPr>
          <w:cantSplit w:val="0"/>
          <w:trHeight w:val="16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يترتب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والاوصاف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الثواب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والعقاب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أصول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تجمعها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اركان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الايمان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العقيدة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الخمسة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السبعة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الاحكام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الستة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الثمانية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قوله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شيء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خلقناة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بقدر</w:t>
            </w:r>
            <w:r w:rsidDel="00000000" w:rsidR="00000000" w:rsidRPr="00000000">
              <w:rPr>
                <w:b w:val="1"/>
                <w:rtl w:val="1"/>
              </w:rPr>
              <w:t xml:space="preserve">.....) </w:t>
            </w:r>
            <w:r w:rsidDel="00000000" w:rsidR="00000000" w:rsidRPr="00000000">
              <w:rPr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الايمان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المستقر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قلوب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القدر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الملائكة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الربوبية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الاسماء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الايمان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الكتب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الالوهية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الصفات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أسس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اركان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حديث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الايمان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جبريل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هريرة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الاحسان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الاتقان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ابوبكر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البخاري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اثبات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جميع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وصفاته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مذهب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والجما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مذهب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والجماعة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مرتكب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الكبيرة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والاحكام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الربوبية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مؤمن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بايمانة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فاسق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بكبرته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كافر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كفر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اكبر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الالوهية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مخلد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النار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فاسق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فسق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اكبر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الصحابة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والتابعون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باحسان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يسمون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المتبعون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لرسول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أقواله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وافعاله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وتقريرته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هم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السلف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المهاجرين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والانصار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والجماعة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االتابعون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نزل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الاوس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الخزرج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المهاجرين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الأنبياء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تسمى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5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حكم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مرتكب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الكبيرة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مذهب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اهل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والجماعة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اذا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يتب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معجزات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كرامات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تحت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المشيئة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منافق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علامات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دلالات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فاسق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كافر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كلها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اسباب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الانحراف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ماعدا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7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الصحابة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للنصوص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الشرعية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حجة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باب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التأويل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تلقي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مصادره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لانهم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شهدوا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تنزيل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القران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لانهم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قدوة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التسليم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افراط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وتفريط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اخذوا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اهله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لانهم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مهاجرين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امر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محدث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قولة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اياك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نعبد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واياك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نستعين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  <w:r w:rsidDel="00000000" w:rsidR="00000000" w:rsidRPr="00000000">
              <w:rPr>
                <w:b w:val="1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توحيد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البدعه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السنه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الفهم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الربوبية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الالوهية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افراد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الربوبيةوالالوهية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والاسماء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صفات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الاله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يكون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الالوهية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خالقا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فاعلا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رزاق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رحيم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رازق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كريم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كريم</w:t>
            </w:r>
            <w:r w:rsidDel="00000000" w:rsidR="00000000" w:rsidRPr="00000000">
              <w:rPr>
                <w:b w:val="1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rtl w:val="1"/>
              </w:rPr>
              <w:t xml:space="preserve">عليم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8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اشهر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ادعى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هو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اقر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المشركون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بتوحيد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فرعون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1"/>
              </w:rPr>
              <w:t xml:space="preserve">ابليس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الالوهية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الخضر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1"/>
              </w:rPr>
              <w:t xml:space="preserve">ابوجهل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bidi w:val="1"/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7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عددي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مصادر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العقيدة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هي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اكملي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الفراغ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-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أسماء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الدين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تطلق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المكلفين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bidi w:val="1"/>
        <w:spacing w:after="0" w:line="360" w:lineRule="auto"/>
        <w:ind w:left="708" w:firstLine="0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ب</w:t>
      </w:r>
      <w:r w:rsidDel="00000000" w:rsidR="00000000" w:rsidRPr="00000000">
        <w:rPr>
          <w:b w:val="1"/>
          <w:sz w:val="32"/>
          <w:szCs w:val="32"/>
          <w:rtl w:val="1"/>
        </w:rPr>
        <w:t xml:space="preserve">-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قريش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طلبت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نبينا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محمد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فأشار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وفي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قال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تعالى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bidi w:val="1"/>
        <w:spacing w:after="0" w:line="360" w:lineRule="auto"/>
        <w:rPr>
          <w:rFonts w:ascii="Times New Roman" w:cs="Times New Roman" w:eastAsia="Times New Roman" w:hAnsi="Times New Roman"/>
          <w:b w:val="1"/>
          <w:sz w:val="32"/>
          <w:szCs w:val="32"/>
        </w:rPr>
        <w:sectPr>
          <w:type w:val="nextPage"/>
          <w:pgSz w:h="15840" w:w="12240" w:orient="portrait"/>
          <w:pgMar w:bottom="686" w:top="567" w:left="567" w:right="567" w:header="709" w:footer="709"/>
        </w:sect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       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بارك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الله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جهدك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ورزقك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ثمرة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عملك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وسدد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قلمك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أ</w:t>
      </w:r>
      <w:r w:rsidDel="00000000" w:rsidR="00000000" w:rsidRPr="00000000">
        <w:rPr>
          <w:b w:val="1"/>
          <w:sz w:val="32"/>
          <w:szCs w:val="32"/>
          <w:rtl w:val="1"/>
        </w:rPr>
        <w:t xml:space="preserve">/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الجوهره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bidi w:val="1"/>
        <w:spacing w:after="0" w:line="259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1594358</wp:posOffset>
                </wp:positionH>
                <wp:positionV relativeFrom="paragraph">
                  <wp:posOffset>1</wp:posOffset>
                </wp:positionV>
                <wp:extent cx="2085594" cy="1758696"/>
                <wp:effectExtent b="13970" l="0" r="2413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5594" cy="17586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BB1" w:rsidDel="00000000" w:rsidP="00000000" w:rsidRDefault="00000000" w:rsidRPr="00CC4BB1" w14:textId="0314B0A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Del="00000000" w:rsidR="00000000" w:rsidRPr="00CC4BB1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أختبار</w:t>
                            </w:r>
                            <w:r w:rsidDel="00000000" w:rsidR="00000000" w:rsidRPr="00CC4BB1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توحيد 1 </w:t>
                            </w:r>
                            <w:r w:rsidDel="00000000" w:rsidR="00000000" w:rsidRPr="00CC4BB1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>( مسارات</w:t>
                            </w:r>
                            <w:r w:rsidDel="00000000" w:rsidR="00000000" w:rsidRPr="00CC4BB1">
                              <w:rPr>
                                <w:rFonts w:hint="cs"/>
                                <w:sz w:val="32"/>
                                <w:szCs w:val="32"/>
                                <w:rtl w:val="1"/>
                              </w:rPr>
                              <w:t xml:space="preserve"> )  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1594358</wp:posOffset>
                </wp:positionH>
                <wp:positionV relativeFrom="paragraph">
                  <wp:posOffset>1</wp:posOffset>
                </wp:positionV>
                <wp:extent cx="2109724" cy="1772666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9724" cy="17726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FD">
      <w:pPr>
        <w:bidi w:val="1"/>
        <w:spacing w:after="0" w:line="259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bidi w:val="1"/>
        <w:spacing w:after="0" w:line="259" w:lineRule="auto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bidi w:val="1"/>
        <w:spacing w:after="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/  </w:t>
      </w:r>
      <w:r w:rsidDel="00000000" w:rsidR="00000000" w:rsidRPr="00000000">
        <w:rPr>
          <w:b w:val="1"/>
          <w:sz w:val="28"/>
          <w:szCs w:val="28"/>
          <w:rtl w:val="1"/>
        </w:rPr>
        <w:t xml:space="preserve">أختاري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فيما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بوضع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دائرة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حولها</w:t>
      </w:r>
      <w:r w:rsidDel="00000000" w:rsidR="00000000" w:rsidRPr="00000000">
        <w:rPr>
          <w:b w:val="1"/>
          <w:sz w:val="28"/>
          <w:szCs w:val="28"/>
          <w:rtl w:val="1"/>
        </w:rPr>
        <w:t xml:space="preserve"> ؟               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8608.0" w:type="dxa"/>
        <w:jc w:val="left"/>
        <w:tblInd w:w="-3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3080"/>
        <w:gridCol w:w="2550"/>
        <w:tblGridChange w:id="0">
          <w:tblGrid>
            <w:gridCol w:w="2978"/>
            <w:gridCol w:w="3080"/>
            <w:gridCol w:w="2550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03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إفراد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تعالى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بالربوبية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والأألوهية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والأسماء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والصفات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هو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7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الإحسان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الإيمان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09">
            <w:pPr>
              <w:bidi w:val="1"/>
              <w:rPr>
                <w:rFonts w:ascii="Arial" w:cs="Arial" w:eastAsia="Arial" w:hAnsi="Arial"/>
                <w:b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للعقيدة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الإسلامية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أصول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وعددها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ستة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خمسة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0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 ‏‏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إفراد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بأفعاله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والصفات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15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أدعى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18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فرعون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قارون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كفار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قريش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1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منهج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والجماعة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مرتكب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الكبيرة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فاسق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بكبيرته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كافر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بإيمانه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فاسق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بكبيرته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21">
            <w:pPr>
              <w:bidi w:val="1"/>
              <w:rPr>
                <w:rFonts w:ascii="Arial" w:cs="Arial" w:eastAsia="Arial" w:hAnsi="Arial"/>
                <w:b w:val="1"/>
                <w:color w:val="d9d9d9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إفراد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بالعبادة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والصفات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22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مايجب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يوقن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يقينا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ثابتا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الايمان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وملائكته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وكتبه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ورسله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الاخر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والقدر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الإيمان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2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8-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 )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numPr>
                <w:ilvl w:val="0"/>
                <w:numId w:val="1"/>
              </w:numPr>
              <w:bidi w:val="1"/>
              <w:ind w:left="600" w:hanging="36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الألوهية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1">
            <w:pPr>
              <w:numPr>
                <w:ilvl w:val="0"/>
                <w:numId w:val="1"/>
              </w:numPr>
              <w:bidi w:val="1"/>
              <w:ind w:left="600" w:hanging="36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3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9-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فإن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الغلو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أسباب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الانحراف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3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التقليد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الأعمى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الإفراط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والتفريط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39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قال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تعالى</w:t>
            </w:r>
            <w:r w:rsidDel="00000000" w:rsidR="00000000" w:rsidRPr="00000000">
              <w:rPr>
                <w:sz w:val="32"/>
                <w:szCs w:val="32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ٱلل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ٍۢ  )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40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(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ؤ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ٰ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ِّ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)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دلت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منهج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أهل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والجماعة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تلقي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4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الإحتجاج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ماصح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الرسول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التسليم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الاتباع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وترك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الإبتداع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4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12- 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أقر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المشركون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والصفات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4C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13-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إجماع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4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الصحابة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0">
            <w:pPr>
              <w:bidi w:val="1"/>
              <w:ind w:left="600" w:firstLine="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التابعين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الصحابة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والتابعين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بإحسان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52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14-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آت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 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َّ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دلت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مصادر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العقيدة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55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القرآن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الكريم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numPr>
                <w:ilvl w:val="0"/>
                <w:numId w:val="2"/>
              </w:numPr>
              <w:bidi w:val="1"/>
              <w:ind w:left="720" w:hanging="36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السنة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النبوية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إجماع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السلف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5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15-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ٱت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ٱلل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ٍۢ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 ۚ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ٰ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ٍۢ ۚ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ٱلل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َّ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 )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بطلان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الشرك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5B">
            <w:pPr>
              <w:bidi w:val="1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الربوبية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C">
            <w:pPr>
              <w:bidi w:val="1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الألوهية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D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الأسماءوالصفات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5E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16- (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غ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ى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ٍ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ٱل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َٰ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َ )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أدلة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وجود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61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حسي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2">
            <w:pPr>
              <w:bidi w:val="1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شرعي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3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دليل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عقلي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64">
            <w:pPr>
              <w:bidi w:val="1"/>
              <w:rPr>
                <w:rFonts w:ascii="Arial" w:cs="Arial" w:eastAsia="Arial" w:hAnsi="Arial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17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كل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محدث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الدين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numPr>
                <w:ilvl w:val="0"/>
                <w:numId w:val="3"/>
              </w:numPr>
              <w:bidi w:val="1"/>
              <w:ind w:left="1005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البدعة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bidi w:val="1"/>
              <w:ind w:left="720" w:firstLine="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الإفراط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9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النفاق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6A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18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الرادع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الشرعي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يكف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بدعته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يدخل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صلاحيات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6D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المسلمين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E">
            <w:pPr>
              <w:numPr>
                <w:ilvl w:val="0"/>
                <w:numId w:val="5"/>
              </w:numPr>
              <w:bidi w:val="1"/>
              <w:ind w:left="99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عامة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المسلمين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F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ولي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الأسرة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70">
            <w:pPr>
              <w:numPr>
                <w:ilvl w:val="0"/>
                <w:numId w:val="7"/>
              </w:numPr>
              <w:bidi w:val="1"/>
              <w:ind w:left="72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أمثلة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توحيد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الألوهية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73">
            <w:pPr>
              <w:numPr>
                <w:ilvl w:val="0"/>
                <w:numId w:val="8"/>
              </w:numPr>
              <w:bidi w:val="1"/>
              <w:ind w:left="72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الرجاء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والخوف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4">
            <w:pPr>
              <w:numPr>
                <w:ilvl w:val="0"/>
                <w:numId w:val="8"/>
              </w:numPr>
              <w:bidi w:val="1"/>
              <w:ind w:left="720" w:hanging="360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الإحياء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والإماتة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bidi w:val="1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الرزق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276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20 –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يقول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عزوجل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يئ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ئا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ً،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ْ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ً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الحديث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فضيلة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فضائل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التوحيد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numPr>
                <w:ilvl w:val="0"/>
                <w:numId w:val="9"/>
              </w:numPr>
              <w:bidi w:val="1"/>
              <w:ind w:left="825" w:hanging="36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مغفرة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الذنوب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numPr>
                <w:ilvl w:val="0"/>
                <w:numId w:val="9"/>
              </w:numPr>
              <w:bidi w:val="1"/>
              <w:ind w:left="825" w:hanging="360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النجاة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شفاعة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وسم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bidi w:val="1"/>
        <w:spacing w:after="0" w:line="259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bidi w:val="1"/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bidi w:val="1"/>
        <w:spacing w:after="160" w:line="259" w:lineRule="auto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40"/>
          <w:szCs w:val="40"/>
          <w:rtl w:val="1"/>
        </w:rPr>
        <w:t xml:space="preserve">                       "  </w:t>
      </w:r>
      <w:r w:rsidDel="00000000" w:rsidR="00000000" w:rsidRPr="00000000">
        <w:rPr>
          <w:sz w:val="40"/>
          <w:szCs w:val="40"/>
          <w:rtl w:val="1"/>
        </w:rPr>
        <w:t xml:space="preserve">أنتهت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الأسئلة</w:t>
      </w:r>
      <w:r w:rsidDel="00000000" w:rsidR="00000000" w:rsidRPr="00000000">
        <w:rPr>
          <w:sz w:val="40"/>
          <w:szCs w:val="40"/>
          <w:rtl w:val="1"/>
        </w:rPr>
        <w:t xml:space="preserve"> "</w:t>
      </w:r>
      <w:r w:rsidDel="00000000" w:rsidR="00000000" w:rsidRPr="00000000">
        <w:rPr>
          <w:rtl w:val="0"/>
        </w:rPr>
      </w:r>
    </w:p>
    <w:sectPr>
      <w:headerReference r:id="rId13" w:type="default"/>
      <w:type w:val="nextPage"/>
      <w:pgSz w:h="15840" w:w="12240" w:orient="portrait"/>
      <w:pgMar w:bottom="1440" w:top="1440" w:left="1800" w:right="180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Sakkal Majalla"/>
  <w:font w:name="Quattrocento San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7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600" w:hanging="360"/>
      </w:pPr>
      <w:rPr/>
    </w:lvl>
    <w:lvl w:ilvl="1">
      <w:start w:val="1"/>
      <w:numFmt w:val="lowerLetter"/>
      <w:lvlText w:val="%2."/>
      <w:lvlJc w:val="left"/>
      <w:pPr>
        <w:ind w:left="1320" w:hanging="360"/>
      </w:pPr>
      <w:rPr/>
    </w:lvl>
    <w:lvl w:ilvl="2">
      <w:start w:val="1"/>
      <w:numFmt w:val="lowerRoman"/>
      <w:lvlText w:val="%3."/>
      <w:lvlJc w:val="right"/>
      <w:pPr>
        <w:ind w:left="2040" w:hanging="180"/>
      </w:pPr>
      <w:rPr/>
    </w:lvl>
    <w:lvl w:ilvl="3">
      <w:start w:val="1"/>
      <w:numFmt w:val="decimal"/>
      <w:lvlText w:val="%4."/>
      <w:lvlJc w:val="left"/>
      <w:pPr>
        <w:ind w:left="2760" w:hanging="360"/>
      </w:pPr>
      <w:rPr/>
    </w:lvl>
    <w:lvl w:ilvl="4">
      <w:start w:val="1"/>
      <w:numFmt w:val="lowerLetter"/>
      <w:lvlText w:val="%5."/>
      <w:lvlJc w:val="left"/>
      <w:pPr>
        <w:ind w:left="3480" w:hanging="360"/>
      </w:pPr>
      <w:rPr/>
    </w:lvl>
    <w:lvl w:ilvl="5">
      <w:start w:val="1"/>
      <w:numFmt w:val="lowerRoman"/>
      <w:lvlText w:val="%6."/>
      <w:lvlJc w:val="right"/>
      <w:pPr>
        <w:ind w:left="4200" w:hanging="180"/>
      </w:pPr>
      <w:rPr/>
    </w:lvl>
    <w:lvl w:ilvl="6">
      <w:start w:val="1"/>
      <w:numFmt w:val="decimal"/>
      <w:lvlText w:val="%7."/>
      <w:lvlJc w:val="left"/>
      <w:pPr>
        <w:ind w:left="4920" w:hanging="360"/>
      </w:pPr>
      <w:rPr/>
    </w:lvl>
    <w:lvl w:ilvl="7">
      <w:start w:val="1"/>
      <w:numFmt w:val="lowerLetter"/>
      <w:lvlText w:val="%8."/>
      <w:lvlJc w:val="left"/>
      <w:pPr>
        <w:ind w:left="5640" w:hanging="360"/>
      </w:pPr>
      <w:rPr/>
    </w:lvl>
    <w:lvl w:ilvl="8">
      <w:start w:val="1"/>
      <w:numFmt w:val="lowerRoman"/>
      <w:lvlText w:val="%9."/>
      <w:lvlJc w:val="right"/>
      <w:pPr>
        <w:ind w:left="636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1005" w:hanging="360"/>
      </w:pPr>
      <w:rPr/>
    </w:lvl>
    <w:lvl w:ilvl="1">
      <w:start w:val="1"/>
      <w:numFmt w:val="lowerLetter"/>
      <w:lvlText w:val="%2."/>
      <w:lvlJc w:val="left"/>
      <w:pPr>
        <w:ind w:left="1725" w:hanging="360"/>
      </w:pPr>
      <w:rPr/>
    </w:lvl>
    <w:lvl w:ilvl="2">
      <w:start w:val="1"/>
      <w:numFmt w:val="lowerRoman"/>
      <w:lvlText w:val="%3."/>
      <w:lvlJc w:val="right"/>
      <w:pPr>
        <w:ind w:left="2445" w:hanging="180"/>
      </w:pPr>
      <w:rPr/>
    </w:lvl>
    <w:lvl w:ilvl="3">
      <w:start w:val="1"/>
      <w:numFmt w:val="decimal"/>
      <w:lvlText w:val="%4."/>
      <w:lvlJc w:val="left"/>
      <w:pPr>
        <w:ind w:left="3165" w:hanging="360"/>
      </w:pPr>
      <w:rPr/>
    </w:lvl>
    <w:lvl w:ilvl="4">
      <w:start w:val="1"/>
      <w:numFmt w:val="lowerLetter"/>
      <w:lvlText w:val="%5."/>
      <w:lvlJc w:val="left"/>
      <w:pPr>
        <w:ind w:left="3885" w:hanging="360"/>
      </w:pPr>
      <w:rPr/>
    </w:lvl>
    <w:lvl w:ilvl="5">
      <w:start w:val="1"/>
      <w:numFmt w:val="lowerRoman"/>
      <w:lvlText w:val="%6."/>
      <w:lvlJc w:val="right"/>
      <w:pPr>
        <w:ind w:left="4605" w:hanging="180"/>
      </w:pPr>
      <w:rPr/>
    </w:lvl>
    <w:lvl w:ilvl="6">
      <w:start w:val="1"/>
      <w:numFmt w:val="decimal"/>
      <w:lvlText w:val="%7."/>
      <w:lvlJc w:val="left"/>
      <w:pPr>
        <w:ind w:left="5325" w:hanging="360"/>
      </w:pPr>
      <w:rPr/>
    </w:lvl>
    <w:lvl w:ilvl="7">
      <w:start w:val="1"/>
      <w:numFmt w:val="lowerLetter"/>
      <w:lvlText w:val="%8."/>
      <w:lvlJc w:val="left"/>
      <w:pPr>
        <w:ind w:left="6045" w:hanging="360"/>
      </w:pPr>
      <w:rPr/>
    </w:lvl>
    <w:lvl w:ilvl="8">
      <w:start w:val="1"/>
      <w:numFmt w:val="lowerRoman"/>
      <w:lvlText w:val="%9."/>
      <w:lvlJc w:val="right"/>
      <w:pPr>
        <w:ind w:left="6765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-"/>
      <w:lvlJc w:val="left"/>
      <w:pPr>
        <w:ind w:left="990" w:hanging="360"/>
      </w:pPr>
      <w:rPr/>
    </w:lvl>
    <w:lvl w:ilvl="1">
      <w:start w:val="1"/>
      <w:numFmt w:val="lowerLetter"/>
      <w:lvlText w:val="%2."/>
      <w:lvlJc w:val="left"/>
      <w:pPr>
        <w:ind w:left="1710" w:hanging="360"/>
      </w:pPr>
      <w:rPr/>
    </w:lvl>
    <w:lvl w:ilvl="2">
      <w:start w:val="1"/>
      <w:numFmt w:val="lowerRoman"/>
      <w:lvlText w:val="%3."/>
      <w:lvlJc w:val="right"/>
      <w:pPr>
        <w:ind w:left="2430" w:hanging="180"/>
      </w:pPr>
      <w:rPr/>
    </w:lvl>
    <w:lvl w:ilvl="3">
      <w:start w:val="1"/>
      <w:numFmt w:val="decimal"/>
      <w:lvlText w:val="%4."/>
      <w:lvlJc w:val="left"/>
      <w:pPr>
        <w:ind w:left="3150" w:hanging="360"/>
      </w:pPr>
      <w:rPr/>
    </w:lvl>
    <w:lvl w:ilvl="4">
      <w:start w:val="1"/>
      <w:numFmt w:val="lowerLetter"/>
      <w:lvlText w:val="%5."/>
      <w:lvlJc w:val="left"/>
      <w:pPr>
        <w:ind w:left="3870" w:hanging="360"/>
      </w:pPr>
      <w:rPr/>
    </w:lvl>
    <w:lvl w:ilvl="5">
      <w:start w:val="1"/>
      <w:numFmt w:val="lowerRoman"/>
      <w:lvlText w:val="%6."/>
      <w:lvlJc w:val="right"/>
      <w:pPr>
        <w:ind w:left="4590" w:hanging="180"/>
      </w:pPr>
      <w:rPr/>
    </w:lvl>
    <w:lvl w:ilvl="6">
      <w:start w:val="1"/>
      <w:numFmt w:val="decimal"/>
      <w:lvlText w:val="%7."/>
      <w:lvlJc w:val="left"/>
      <w:pPr>
        <w:ind w:left="5310" w:hanging="360"/>
      </w:pPr>
      <w:rPr/>
    </w:lvl>
    <w:lvl w:ilvl="7">
      <w:start w:val="1"/>
      <w:numFmt w:val="lowerLetter"/>
      <w:lvlText w:val="%8."/>
      <w:lvlJc w:val="left"/>
      <w:pPr>
        <w:ind w:left="6030" w:hanging="360"/>
      </w:pPr>
      <w:rPr/>
    </w:lvl>
    <w:lvl w:ilvl="8">
      <w:start w:val="1"/>
      <w:numFmt w:val="lowerRoman"/>
      <w:lvlText w:val="%9."/>
      <w:lvlJc w:val="right"/>
      <w:pPr>
        <w:ind w:left="675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9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-"/>
      <w:lvlJc w:val="left"/>
      <w:pPr>
        <w:ind w:left="825" w:hanging="360"/>
      </w:pPr>
      <w:rPr/>
    </w:lvl>
    <w:lvl w:ilvl="1">
      <w:start w:val="1"/>
      <w:numFmt w:val="lowerLetter"/>
      <w:lvlText w:val="%2."/>
      <w:lvlJc w:val="left"/>
      <w:pPr>
        <w:ind w:left="1545" w:hanging="360"/>
      </w:pPr>
      <w:rPr/>
    </w:lvl>
    <w:lvl w:ilvl="2">
      <w:start w:val="1"/>
      <w:numFmt w:val="lowerRoman"/>
      <w:lvlText w:val="%3."/>
      <w:lvlJc w:val="right"/>
      <w:pPr>
        <w:ind w:left="2265" w:hanging="180"/>
      </w:pPr>
      <w:rPr/>
    </w:lvl>
    <w:lvl w:ilvl="3">
      <w:start w:val="1"/>
      <w:numFmt w:val="decimal"/>
      <w:lvlText w:val="%4."/>
      <w:lvlJc w:val="left"/>
      <w:pPr>
        <w:ind w:left="2985" w:hanging="360"/>
      </w:pPr>
      <w:rPr/>
    </w:lvl>
    <w:lvl w:ilvl="4">
      <w:start w:val="1"/>
      <w:numFmt w:val="lowerLetter"/>
      <w:lvlText w:val="%5."/>
      <w:lvlJc w:val="left"/>
      <w:pPr>
        <w:ind w:left="3705" w:hanging="360"/>
      </w:pPr>
      <w:rPr/>
    </w:lvl>
    <w:lvl w:ilvl="5">
      <w:start w:val="1"/>
      <w:numFmt w:val="lowerRoman"/>
      <w:lvlText w:val="%6."/>
      <w:lvlJc w:val="right"/>
      <w:pPr>
        <w:ind w:left="4425" w:hanging="180"/>
      </w:pPr>
      <w:rPr/>
    </w:lvl>
    <w:lvl w:ilvl="6">
      <w:start w:val="1"/>
      <w:numFmt w:val="decimal"/>
      <w:lvlText w:val="%7."/>
      <w:lvlJc w:val="left"/>
      <w:pPr>
        <w:ind w:left="5145" w:hanging="360"/>
      </w:pPr>
      <w:rPr/>
    </w:lvl>
    <w:lvl w:ilvl="7">
      <w:start w:val="1"/>
      <w:numFmt w:val="lowerLetter"/>
      <w:lvlText w:val="%8."/>
      <w:lvlJc w:val="left"/>
      <w:pPr>
        <w:ind w:left="5865" w:hanging="360"/>
      </w:pPr>
      <w:rPr/>
    </w:lvl>
    <w:lvl w:ilvl="8">
      <w:start w:val="1"/>
      <w:numFmt w:val="lowerRoman"/>
      <w:lvlText w:val="%9."/>
      <w:lvlJc w:val="right"/>
      <w:pPr>
        <w:ind w:left="658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20.0" w:type="dxa"/>
        <w:left w:w="40.0" w:type="dxa"/>
        <w:bottom w:w="20.0" w:type="dxa"/>
        <w:right w:w="40.0" w:type="dxa"/>
      </w:tblCellMar>
    </w:tblPr>
  </w:style>
  <w:style w:type="table" w:styleId="Table5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b w:val="1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7.png"/><Relationship Id="rId13" Type="http://schemas.openxmlformats.org/officeDocument/2006/relationships/header" Target="header1.xml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