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AC6E1" w14:textId="49364A22" w:rsidR="00F85509" w:rsidRDefault="00F85509" w:rsidP="00F85509">
      <w:pPr>
        <w:jc w:val="center"/>
        <w:rPr>
          <w:rFonts w:cs="Khayma DEMO"/>
          <w:color w:val="00B050"/>
          <w:sz w:val="60"/>
          <w:szCs w:val="60"/>
        </w:rPr>
      </w:pPr>
      <w:r w:rsidRPr="00F85509">
        <w:rPr>
          <w:noProof/>
          <w:color w:val="00B050"/>
        </w:rPr>
        <w:drawing>
          <wp:anchor distT="0" distB="0" distL="114300" distR="114300" simplePos="0" relativeHeight="251660288" behindDoc="1" locked="0" layoutInCell="1" allowOverlap="1" wp14:anchorId="64D577F9" wp14:editId="52812DB3">
            <wp:simplePos x="0" y="0"/>
            <wp:positionH relativeFrom="column">
              <wp:posOffset>-381000</wp:posOffset>
            </wp:positionH>
            <wp:positionV relativeFrom="paragraph">
              <wp:posOffset>-461645</wp:posOffset>
            </wp:positionV>
            <wp:extent cx="7594600" cy="10668000"/>
            <wp:effectExtent l="0" t="0" r="635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E6DBC2" w14:textId="0D1DBF08" w:rsidR="00F85509" w:rsidRDefault="00F85509" w:rsidP="00F85509">
      <w:pPr>
        <w:jc w:val="center"/>
        <w:rPr>
          <w:rFonts w:cs="Khayma DEMO"/>
          <w:color w:val="00B050"/>
          <w:sz w:val="60"/>
          <w:szCs w:val="60"/>
          <w:rtl/>
        </w:rPr>
      </w:pPr>
      <w:r w:rsidRPr="00F85509">
        <w:rPr>
          <w:rFonts w:cs="Khayma DEMO" w:hint="cs"/>
          <w:color w:val="00B050"/>
          <w:sz w:val="60"/>
          <w:szCs w:val="60"/>
          <w:rtl/>
        </w:rPr>
        <w:t xml:space="preserve">المهارات الأساسية لمادة العلوم </w:t>
      </w:r>
    </w:p>
    <w:p w14:paraId="5DB12803" w14:textId="6E39FE8A" w:rsidR="00F85509" w:rsidRDefault="00F85509" w:rsidP="00F85509">
      <w:pPr>
        <w:jc w:val="center"/>
        <w:rPr>
          <w:rFonts w:cs="Khayma DEMO"/>
          <w:color w:val="95B3D7" w:themeColor="accent1" w:themeTint="99"/>
          <w:sz w:val="60"/>
          <w:szCs w:val="60"/>
        </w:rPr>
      </w:pPr>
      <w:r w:rsidRPr="00F85509">
        <w:rPr>
          <w:rFonts w:cs="Khayma DEMO" w:hint="cs"/>
          <w:color w:val="00B050"/>
          <w:sz w:val="60"/>
          <w:szCs w:val="60"/>
          <w:rtl/>
        </w:rPr>
        <w:t xml:space="preserve">للصف الرابع </w:t>
      </w:r>
      <w:r w:rsidRPr="00F85509">
        <w:rPr>
          <w:rFonts w:ascii="Sakkal Majalla" w:hAnsi="Sakkal Majalla" w:cs="Sakkal Majalla"/>
          <w:color w:val="00B050"/>
          <w:sz w:val="60"/>
          <w:szCs w:val="60"/>
          <w:rtl/>
        </w:rPr>
        <w:t>–</w:t>
      </w:r>
      <w:r w:rsidRPr="00F85509">
        <w:rPr>
          <w:rFonts w:cs="Khayma DEMO" w:hint="cs"/>
          <w:color w:val="00B050"/>
          <w:sz w:val="60"/>
          <w:szCs w:val="60"/>
          <w:rtl/>
        </w:rPr>
        <w:t xml:space="preserve"> الفصل الدراسي الثاني</w:t>
      </w:r>
    </w:p>
    <w:p w14:paraId="7058D095" w14:textId="77777777" w:rsidR="00F85509" w:rsidRDefault="00F85509" w:rsidP="00F85509">
      <w:pPr>
        <w:jc w:val="center"/>
        <w:rPr>
          <w:rFonts w:hint="cs"/>
          <w:rtl/>
        </w:rPr>
      </w:pPr>
    </w:p>
    <w:p w14:paraId="1A46C7A3" w14:textId="61549791" w:rsidR="00F85509" w:rsidRDefault="00F85509" w:rsidP="00F85509">
      <w:pPr>
        <w:jc w:val="center"/>
        <w:rPr>
          <w:rtl/>
        </w:rPr>
      </w:pPr>
    </w:p>
    <w:p w14:paraId="28657416" w14:textId="77777777" w:rsidR="00F85509" w:rsidRPr="00F85509" w:rsidRDefault="00F85509" w:rsidP="00F85509">
      <w:pPr>
        <w:pStyle w:val="a3"/>
        <w:numPr>
          <w:ilvl w:val="0"/>
          <w:numId w:val="1"/>
        </w:numPr>
        <w:spacing w:line="360" w:lineRule="auto"/>
        <w:rPr>
          <w:b/>
          <w:bCs/>
          <w:color w:val="FF0000"/>
          <w:sz w:val="32"/>
          <w:szCs w:val="32"/>
          <w:rtl/>
        </w:rPr>
      </w:pPr>
      <w:r w:rsidRPr="00F85509">
        <w:rPr>
          <w:b/>
          <w:bCs/>
          <w:color w:val="FF0000"/>
          <w:sz w:val="32"/>
          <w:szCs w:val="32"/>
          <w:rtl/>
        </w:rPr>
        <w:t>التمييز بين العوامل الحيوية واللاحيوية في النظام البيئي</w:t>
      </w:r>
    </w:p>
    <w:p w14:paraId="5723287D" w14:textId="77777777" w:rsidR="00F85509" w:rsidRPr="00F85509" w:rsidRDefault="00F85509" w:rsidP="00F85509">
      <w:pPr>
        <w:pStyle w:val="a3"/>
        <w:numPr>
          <w:ilvl w:val="0"/>
          <w:numId w:val="1"/>
        </w:numPr>
        <w:spacing w:line="360" w:lineRule="auto"/>
        <w:rPr>
          <w:b/>
          <w:bCs/>
          <w:color w:val="FF0000"/>
          <w:sz w:val="32"/>
          <w:szCs w:val="32"/>
        </w:rPr>
      </w:pPr>
      <w:r w:rsidRPr="00F85509">
        <w:rPr>
          <w:b/>
          <w:bCs/>
          <w:color w:val="FF0000"/>
          <w:sz w:val="32"/>
          <w:szCs w:val="32"/>
          <w:rtl/>
        </w:rPr>
        <w:t>توضيح مفهوم الموطن</w:t>
      </w:r>
    </w:p>
    <w:p w14:paraId="7AD51B99" w14:textId="77777777" w:rsidR="00F85509" w:rsidRPr="00F85509" w:rsidRDefault="00F85509" w:rsidP="00F85509">
      <w:pPr>
        <w:pStyle w:val="a3"/>
        <w:numPr>
          <w:ilvl w:val="0"/>
          <w:numId w:val="1"/>
        </w:numPr>
        <w:spacing w:line="360" w:lineRule="auto"/>
        <w:rPr>
          <w:b/>
          <w:bCs/>
          <w:color w:val="FF0000"/>
          <w:sz w:val="32"/>
          <w:szCs w:val="32"/>
        </w:rPr>
      </w:pPr>
      <w:r w:rsidRPr="00F85509">
        <w:rPr>
          <w:b/>
          <w:bCs/>
          <w:color w:val="FF0000"/>
          <w:sz w:val="32"/>
          <w:szCs w:val="32"/>
          <w:rtl/>
        </w:rPr>
        <w:t>التمييز بين المجتمعات الحيوية والجماعات الحيوية من خلال قراءة مجموعة من الصور</w:t>
      </w:r>
    </w:p>
    <w:p w14:paraId="5C90B4C4" w14:textId="77777777" w:rsidR="00F85509" w:rsidRPr="00F85509" w:rsidRDefault="00F85509" w:rsidP="00F85509">
      <w:pPr>
        <w:pStyle w:val="a3"/>
        <w:numPr>
          <w:ilvl w:val="0"/>
          <w:numId w:val="1"/>
        </w:numPr>
        <w:spacing w:line="360" w:lineRule="auto"/>
        <w:rPr>
          <w:b/>
          <w:bCs/>
          <w:color w:val="FF0000"/>
          <w:sz w:val="32"/>
          <w:szCs w:val="32"/>
        </w:rPr>
      </w:pPr>
      <w:r w:rsidRPr="00F85509">
        <w:rPr>
          <w:b/>
          <w:bCs/>
          <w:color w:val="FF0000"/>
          <w:sz w:val="32"/>
          <w:szCs w:val="32"/>
          <w:rtl/>
        </w:rPr>
        <w:t xml:space="preserve">التمثيل لبعض الأنظمة البيئية </w:t>
      </w:r>
      <w:proofErr w:type="gramStart"/>
      <w:r w:rsidRPr="00F85509">
        <w:rPr>
          <w:b/>
          <w:bCs/>
          <w:color w:val="FF0000"/>
          <w:sz w:val="32"/>
          <w:szCs w:val="32"/>
          <w:rtl/>
        </w:rPr>
        <w:t>( المائية</w:t>
      </w:r>
      <w:proofErr w:type="gramEnd"/>
      <w:r w:rsidRPr="00F85509">
        <w:rPr>
          <w:b/>
          <w:bCs/>
          <w:color w:val="FF0000"/>
          <w:sz w:val="32"/>
          <w:szCs w:val="32"/>
          <w:rtl/>
        </w:rPr>
        <w:t xml:space="preserve"> و اليابسة )</w:t>
      </w:r>
    </w:p>
    <w:p w14:paraId="3673AA88" w14:textId="77777777" w:rsidR="00F85509" w:rsidRPr="00F85509" w:rsidRDefault="00F85509" w:rsidP="00F85509">
      <w:pPr>
        <w:pStyle w:val="a3"/>
        <w:numPr>
          <w:ilvl w:val="0"/>
          <w:numId w:val="1"/>
        </w:numPr>
        <w:spacing w:line="360" w:lineRule="auto"/>
        <w:rPr>
          <w:b/>
          <w:bCs/>
          <w:color w:val="FF0000"/>
          <w:sz w:val="32"/>
          <w:szCs w:val="32"/>
        </w:rPr>
      </w:pPr>
      <w:r w:rsidRPr="00F85509">
        <w:rPr>
          <w:b/>
          <w:bCs/>
          <w:color w:val="FF0000"/>
          <w:sz w:val="32"/>
          <w:szCs w:val="32"/>
          <w:rtl/>
        </w:rPr>
        <w:t>توضيح كيفية انتقال الطاقة في النظام البيئي</w:t>
      </w:r>
    </w:p>
    <w:p w14:paraId="0E61E965" w14:textId="77777777" w:rsidR="00F85509" w:rsidRPr="00F85509" w:rsidRDefault="00F85509" w:rsidP="00F85509">
      <w:pPr>
        <w:pStyle w:val="a3"/>
        <w:numPr>
          <w:ilvl w:val="0"/>
          <w:numId w:val="1"/>
        </w:numPr>
        <w:spacing w:line="360" w:lineRule="auto"/>
        <w:rPr>
          <w:b/>
          <w:bCs/>
          <w:color w:val="FF0000"/>
          <w:sz w:val="32"/>
          <w:szCs w:val="32"/>
        </w:rPr>
      </w:pPr>
      <w:r w:rsidRPr="00F85509">
        <w:rPr>
          <w:b/>
          <w:bCs/>
          <w:color w:val="FF0000"/>
          <w:sz w:val="32"/>
          <w:szCs w:val="32"/>
          <w:rtl/>
        </w:rPr>
        <w:t>استنتاج العلاقة بين المنتجات والمستهلكات والمحللات</w:t>
      </w:r>
    </w:p>
    <w:p w14:paraId="5D436DD4" w14:textId="77777777" w:rsidR="00F85509" w:rsidRPr="00F85509" w:rsidRDefault="00F85509" w:rsidP="00F85509">
      <w:pPr>
        <w:pStyle w:val="a3"/>
        <w:numPr>
          <w:ilvl w:val="0"/>
          <w:numId w:val="1"/>
        </w:numPr>
        <w:spacing w:line="360" w:lineRule="auto"/>
        <w:rPr>
          <w:b/>
          <w:bCs/>
          <w:color w:val="FF0000"/>
          <w:sz w:val="32"/>
          <w:szCs w:val="32"/>
        </w:rPr>
      </w:pPr>
      <w:r w:rsidRPr="00F85509">
        <w:rPr>
          <w:b/>
          <w:bCs/>
          <w:color w:val="FF0000"/>
          <w:sz w:val="32"/>
          <w:szCs w:val="32"/>
          <w:rtl/>
        </w:rPr>
        <w:t>شرح العلاقة بين المخلوقات في شبكة غذائية من خلال قراءة مجموعة من الصور</w:t>
      </w:r>
    </w:p>
    <w:p w14:paraId="7ED9494F" w14:textId="77777777" w:rsidR="00F85509" w:rsidRPr="00F85509" w:rsidRDefault="00F85509" w:rsidP="00F85509">
      <w:pPr>
        <w:pStyle w:val="a3"/>
        <w:numPr>
          <w:ilvl w:val="0"/>
          <w:numId w:val="1"/>
        </w:numPr>
        <w:spacing w:line="360" w:lineRule="auto"/>
        <w:rPr>
          <w:b/>
          <w:bCs/>
          <w:color w:val="FF0000"/>
          <w:sz w:val="32"/>
          <w:szCs w:val="32"/>
        </w:rPr>
      </w:pPr>
      <w:r w:rsidRPr="00F85509">
        <w:rPr>
          <w:b/>
          <w:bCs/>
          <w:color w:val="FF0000"/>
          <w:sz w:val="32"/>
          <w:szCs w:val="32"/>
          <w:rtl/>
        </w:rPr>
        <w:t>تعداد الأسباب المختلفة لتغير الأنظمة البيئية</w:t>
      </w:r>
    </w:p>
    <w:p w14:paraId="70DE6018" w14:textId="77777777" w:rsidR="00F85509" w:rsidRPr="00F85509" w:rsidRDefault="00F85509" w:rsidP="00F85509">
      <w:pPr>
        <w:pStyle w:val="a3"/>
        <w:numPr>
          <w:ilvl w:val="0"/>
          <w:numId w:val="1"/>
        </w:numPr>
        <w:spacing w:line="360" w:lineRule="auto"/>
        <w:rPr>
          <w:b/>
          <w:bCs/>
          <w:color w:val="FF0000"/>
          <w:sz w:val="32"/>
          <w:szCs w:val="32"/>
        </w:rPr>
      </w:pPr>
      <w:r w:rsidRPr="00F85509">
        <w:rPr>
          <w:b/>
          <w:bCs/>
          <w:color w:val="FF0000"/>
          <w:sz w:val="32"/>
          <w:szCs w:val="32"/>
          <w:rtl/>
        </w:rPr>
        <w:t>توضيح بعض السلوكيات التي يلجأ لها الحيوان عندما يحدث تغير في النظام البيئي</w:t>
      </w:r>
    </w:p>
    <w:p w14:paraId="1E19776D" w14:textId="77777777" w:rsidR="00F85509" w:rsidRPr="00F85509" w:rsidRDefault="00F85509" w:rsidP="00F85509">
      <w:pPr>
        <w:pStyle w:val="a3"/>
        <w:numPr>
          <w:ilvl w:val="0"/>
          <w:numId w:val="1"/>
        </w:numPr>
        <w:spacing w:line="360" w:lineRule="auto"/>
        <w:rPr>
          <w:b/>
          <w:bCs/>
          <w:color w:val="FF0000"/>
          <w:sz w:val="32"/>
          <w:szCs w:val="32"/>
        </w:rPr>
      </w:pPr>
      <w:r w:rsidRPr="00F85509">
        <w:rPr>
          <w:b/>
          <w:bCs/>
          <w:color w:val="FF0000"/>
          <w:sz w:val="32"/>
          <w:szCs w:val="32"/>
          <w:rtl/>
        </w:rPr>
        <w:t>تعداد الخصائص المستخدمة في التعرف على المعادن</w:t>
      </w:r>
    </w:p>
    <w:p w14:paraId="52074A11" w14:textId="77777777" w:rsidR="00F85509" w:rsidRPr="00F85509" w:rsidRDefault="00F85509" w:rsidP="00F85509">
      <w:pPr>
        <w:pStyle w:val="a3"/>
        <w:numPr>
          <w:ilvl w:val="0"/>
          <w:numId w:val="1"/>
        </w:numPr>
        <w:spacing w:line="360" w:lineRule="auto"/>
        <w:rPr>
          <w:b/>
          <w:bCs/>
          <w:color w:val="FF0000"/>
          <w:sz w:val="32"/>
          <w:szCs w:val="32"/>
        </w:rPr>
      </w:pPr>
      <w:r w:rsidRPr="00F85509">
        <w:rPr>
          <w:b/>
          <w:bCs/>
          <w:color w:val="FF0000"/>
          <w:sz w:val="32"/>
          <w:szCs w:val="32"/>
          <w:rtl/>
        </w:rPr>
        <w:t>تصنيف الصخور حسب أنواعها مع التمثيل</w:t>
      </w:r>
    </w:p>
    <w:p w14:paraId="7CB1543A" w14:textId="77777777" w:rsidR="00F85509" w:rsidRPr="00F85509" w:rsidRDefault="00F85509" w:rsidP="00F85509">
      <w:pPr>
        <w:pStyle w:val="a3"/>
        <w:numPr>
          <w:ilvl w:val="0"/>
          <w:numId w:val="1"/>
        </w:numPr>
        <w:spacing w:line="360" w:lineRule="auto"/>
        <w:rPr>
          <w:b/>
          <w:bCs/>
          <w:color w:val="FF0000"/>
          <w:sz w:val="32"/>
          <w:szCs w:val="32"/>
        </w:rPr>
      </w:pPr>
      <w:r w:rsidRPr="00F85509">
        <w:rPr>
          <w:b/>
          <w:bCs/>
          <w:color w:val="FF0000"/>
          <w:sz w:val="32"/>
          <w:szCs w:val="32"/>
          <w:rtl/>
        </w:rPr>
        <w:t>تعداد مصادر وجود الماء على الأرض وكيفية الحصول عليه</w:t>
      </w:r>
    </w:p>
    <w:p w14:paraId="39F91E0C" w14:textId="77777777" w:rsidR="00F85509" w:rsidRPr="00F85509" w:rsidRDefault="00F85509" w:rsidP="00F85509">
      <w:pPr>
        <w:pStyle w:val="a3"/>
        <w:numPr>
          <w:ilvl w:val="0"/>
          <w:numId w:val="1"/>
        </w:numPr>
        <w:spacing w:line="360" w:lineRule="auto"/>
        <w:rPr>
          <w:b/>
          <w:bCs/>
          <w:color w:val="FF0000"/>
          <w:sz w:val="32"/>
          <w:szCs w:val="32"/>
        </w:rPr>
      </w:pPr>
      <w:r w:rsidRPr="00F85509">
        <w:rPr>
          <w:b/>
          <w:bCs/>
          <w:color w:val="FF0000"/>
          <w:sz w:val="32"/>
          <w:szCs w:val="32"/>
          <w:rtl/>
        </w:rPr>
        <w:t>تفسير بعض الظواهر الفلكية كتعاقب الليل والنهار وحدوث الفصول الأربعة</w:t>
      </w:r>
    </w:p>
    <w:p w14:paraId="25027845" w14:textId="324A118B" w:rsidR="00F85509" w:rsidRPr="00F85509" w:rsidRDefault="00F85509" w:rsidP="00F85509">
      <w:pPr>
        <w:pStyle w:val="a3"/>
        <w:numPr>
          <w:ilvl w:val="0"/>
          <w:numId w:val="1"/>
        </w:numPr>
        <w:spacing w:line="360" w:lineRule="auto"/>
        <w:rPr>
          <w:b/>
          <w:bCs/>
          <w:color w:val="FF0000"/>
          <w:sz w:val="32"/>
          <w:szCs w:val="32"/>
        </w:rPr>
      </w:pPr>
      <w:r w:rsidRPr="00F85509">
        <w:rPr>
          <w:b/>
          <w:bCs/>
          <w:color w:val="FF0000"/>
          <w:sz w:val="32"/>
          <w:szCs w:val="32"/>
          <w:rtl/>
        </w:rPr>
        <w:t>رسم مبسط لأطوار القمر وتسميتها</w:t>
      </w:r>
    </w:p>
    <w:p w14:paraId="6ACCB499" w14:textId="77777777" w:rsidR="00F85509" w:rsidRPr="00F85509" w:rsidRDefault="00F85509" w:rsidP="00F85509">
      <w:pPr>
        <w:pStyle w:val="a3"/>
        <w:numPr>
          <w:ilvl w:val="0"/>
          <w:numId w:val="1"/>
        </w:numPr>
        <w:spacing w:line="360" w:lineRule="auto"/>
        <w:rPr>
          <w:b/>
          <w:bCs/>
          <w:color w:val="FF0000"/>
          <w:sz w:val="32"/>
          <w:szCs w:val="32"/>
        </w:rPr>
      </w:pPr>
      <w:r w:rsidRPr="00F85509">
        <w:rPr>
          <w:b/>
          <w:bCs/>
          <w:color w:val="FF0000"/>
          <w:sz w:val="32"/>
          <w:szCs w:val="32"/>
          <w:rtl/>
        </w:rPr>
        <w:t>رسم ظاهرتي الخسوف والكسوف</w:t>
      </w:r>
    </w:p>
    <w:p w14:paraId="4A394100" w14:textId="77777777" w:rsidR="00F85509" w:rsidRPr="00F85509" w:rsidRDefault="00F85509" w:rsidP="00F85509">
      <w:pPr>
        <w:pStyle w:val="a3"/>
        <w:numPr>
          <w:ilvl w:val="0"/>
          <w:numId w:val="1"/>
        </w:numPr>
        <w:spacing w:line="360" w:lineRule="auto"/>
        <w:rPr>
          <w:b/>
          <w:bCs/>
          <w:color w:val="FF0000"/>
          <w:sz w:val="32"/>
          <w:szCs w:val="32"/>
          <w:rtl/>
        </w:rPr>
      </w:pPr>
      <w:r w:rsidRPr="00F85509">
        <w:rPr>
          <w:b/>
          <w:bCs/>
          <w:color w:val="FF0000"/>
          <w:sz w:val="32"/>
          <w:szCs w:val="32"/>
          <w:rtl/>
        </w:rPr>
        <w:t>توضيح المقصود بالنظام الشمسي</w:t>
      </w:r>
    </w:p>
    <w:p w14:paraId="117F7ABD" w14:textId="77777777" w:rsidR="00F85509" w:rsidRPr="00F85509" w:rsidRDefault="00F85509" w:rsidP="00F85509">
      <w:pPr>
        <w:pStyle w:val="a3"/>
        <w:numPr>
          <w:ilvl w:val="0"/>
          <w:numId w:val="1"/>
        </w:numPr>
        <w:spacing w:line="360" w:lineRule="auto"/>
        <w:rPr>
          <w:color w:val="FF0000"/>
          <w:sz w:val="32"/>
          <w:szCs w:val="32"/>
        </w:rPr>
      </w:pPr>
      <w:r w:rsidRPr="00F85509">
        <w:rPr>
          <w:b/>
          <w:bCs/>
          <w:color w:val="FF0000"/>
          <w:sz w:val="32"/>
          <w:szCs w:val="32"/>
          <w:rtl/>
        </w:rPr>
        <w:t>تعداد مكونات النظام الشمسي</w:t>
      </w:r>
    </w:p>
    <w:p w14:paraId="6294610D" w14:textId="77777777" w:rsidR="00F85509" w:rsidRDefault="00F85509" w:rsidP="00F85509">
      <w:pPr>
        <w:jc w:val="center"/>
      </w:pPr>
    </w:p>
    <w:p w14:paraId="715C18FF" w14:textId="77777777" w:rsidR="00F85509" w:rsidRDefault="00F85509" w:rsidP="00F85509">
      <w:pPr>
        <w:jc w:val="center"/>
        <w:rPr>
          <w:rtl/>
        </w:rPr>
      </w:pPr>
    </w:p>
    <w:p w14:paraId="19CAB6E7" w14:textId="0D3D4DC5" w:rsidR="005C6A96" w:rsidRPr="00F85509" w:rsidRDefault="005C6A96" w:rsidP="00F85509"/>
    <w:sectPr w:rsidR="005C6A96" w:rsidRPr="00F85509" w:rsidSect="00F85509">
      <w:pgSz w:w="11906" w:h="16838"/>
      <w:pgMar w:top="720" w:right="424" w:bottom="72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hayma DEMO">
    <w:panose1 w:val="00000000000000000000"/>
    <w:charset w:val="B2"/>
    <w:family w:val="auto"/>
    <w:pitch w:val="variable"/>
    <w:sig w:usb0="8000202B" w:usb1="80002042" w:usb2="00000008" w:usb3="00000000" w:csb0="00000040" w:csb1="00000000"/>
    <w:embedRegular r:id="rId1" w:subsetted="1" w:fontKey="{3DDBAD95-EA65-4924-AA3A-67F6856B94CA}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Regular r:id="rId2" w:subsetted="1" w:fontKey="{B1A4407C-1927-4CEF-8AB2-C4B93961E1FF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1080"/>
    <w:multiLevelType w:val="hybridMultilevel"/>
    <w:tmpl w:val="5F222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TrueTypeFonts/>
  <w:saveSubsetFonts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09"/>
    <w:rsid w:val="004B1821"/>
    <w:rsid w:val="005C6A96"/>
    <w:rsid w:val="00BF3554"/>
    <w:rsid w:val="00F8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6B32BA"/>
  <w15:chartTrackingRefBased/>
  <w15:docId w15:val="{68FC5A88-C8D4-4976-8195-CD084118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50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5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عبيد العبيدي</dc:creator>
  <cp:keywords/>
  <dc:description/>
  <cp:lastModifiedBy>عبيد العبيدي</cp:lastModifiedBy>
  <cp:revision>2</cp:revision>
  <cp:lastPrinted>2021-12-04T00:00:00Z</cp:lastPrinted>
  <dcterms:created xsi:type="dcterms:W3CDTF">2021-12-03T23:55:00Z</dcterms:created>
  <dcterms:modified xsi:type="dcterms:W3CDTF">2021-12-04T00:06:00Z</dcterms:modified>
</cp:coreProperties>
</file>