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A99F" w14:textId="059D79B4" w:rsidR="00C570B8" w:rsidRPr="00EA1B0D" w:rsidRDefault="00EC32CA" w:rsidP="00EC32CA">
      <w:pPr>
        <w:jc w:val="center"/>
        <w:rPr>
          <w:rFonts w:ascii="Calibri" w:hAnsi="Calibri" w:cs="Calibri"/>
          <w:sz w:val="28"/>
          <w:szCs w:val="28"/>
          <w:rtl/>
        </w:rPr>
      </w:pPr>
      <w:r w:rsidRPr="00EA1B0D">
        <w:rPr>
          <w:rFonts w:ascii="Calibri" w:hAnsi="Calibri" w:cs="Calibri"/>
          <w:sz w:val="28"/>
          <w:szCs w:val="28"/>
          <w:rtl/>
        </w:rPr>
        <w:t>استمارة تقييم الورشة التدريبية</w:t>
      </w:r>
    </w:p>
    <w:p w14:paraId="50EA12DC" w14:textId="521D0301" w:rsidR="00EC32CA" w:rsidRPr="00EA1B0D" w:rsidRDefault="00DC3F33" w:rsidP="00EC32CA">
      <w:pPr>
        <w:rPr>
          <w:rFonts w:ascii="Calibri" w:hAnsi="Calibri" w:cs="Calibri"/>
          <w:sz w:val="24"/>
          <w:szCs w:val="24"/>
          <w:rtl/>
        </w:rPr>
      </w:pPr>
      <w:r w:rsidRPr="00EA1B0D">
        <w:rPr>
          <w:rFonts w:ascii="Calibri" w:hAnsi="Calibri" w:cs="Calibri" w:hint="cs"/>
          <w:sz w:val="24"/>
          <w:szCs w:val="24"/>
          <w:rtl/>
        </w:rPr>
        <w:t xml:space="preserve">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عنوان الورشة:                                                                             </w:t>
      </w:r>
      <w:r w:rsidR="00EC32CA" w:rsidRPr="00EA1B0D">
        <w:rPr>
          <w:rFonts w:ascii="Calibri" w:hAnsi="Calibri" w:cs="Calibri" w:hint="cs"/>
          <w:sz w:val="24"/>
          <w:szCs w:val="24"/>
          <w:rtl/>
        </w:rPr>
        <w:t xml:space="preserve">                              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                  التاريخ:</w:t>
      </w:r>
    </w:p>
    <w:p w14:paraId="4E5EB2DE" w14:textId="3CC88255" w:rsidR="00EC32CA" w:rsidRPr="00EA1B0D" w:rsidRDefault="00DC3F33" w:rsidP="00EC32CA">
      <w:pPr>
        <w:rPr>
          <w:rFonts w:ascii="Calibri" w:hAnsi="Calibri" w:cs="Calibri"/>
          <w:sz w:val="24"/>
          <w:szCs w:val="24"/>
          <w:rtl/>
        </w:rPr>
      </w:pPr>
      <w:r w:rsidRPr="00EA1B0D">
        <w:rPr>
          <w:rFonts w:ascii="Calibri" w:hAnsi="Calibri" w:cs="Calibri" w:hint="cs"/>
          <w:sz w:val="24"/>
          <w:szCs w:val="24"/>
          <w:rtl/>
        </w:rPr>
        <w:t xml:space="preserve">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اسم المنفذ:                                                                                     </w:t>
      </w:r>
      <w:r w:rsidR="00EC32CA" w:rsidRPr="00EA1B0D">
        <w:rPr>
          <w:rFonts w:ascii="Calibri" w:hAnsi="Calibri" w:cs="Calibri" w:hint="cs"/>
          <w:sz w:val="24"/>
          <w:szCs w:val="24"/>
          <w:rtl/>
        </w:rPr>
        <w:t xml:space="preserve">                                        </w:t>
      </w:r>
      <w:r w:rsidR="00EC32CA" w:rsidRPr="00EA1B0D">
        <w:rPr>
          <w:rFonts w:ascii="Calibri" w:hAnsi="Calibri" w:cs="Calibri"/>
          <w:sz w:val="24"/>
          <w:szCs w:val="24"/>
          <w:rtl/>
        </w:rPr>
        <w:t xml:space="preserve">              الجهة: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3539"/>
        <w:gridCol w:w="5918"/>
        <w:gridCol w:w="1170"/>
      </w:tblGrid>
      <w:tr w:rsidR="00EC32CA" w:rsidRPr="00737E8D" w14:paraId="30777054" w14:textId="77777777" w:rsidTr="00EA1B0D">
        <w:tc>
          <w:tcPr>
            <w:tcW w:w="3539" w:type="dxa"/>
            <w:shd w:val="clear" w:color="auto" w:fill="E8E8E8" w:themeFill="background2"/>
          </w:tcPr>
          <w:p w14:paraId="1DA66CEE" w14:textId="2D6C499A" w:rsidR="00EC32CA" w:rsidRPr="00DC3F33" w:rsidRDefault="00EC32CA" w:rsidP="00EC32C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التقييم</w:t>
            </w:r>
          </w:p>
        </w:tc>
        <w:tc>
          <w:tcPr>
            <w:tcW w:w="5918" w:type="dxa"/>
            <w:shd w:val="clear" w:color="auto" w:fill="E8E8E8" w:themeFill="background2"/>
          </w:tcPr>
          <w:p w14:paraId="14ADB6B6" w14:textId="77777777" w:rsidR="00EC32CA" w:rsidRPr="00DC3F33" w:rsidRDefault="00EC32CA" w:rsidP="00EC32CA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المعيار الفرعي</w:t>
            </w:r>
          </w:p>
        </w:tc>
        <w:tc>
          <w:tcPr>
            <w:tcW w:w="1170" w:type="dxa"/>
            <w:shd w:val="clear" w:color="auto" w:fill="E8E8E8" w:themeFill="background2"/>
          </w:tcPr>
          <w:p w14:paraId="67472C32" w14:textId="77777777" w:rsidR="00EC32CA" w:rsidRPr="00DC3F33" w:rsidRDefault="00EC32CA" w:rsidP="00EC32CA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المعيار الرئيسي</w:t>
            </w:r>
          </w:p>
        </w:tc>
      </w:tr>
      <w:tr w:rsidR="00EC32CA" w:rsidRPr="00737E8D" w14:paraId="16AD2BDF" w14:textId="77777777" w:rsidTr="00EA1B0D">
        <w:tc>
          <w:tcPr>
            <w:tcW w:w="3539" w:type="dxa"/>
          </w:tcPr>
          <w:p w14:paraId="711D0B26" w14:textId="73BC41C2" w:rsidR="00EC32CA" w:rsidRPr="00DC3F33" w:rsidRDefault="00EA1B0D" w:rsidP="00EC32C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02419955" w14:textId="77777777" w:rsidR="00EC32CA" w:rsidRPr="00DC3F33" w:rsidRDefault="00EC32CA" w:rsidP="00EC32C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يعبر العنوان عن الغرض من الورشة</w:t>
            </w:r>
          </w:p>
        </w:tc>
        <w:tc>
          <w:tcPr>
            <w:tcW w:w="1170" w:type="dxa"/>
            <w:shd w:val="clear" w:color="auto" w:fill="E8E8E8" w:themeFill="background2"/>
          </w:tcPr>
          <w:p w14:paraId="29A41458" w14:textId="77777777" w:rsidR="00EC32CA" w:rsidRPr="00DC3F33" w:rsidRDefault="00EC32CA" w:rsidP="00EC32CA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العنوان</w:t>
            </w:r>
          </w:p>
        </w:tc>
      </w:tr>
      <w:tr w:rsidR="00EA1B0D" w:rsidRPr="00737E8D" w14:paraId="216631CA" w14:textId="77777777" w:rsidTr="00EA1B0D">
        <w:trPr>
          <w:trHeight w:val="132"/>
        </w:trPr>
        <w:tc>
          <w:tcPr>
            <w:tcW w:w="3539" w:type="dxa"/>
          </w:tcPr>
          <w:p w14:paraId="0C78C176" w14:textId="02141AC1" w:rsidR="00EA1B0D" w:rsidRPr="00DC3F33" w:rsidRDefault="00EA1B0D" w:rsidP="00EA1B0D">
            <w:pPr>
              <w:tabs>
                <w:tab w:val="left" w:pos="2448"/>
              </w:tabs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0FA28F3B" w14:textId="05FB067D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صياغته</w:t>
            </w:r>
            <w:r w:rsidRPr="00DC3F33">
              <w:rPr>
                <w:rFonts w:ascii="Calibri" w:hAnsi="Calibri" w:cs="Calibri" w:hint="cs"/>
                <w:sz w:val="32"/>
                <w:szCs w:val="32"/>
                <w:rtl/>
              </w:rPr>
              <w:t>ا</w:t>
            </w: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 xml:space="preserve"> بطريقة توضح المخرجات المرغوبة</w:t>
            </w:r>
          </w:p>
        </w:tc>
        <w:tc>
          <w:tcPr>
            <w:tcW w:w="1170" w:type="dxa"/>
            <w:vMerge w:val="restart"/>
            <w:shd w:val="clear" w:color="auto" w:fill="E8E8E8" w:themeFill="background2"/>
          </w:tcPr>
          <w:p w14:paraId="6A5D8939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الأهداف</w:t>
            </w:r>
          </w:p>
        </w:tc>
      </w:tr>
      <w:tr w:rsidR="00EA1B0D" w:rsidRPr="00737E8D" w14:paraId="70101895" w14:textId="77777777" w:rsidTr="00EA1B0D">
        <w:trPr>
          <w:trHeight w:val="132"/>
        </w:trPr>
        <w:tc>
          <w:tcPr>
            <w:tcW w:w="3539" w:type="dxa"/>
          </w:tcPr>
          <w:p w14:paraId="6890E34E" w14:textId="585308D2" w:rsidR="00EA1B0D" w:rsidRPr="00DC3F33" w:rsidRDefault="00EA1B0D" w:rsidP="00EA1B0D">
            <w:pPr>
              <w:tabs>
                <w:tab w:val="left" w:pos="2448"/>
              </w:tabs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196D07C5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ارتباط الأهداف بالمجال التعليمي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06CFE1A5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7FEFC361" w14:textId="77777777" w:rsidTr="00EA1B0D">
        <w:trPr>
          <w:trHeight w:val="132"/>
        </w:trPr>
        <w:tc>
          <w:tcPr>
            <w:tcW w:w="3539" w:type="dxa"/>
          </w:tcPr>
          <w:p w14:paraId="348BFB53" w14:textId="04864EAA" w:rsidR="00EA1B0D" w:rsidRPr="00DC3F33" w:rsidRDefault="00EA1B0D" w:rsidP="00EA1B0D">
            <w:pPr>
              <w:tabs>
                <w:tab w:val="left" w:pos="2448"/>
              </w:tabs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793567E8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التسلسل المنطقي للأهداف حسب محاور الورشة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10E0176F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03A39882" w14:textId="77777777" w:rsidTr="00EA1B0D">
        <w:trPr>
          <w:trHeight w:val="99"/>
        </w:trPr>
        <w:tc>
          <w:tcPr>
            <w:tcW w:w="3539" w:type="dxa"/>
          </w:tcPr>
          <w:p w14:paraId="2C275A13" w14:textId="2F84893B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7CB74BDD" w14:textId="2F728706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تحديد الفئة (المشاركة) المناسبة للورشة</w:t>
            </w:r>
          </w:p>
        </w:tc>
        <w:tc>
          <w:tcPr>
            <w:tcW w:w="1170" w:type="dxa"/>
            <w:vMerge w:val="restart"/>
            <w:shd w:val="clear" w:color="auto" w:fill="E8E8E8" w:themeFill="background2"/>
          </w:tcPr>
          <w:p w14:paraId="1EE649A2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خطة التنفيذ</w:t>
            </w:r>
          </w:p>
        </w:tc>
      </w:tr>
      <w:tr w:rsidR="00EA1B0D" w:rsidRPr="00737E8D" w14:paraId="08A4BA43" w14:textId="77777777" w:rsidTr="00EA1B0D">
        <w:trPr>
          <w:trHeight w:val="99"/>
        </w:trPr>
        <w:tc>
          <w:tcPr>
            <w:tcW w:w="3539" w:type="dxa"/>
          </w:tcPr>
          <w:p w14:paraId="361E5FBC" w14:textId="0A915C20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464B8517" w14:textId="7D605BCF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ترتيب الأنشطة بشكل منطقي ومنظم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5A3D9C5E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156E5454" w14:textId="77777777" w:rsidTr="00EA1B0D">
        <w:trPr>
          <w:trHeight w:val="99"/>
        </w:trPr>
        <w:tc>
          <w:tcPr>
            <w:tcW w:w="3539" w:type="dxa"/>
          </w:tcPr>
          <w:p w14:paraId="328A5656" w14:textId="0587FA3D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001EEB5A" w14:textId="7B8926EB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تحديد الزمن الكلي للورشة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3D378176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0AFA23CC" w14:textId="77777777" w:rsidTr="00EA1B0D">
        <w:trPr>
          <w:trHeight w:val="99"/>
        </w:trPr>
        <w:tc>
          <w:tcPr>
            <w:tcW w:w="3539" w:type="dxa"/>
          </w:tcPr>
          <w:p w14:paraId="44A5CED1" w14:textId="4C97BBFE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27FBF986" w14:textId="3C1DBAB4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تحديد المواد وأوراق العمل اللازمة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08A05C1B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0CC7E366" w14:textId="77777777" w:rsidTr="00EA1B0D">
        <w:trPr>
          <w:trHeight w:val="53"/>
        </w:trPr>
        <w:tc>
          <w:tcPr>
            <w:tcW w:w="3539" w:type="dxa"/>
          </w:tcPr>
          <w:p w14:paraId="393BEE20" w14:textId="7413E433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4B2B1120" w14:textId="4D127F68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ارتباط محتوى الورشة بالمجال التعليمي</w:t>
            </w:r>
          </w:p>
        </w:tc>
        <w:tc>
          <w:tcPr>
            <w:tcW w:w="1170" w:type="dxa"/>
            <w:vMerge w:val="restart"/>
            <w:shd w:val="clear" w:color="auto" w:fill="E8E8E8" w:themeFill="background2"/>
          </w:tcPr>
          <w:p w14:paraId="4E3CC7C0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المحتوى</w:t>
            </w:r>
          </w:p>
        </w:tc>
      </w:tr>
      <w:tr w:rsidR="00EA1B0D" w:rsidRPr="00737E8D" w14:paraId="48FFB16C" w14:textId="77777777" w:rsidTr="00EA1B0D">
        <w:trPr>
          <w:trHeight w:val="51"/>
        </w:trPr>
        <w:tc>
          <w:tcPr>
            <w:tcW w:w="3539" w:type="dxa"/>
          </w:tcPr>
          <w:p w14:paraId="6B6B80F1" w14:textId="3A266C11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163E82EF" w14:textId="1B7D7571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مناسبة الفئة المستهدفة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7731B528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22C3CBB5" w14:textId="77777777" w:rsidTr="00EA1B0D">
        <w:trPr>
          <w:trHeight w:val="51"/>
        </w:trPr>
        <w:tc>
          <w:tcPr>
            <w:tcW w:w="3539" w:type="dxa"/>
          </w:tcPr>
          <w:p w14:paraId="144659AC" w14:textId="6F0CA59C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69EAE25D" w14:textId="5D1A4976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مناسبة توزيع الزمن للورشة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72FB038A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5FB58646" w14:textId="77777777" w:rsidTr="00EA1B0D">
        <w:trPr>
          <w:trHeight w:val="51"/>
        </w:trPr>
        <w:tc>
          <w:tcPr>
            <w:tcW w:w="3539" w:type="dxa"/>
          </w:tcPr>
          <w:p w14:paraId="4C6A9AEC" w14:textId="533A3EEB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30C6241B" w14:textId="7702FE65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الارتباط بأهداف الورشة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3C63E784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1568BC54" w14:textId="77777777" w:rsidTr="00EA1B0D">
        <w:trPr>
          <w:trHeight w:val="51"/>
        </w:trPr>
        <w:tc>
          <w:tcPr>
            <w:tcW w:w="3539" w:type="dxa"/>
          </w:tcPr>
          <w:p w14:paraId="51ED04AB" w14:textId="7C8C90EA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0CD8FAC7" w14:textId="35A04EFA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 xml:space="preserve">خلوّه من </w:t>
            </w:r>
            <w:r w:rsidRPr="00DC3F33">
              <w:rPr>
                <w:rFonts w:ascii="Calibri" w:hAnsi="Calibri" w:cs="Calibri" w:hint="cs"/>
                <w:sz w:val="32"/>
                <w:szCs w:val="32"/>
                <w:rtl/>
              </w:rPr>
              <w:t>المخالفات</w:t>
            </w: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 xml:space="preserve"> الفكرية واللغوية</w:t>
            </w:r>
            <w:r w:rsidRPr="00DC3F33">
              <w:rPr>
                <w:rFonts w:ascii="Calibri" w:hAnsi="Calibri" w:cs="Calibri" w:hint="cs"/>
                <w:sz w:val="32"/>
                <w:szCs w:val="32"/>
                <w:rtl/>
              </w:rPr>
              <w:t xml:space="preserve"> والعلمية واللغوية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7B1951EC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3A79D9D4" w14:textId="77777777" w:rsidTr="00EA1B0D">
        <w:trPr>
          <w:trHeight w:val="87"/>
        </w:trPr>
        <w:tc>
          <w:tcPr>
            <w:tcW w:w="3539" w:type="dxa"/>
          </w:tcPr>
          <w:p w14:paraId="6E0DA413" w14:textId="37A04F2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1C5C6AA2" w14:textId="4E9FB3A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أن تشجع على المشاركة والتفاعل بين المشاركين</w:t>
            </w:r>
          </w:p>
        </w:tc>
        <w:tc>
          <w:tcPr>
            <w:tcW w:w="1170" w:type="dxa"/>
            <w:vMerge w:val="restart"/>
            <w:shd w:val="clear" w:color="auto" w:fill="E8E8E8" w:themeFill="background2"/>
          </w:tcPr>
          <w:p w14:paraId="20739AE6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الأنشطة</w:t>
            </w:r>
          </w:p>
          <w:p w14:paraId="0E0A3F6D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  <w:p w14:paraId="5C6C1BF8" w14:textId="77777777" w:rsidR="00EA1B0D" w:rsidRPr="00DC3F33" w:rsidRDefault="00EA1B0D" w:rsidP="00EA1B0D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EA1B0D" w:rsidRPr="00737E8D" w14:paraId="00D7F2A4" w14:textId="77777777" w:rsidTr="00EA1B0D">
        <w:trPr>
          <w:trHeight w:val="85"/>
        </w:trPr>
        <w:tc>
          <w:tcPr>
            <w:tcW w:w="3539" w:type="dxa"/>
          </w:tcPr>
          <w:p w14:paraId="6FA66098" w14:textId="1C09659C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5CD4AB77" w14:textId="453788B6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توزيع الوقت على الأنشطة بشكل ملائم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65C2E4FF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503C991F" w14:textId="77777777" w:rsidTr="00EA1B0D">
        <w:trPr>
          <w:trHeight w:val="85"/>
        </w:trPr>
        <w:tc>
          <w:tcPr>
            <w:tcW w:w="3539" w:type="dxa"/>
          </w:tcPr>
          <w:p w14:paraId="7784358C" w14:textId="2F8BCE5D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26073000" w14:textId="7CDFC264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 xml:space="preserve">وضوح </w:t>
            </w:r>
            <w:r w:rsidRPr="00DC3F33">
              <w:rPr>
                <w:rFonts w:ascii="Calibri" w:hAnsi="Calibri" w:cs="Calibri" w:hint="cs"/>
                <w:sz w:val="32"/>
                <w:szCs w:val="32"/>
                <w:rtl/>
              </w:rPr>
              <w:t xml:space="preserve">إجراءات </w:t>
            </w: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 xml:space="preserve"> النشاط </w:t>
            </w:r>
            <w:r w:rsidRPr="00DC3F33">
              <w:rPr>
                <w:rFonts w:ascii="Calibri" w:hAnsi="Calibri" w:cs="Calibri" w:hint="cs"/>
                <w:sz w:val="32"/>
                <w:szCs w:val="32"/>
                <w:rtl/>
              </w:rPr>
              <w:t>وتعليماته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7CC943D7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63B4ED03" w14:textId="77777777" w:rsidTr="00EA1B0D">
        <w:trPr>
          <w:trHeight w:val="129"/>
        </w:trPr>
        <w:tc>
          <w:tcPr>
            <w:tcW w:w="3539" w:type="dxa"/>
          </w:tcPr>
          <w:p w14:paraId="3FCB2A94" w14:textId="2178A492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702D5451" w14:textId="14C88643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توفر أدوات تقويم الورشة من قبل المشاركين</w:t>
            </w:r>
          </w:p>
        </w:tc>
        <w:tc>
          <w:tcPr>
            <w:tcW w:w="1170" w:type="dxa"/>
            <w:vMerge w:val="restart"/>
            <w:shd w:val="clear" w:color="auto" w:fill="E8E8E8" w:themeFill="background2"/>
          </w:tcPr>
          <w:p w14:paraId="16089E7D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التقويم</w:t>
            </w:r>
          </w:p>
        </w:tc>
      </w:tr>
      <w:tr w:rsidR="00EA1B0D" w:rsidRPr="00737E8D" w14:paraId="74CC55D6" w14:textId="77777777" w:rsidTr="00EA1B0D">
        <w:trPr>
          <w:trHeight w:val="128"/>
        </w:trPr>
        <w:tc>
          <w:tcPr>
            <w:tcW w:w="3539" w:type="dxa"/>
          </w:tcPr>
          <w:p w14:paraId="2EF5707F" w14:textId="2C4E4643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18E97AE7" w14:textId="2C6E1979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مناسبة أدوات تقويم الورشة</w:t>
            </w:r>
          </w:p>
        </w:tc>
        <w:tc>
          <w:tcPr>
            <w:tcW w:w="1170" w:type="dxa"/>
            <w:vMerge/>
            <w:shd w:val="clear" w:color="auto" w:fill="E8E8E8" w:themeFill="background2"/>
          </w:tcPr>
          <w:p w14:paraId="501C9D53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EA1B0D" w:rsidRPr="00737E8D" w14:paraId="5B283A16" w14:textId="77777777" w:rsidTr="00EA1B0D">
        <w:tc>
          <w:tcPr>
            <w:tcW w:w="3539" w:type="dxa"/>
          </w:tcPr>
          <w:p w14:paraId="5E05E708" w14:textId="51EA4E48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237CF427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تحديد آلية توثيق المخرجات والتوصيات ( تقرير، أوراق عمل ....)</w:t>
            </w:r>
          </w:p>
        </w:tc>
        <w:tc>
          <w:tcPr>
            <w:tcW w:w="1170" w:type="dxa"/>
            <w:shd w:val="clear" w:color="auto" w:fill="E8E8E8" w:themeFill="background2"/>
          </w:tcPr>
          <w:p w14:paraId="0BAF3245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مخرجات الورشة</w:t>
            </w:r>
          </w:p>
        </w:tc>
      </w:tr>
      <w:tr w:rsidR="00EA1B0D" w:rsidRPr="00737E8D" w14:paraId="61A7A540" w14:textId="77777777" w:rsidTr="00EA1B0D">
        <w:tc>
          <w:tcPr>
            <w:tcW w:w="3539" w:type="dxa"/>
          </w:tcPr>
          <w:p w14:paraId="31494099" w14:textId="24CA071C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مناسب  </w:t>
            </w:r>
            <w:r>
              <w:rPr>
                <w:rFonts w:ascii="Calibri" w:hAnsi="Calibri" w:cs="Calibri" w:hint="cs"/>
                <w:sz w:val="32"/>
                <w:szCs w:val="32"/>
              </w:rPr>
              <w:sym w:font="Wingdings" w:char="F06F"/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غير مناسب</w:t>
            </w:r>
          </w:p>
        </w:tc>
        <w:tc>
          <w:tcPr>
            <w:tcW w:w="5918" w:type="dxa"/>
          </w:tcPr>
          <w:p w14:paraId="02A9627D" w14:textId="51EE792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توثيق المراجع بالطريقة العلمية بمنهجية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>
              <w:rPr>
                <w:rFonts w:ascii="Calibri" w:hAnsi="Calibri" w:cs="Calibri"/>
                <w:sz w:val="32"/>
                <w:szCs w:val="32"/>
              </w:rPr>
              <w:t>APA</w:t>
            </w: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، الإصدار الأخير،</w:t>
            </w:r>
            <w:r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>
              <w:rPr>
                <w:rFonts w:ascii="Calibri" w:hAnsi="Calibri" w:cs="Calibri" w:hint="cs"/>
                <w:sz w:val="32"/>
                <w:szCs w:val="32"/>
                <w:rtl/>
              </w:rPr>
              <w:t xml:space="preserve"> </w:t>
            </w: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(في المتن وقائمة المراجع)</w:t>
            </w:r>
          </w:p>
        </w:tc>
        <w:tc>
          <w:tcPr>
            <w:tcW w:w="1170" w:type="dxa"/>
            <w:shd w:val="clear" w:color="auto" w:fill="E8E8E8" w:themeFill="background2"/>
          </w:tcPr>
          <w:p w14:paraId="373404C4" w14:textId="77777777" w:rsidR="00EA1B0D" w:rsidRPr="00DC3F33" w:rsidRDefault="00EA1B0D" w:rsidP="00EA1B0D">
            <w:pPr>
              <w:jc w:val="center"/>
              <w:rPr>
                <w:rFonts w:ascii="Calibri" w:hAnsi="Calibri" w:cs="Calibri"/>
                <w:sz w:val="32"/>
                <w:szCs w:val="32"/>
                <w:rtl/>
              </w:rPr>
            </w:pPr>
            <w:r w:rsidRPr="00DC3F33">
              <w:rPr>
                <w:rFonts w:ascii="Calibri" w:hAnsi="Calibri" w:cs="Calibri"/>
                <w:sz w:val="32"/>
                <w:szCs w:val="32"/>
                <w:rtl/>
              </w:rPr>
              <w:t>المراجع</w:t>
            </w:r>
          </w:p>
        </w:tc>
      </w:tr>
    </w:tbl>
    <w:p w14:paraId="310EBE47" w14:textId="77777777" w:rsidR="00EC32CA" w:rsidRDefault="00EC32CA" w:rsidP="00EC32CA">
      <w:pPr>
        <w:rPr>
          <w:rtl/>
        </w:rPr>
      </w:pPr>
    </w:p>
    <w:p w14:paraId="2C457152" w14:textId="23B2307E" w:rsidR="00DC3F33" w:rsidRPr="00DC3F33" w:rsidRDefault="00DC3F33" w:rsidP="00DC3F33">
      <w:pPr>
        <w:jc w:val="center"/>
        <w:rPr>
          <w:rFonts w:ascii="Calibri" w:hAnsi="Calibri" w:cs="Calibri"/>
          <w:sz w:val="24"/>
          <w:szCs w:val="24"/>
          <w:rtl/>
        </w:rPr>
      </w:pPr>
      <w:r w:rsidRPr="00DC3F33">
        <w:rPr>
          <w:rFonts w:ascii="Calibri" w:hAnsi="Calibri" w:cs="Calibri" w:hint="cs"/>
          <w:sz w:val="24"/>
          <w:szCs w:val="24"/>
          <w:rtl/>
        </w:rPr>
        <w:t xml:space="preserve">                                                                                                                        </w:t>
      </w:r>
      <w:r w:rsidRPr="00DC3F33">
        <w:rPr>
          <w:rFonts w:ascii="Calibri" w:hAnsi="Calibri" w:cs="Calibri"/>
          <w:sz w:val="24"/>
          <w:szCs w:val="24"/>
          <w:rtl/>
        </w:rPr>
        <w:t>لجنة التميز</w:t>
      </w:r>
    </w:p>
    <w:p w14:paraId="796B5F7B" w14:textId="77777777" w:rsidR="00EC32CA" w:rsidRDefault="00EC32CA" w:rsidP="00EC32CA">
      <w:pPr>
        <w:jc w:val="center"/>
      </w:pPr>
    </w:p>
    <w:sectPr w:rsidR="00EC32CA" w:rsidSect="00EC32C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CA"/>
    <w:rsid w:val="00190E12"/>
    <w:rsid w:val="004D0AF3"/>
    <w:rsid w:val="00563F2B"/>
    <w:rsid w:val="00C570B8"/>
    <w:rsid w:val="00DC3F33"/>
    <w:rsid w:val="00EA1B0D"/>
    <w:rsid w:val="00EC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D31039"/>
  <w15:chartTrackingRefBased/>
  <w15:docId w15:val="{82262EB4-83A5-4C77-BED8-79C03201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C3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3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3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3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3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3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3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3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3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C3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C3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C3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C32C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C32C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C32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C32C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C32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C3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C3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C3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3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C3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3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C32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32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C32C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3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C32C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32C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EC32CA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Abdulhadi Mohammed A. Almutairi</dc:creator>
  <cp:keywords/>
  <dc:description/>
  <cp:lastModifiedBy>Abdulhadi Mohammed A. Almutairi</cp:lastModifiedBy>
  <cp:revision>3</cp:revision>
  <dcterms:created xsi:type="dcterms:W3CDTF">2025-11-29T17:34:00Z</dcterms:created>
  <dcterms:modified xsi:type="dcterms:W3CDTF">2025-11-29T18:01:00Z</dcterms:modified>
</cp:coreProperties>
</file>