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الخطة الأسبوعية الزمنية لتوزيع مهارات نافس</w:t>
      </w:r>
    </w:p>
    <w:p>
      <w:pPr>
        <w:jc w:val="center"/>
      </w:pPr>
      <w:r>
        <w:rPr>
          <w:b/>
          <w:sz w:val="26"/>
        </w:rPr>
        <w:t>للعام الدراسي 1448هـ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vAlign w:val="center"/>
          </w:tcPr>
          <w:p>
            <w:r>
              <w:t>اسم المدرسة</w:t>
            </w:r>
          </w:p>
        </w:tc>
        <w:tc>
          <w:tcPr>
            <w:tcW w:type="dxa" w:w="2635"/>
            <w:vAlign w:val="center"/>
          </w:tcPr>
          <w:p>
            <w:r>
              <w:t>المرحلة</w:t>
            </w:r>
          </w:p>
        </w:tc>
        <w:tc>
          <w:tcPr>
            <w:tcW w:type="dxa" w:w="2635"/>
            <w:vAlign w:val="center"/>
          </w:tcPr>
          <w:p>
            <w:r>
              <w:t>الفصل الدراسي</w:t>
            </w:r>
          </w:p>
        </w:tc>
        <w:tc>
          <w:tcPr>
            <w:tcW w:type="dxa" w:w="2635"/>
            <w:vAlign w:val="center"/>
          </w:tcPr>
          <w:p>
            <w:r>
              <w:t>قائدة المدرسة</w:t>
            </w:r>
          </w:p>
        </w:tc>
      </w:tr>
      <w:tr>
        <w:tc>
          <w:tcPr>
            <w:tcW w:type="dxa" w:w="2635"/>
            <w:vAlign w:val="center"/>
          </w:tcPr>
          <w:p>
            <w:r>
              <w:t>................................</w:t>
            </w:r>
          </w:p>
        </w:tc>
        <w:tc>
          <w:tcPr>
            <w:tcW w:type="dxa" w:w="2635"/>
            <w:vAlign w:val="center"/>
          </w:tcPr>
          <w:p>
            <w:r>
              <w:t>................................</w:t>
            </w:r>
          </w:p>
        </w:tc>
        <w:tc>
          <w:tcPr>
            <w:tcW w:type="dxa" w:w="2635"/>
            <w:vAlign w:val="center"/>
          </w:tcPr>
          <w:p>
            <w:r>
              <w:t>................................</w:t>
            </w:r>
          </w:p>
        </w:tc>
        <w:tc>
          <w:tcPr>
            <w:tcW w:type="dxa" w:w="2635"/>
            <w:vAlign w:val="center"/>
          </w:tcPr>
          <w:p>
            <w:r>
              <w:t>................................</w:t>
            </w:r>
          </w:p>
        </w:tc>
      </w:tr>
    </w:tbl>
    <w:p>
      <w:r>
        <w:t>الهدف العام: تنظيم التدريب الأسبوعي على المهارات المستهدفة في اختبارات نافس، ورفع مستوى إتقان الطالبات من خلال التدريب المستمر والقياس الدوري.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r>
              <w:rPr>
                <w:b/>
                <w:sz w:val="18"/>
              </w:rPr>
              <w:t>الأسبوع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المجال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المهارة المستهدفة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النشاط التدريبي المقترح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أداة القياس والمتابعة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الملاحظات</w:t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القراءة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الفهم المباشر وتحديد المعلومات الصريحة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قراءة نص قصير والإجابة عن أسئلة مباشرة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ورقة عمل قصيرة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القراءة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تحديد الفكرة الرئيسة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استخراج الفكرة الرئيسة والأفكار الداعمة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تذكرة خروج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القراءة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الاستنتاج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أسئلة استنتاجية من نصوص متنوعة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اختبار قصير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القراءة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معاني المفردات في السياق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تحديد معنى الكلمة بالاعتماد على السياق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نشاط فردي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القراءة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تفسير العلاقات بين الأفكار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ترتيب الأفكار وربط الأسباب بالنتائج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ورقة عمل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الرياضيات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الأعداد والقيمة المكانية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تمارين على قراءة الأعداد ومقارنتها وترتيبها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بطاقة مهارة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الرياضيات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العمليات الحسابية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تدريبات متنوعة على العمليات الأساسية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اختبار قصير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الرياضيات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حل المشكلات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تحديد المعطيات والمطلوب واختيار الاستراتيجية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مسائل تطبيقية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الرياضيات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الكسور والأعداد العشرية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تمثيل ومقارنة الكسور والأعداد العشرية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ورقة عمل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الرياضيات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النسب والتناسب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حل مواقف حياتية تعتمد على النسبة والتناسب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مهمة أدائية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الرياضيات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الهندسة والقياس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المحيط والمساحة والأشكال والقياسات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نشاط تطبيقي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العلوم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المفاهيم العلمية الأساسية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أسئلة مفاهيمية مرتبطة بالمواقف اليومية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اختبار قصير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13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العلوم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تفسير البيانات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قراءة الجداول والرسوم البيانية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ورقة تحليل بيانات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العلوم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الاستقصاء العلمي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تحديد المشكلة والفرضية والمتغيرات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مهمة استقصائية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15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العلوم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تفسير النتائج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تحليل نتائج تجربة أو موقف علمي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تذكرة خروج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16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العلوم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تطبيق المفاهيم العلمية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ربط المفهوم العلمي بمواقف حياتية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أسئلة تطبيقية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القراءة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تدريب شامل على الفهم والاستنتاج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نصوص محاكية لأسئلة نافس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اختبار محاكي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18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الرياضيات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تدريب شامل على حل المشكلات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مجموعة مسائل محاكية لأسئلة نافس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اختبار محاكي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19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العلوم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تدريب شامل على تحليل البيانات والاستنتاج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أسئلة علمية محاكية لأسئلة نافس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اختبار محاكي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1757"/>
            <w:vAlign w:val="center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جميع المجالات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مراجعة المهارات الأقل إتقانًا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إعادة تدريب وفق نتائج القياس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  <w:t>اختبار تشخيصي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7"/>
              </w:rPr>
            </w:r>
          </w:p>
        </w:tc>
      </w:tr>
    </w:tbl>
    <w:p/>
    <w:p>
      <w:r>
        <w:rPr>
          <w:b/>
        </w:rPr>
        <w:t xml:space="preserve">آلية المتابعة المقترحة: </w:t>
      </w:r>
      <w:r>
        <w:t>تنفيذ تدريب قصير أسبوعيًا، رصد نتائج الطالبات، تحديد المهارات المتعثرة، ثم إعادة التدريب عليها في الأسبوع التالي. تُحدّث خانة الملاحظات ونسبة الإنجاز وفق نتائج القياس الفعلية.</w:t>
      </w:r>
    </w:p>
    <w:p>
      <w:r>
        <w:rPr>
          <w:b/>
        </w:rPr>
        <w:t xml:space="preserve">ملاحظة: </w:t>
      </w:r>
      <w:r>
        <w:t>الخطة إطار تنظيمي قابل للتعديل بحسب المرحلة الدراسية، نتائج التشخيص، والخطة المعتمدة في المدرسة.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خطة متابعة مهارات نافس – المدرسة: ................................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