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632480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099A49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3758B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3758B">
        <w:rPr>
          <w:rFonts w:hint="cs"/>
          <w:b/>
          <w:bCs/>
          <w:sz w:val="28"/>
          <w:szCs w:val="28"/>
          <w:rtl/>
        </w:rPr>
        <w:t xml:space="preserve">الفترة الأولى </w:t>
      </w:r>
      <w:r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41BD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37CCE56" w14:textId="014D20DC" w:rsidR="00D2383F" w:rsidRPr="00197E78" w:rsidRDefault="008A7C5B" w:rsidP="00197E78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للجار حقوق ينبغي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مراعاتها</w:t>
      </w:r>
      <w:r w:rsidR="00C31801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فإن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 كان الجار قريبا في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النسب،</w:t>
      </w:r>
      <w:r w:rsid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وهو مسلم فله ثلاثة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حقوق: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 حق الجوار ،وحق النسب، وحق الإسلام ،وإن كان مسلما وليس بقريب في النسب </w:t>
      </w:r>
      <w:r w:rsidR="00F8733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>فله حقان حق الجوار</w:t>
      </w:r>
      <w:r w:rsidR="00F8733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A3758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197E78"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وحق الإسلام </w:t>
      </w:r>
      <w:r w:rsidR="00F8733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197E78"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وإن كان غير مسلم فله حق واحد حق الجوار . </w:t>
      </w:r>
    </w:p>
    <w:p w14:paraId="2719A1DE" w14:textId="4D3C86A6" w:rsidR="000B42F5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كان سالم رجلا كريما طيب القلب، وكان له جار فقير اسمه خالد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. </w:t>
      </w:r>
    </w:p>
    <w:p w14:paraId="31E18009" w14:textId="37AE1B91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وفي يوم من الأيام احتاج خالد للمال كثيرا، ولما لم يجد من يعطيه المال، </w:t>
      </w:r>
      <w:r w:rsidR="00C31801">
        <w:rPr>
          <w:rFonts w:ascii="Calibri" w:hAnsi="Calibri" w:cs="Calibri" w:hint="cs"/>
          <w:b/>
          <w:bCs/>
          <w:sz w:val="28"/>
          <w:szCs w:val="28"/>
          <w:rtl/>
        </w:rPr>
        <w:t>ف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قرر أن يبيع داره. </w:t>
      </w:r>
    </w:p>
    <w:p w14:paraId="3581067C" w14:textId="4515877A" w:rsidR="00DF1254" w:rsidRDefault="00DF1254" w:rsidP="00197E78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قال أحد المشترين: كم تريد ثمنا للدار يا خالد؟ - قال خالد: أريد ثمنها ألف دينار.</w:t>
      </w:r>
    </w:p>
    <w:p w14:paraId="108E061D" w14:textId="0FBA4252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قال المشتري: ولكنها لا تساوي هذا المبلغ الكبير ...إنها تساوي (500) دينار فقط! </w:t>
      </w:r>
    </w:p>
    <w:p w14:paraId="0267F61E" w14:textId="71A0FD8D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قال خالد: نعم هذا صحيح إنها لا تساوي هذا المبلغ، ولكن لهذا الدار جارا طيبا كريما يزورني إذا مرضت ويسأل عني إذا 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غبت،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يفرح 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لفرحي،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ويحزن </w:t>
      </w:r>
      <w:r w:rsidR="00B61CD3">
        <w:rPr>
          <w:rFonts w:ascii="Calibri" w:hAnsi="Calibri" w:cs="Calibri" w:hint="cs"/>
          <w:b/>
          <w:bCs/>
          <w:sz w:val="28"/>
          <w:szCs w:val="28"/>
          <w:rtl/>
        </w:rPr>
        <w:t>لحزني،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ولم أسمع منه كلمة سيئة طوال سكني في هذه الدار. </w:t>
      </w:r>
    </w:p>
    <w:p w14:paraId="3678A5EA" w14:textId="7299C79F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سمع المشتري كلام خالد فقال: إن من له جار </w:t>
      </w:r>
      <w:r w:rsidR="00316706">
        <w:rPr>
          <w:rFonts w:ascii="Calibri" w:hAnsi="Calibri" w:cs="Calibri" w:hint="cs"/>
          <w:b/>
          <w:bCs/>
          <w:sz w:val="28"/>
          <w:szCs w:val="28"/>
          <w:rtl/>
        </w:rPr>
        <w:t>كسالم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عليه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ألا يبيع داره. </w:t>
      </w:r>
    </w:p>
    <w:p w14:paraId="69F140D2" w14:textId="7D4E5131" w:rsidR="00DF1254" w:rsidRPr="007B67C2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سمع سالم ما دار بين جاره والمشتري 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>فحزن؛ لأن جاره أخفى عنه حاجته للمال و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ق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>ام بسرعة إلى خالد وقال له: لا تبع دارك ي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أخي ، وخذ ما أنت بحاجة إليه من المال ، فإني أريدك أن 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ت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>بقى جارا لي 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7DF92A0D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الجار الذي  له حقان هو.......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07A915A8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4C7A9A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القريب المسلم </w:t>
            </w:r>
          </w:p>
        </w:tc>
        <w:tc>
          <w:tcPr>
            <w:tcW w:w="3119" w:type="dxa"/>
          </w:tcPr>
          <w:p w14:paraId="5D1A2F70" w14:textId="04860D3E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الجار المسلم </w:t>
            </w:r>
          </w:p>
        </w:tc>
        <w:tc>
          <w:tcPr>
            <w:tcW w:w="3540" w:type="dxa"/>
          </w:tcPr>
          <w:p w14:paraId="509AB6E0" w14:textId="417242C0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الجار غير المسلم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22EC08C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C7A9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أراد خالد أن يبيع داره ؟ 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464A08C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C7A9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ليشتري دارا أخرى </w:t>
            </w:r>
          </w:p>
        </w:tc>
        <w:tc>
          <w:tcPr>
            <w:tcW w:w="3119" w:type="dxa"/>
          </w:tcPr>
          <w:p w14:paraId="4CBA2195" w14:textId="4F21A51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="004252E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لأنه انتقل من هذه البلدة </w:t>
            </w:r>
          </w:p>
        </w:tc>
        <w:tc>
          <w:tcPr>
            <w:tcW w:w="3540" w:type="dxa"/>
          </w:tcPr>
          <w:p w14:paraId="1BA7317D" w14:textId="7ACFFCC3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لحاجته للمال 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7FE0C4D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C7A9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للنص ؟ 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1195AF8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الجار قبل الدار </w:t>
            </w:r>
          </w:p>
        </w:tc>
        <w:tc>
          <w:tcPr>
            <w:tcW w:w="3119" w:type="dxa"/>
          </w:tcPr>
          <w:p w14:paraId="01FD9976" w14:textId="54FCDF4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C7A9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قيمة الأصحاب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78F507E6" w14:textId="7440F74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C7A9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الصديق وقت الضيق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A025D9F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B61C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العاطفة المسيطرة على سالم عندما علم برغبة جاره بيع داره.  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059F3CC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1CD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الحب</w:t>
            </w:r>
          </w:p>
        </w:tc>
        <w:tc>
          <w:tcPr>
            <w:tcW w:w="3119" w:type="dxa"/>
          </w:tcPr>
          <w:p w14:paraId="16ABEBF1" w14:textId="1EFC1769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الحزن</w:t>
            </w:r>
          </w:p>
        </w:tc>
        <w:tc>
          <w:tcPr>
            <w:tcW w:w="3540" w:type="dxa"/>
          </w:tcPr>
          <w:p w14:paraId="5C872875" w14:textId="2029487E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B61CD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الفرح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200B1C8B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61C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اذكر حقين من حقوق الجار .</w:t>
            </w:r>
            <w:r w:rsidR="00AC39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0C886FE5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يشارك جاره في الأفراح والأحزان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293229F0" w14:textId="1F42A55D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2B3B88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السؤال عنه إذا غاب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047F9955" w14:textId="6FB3886B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 w:rsidR="00EF6A90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page" w:tblpX="1127" w:tblpY="16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E284C" w:rsidRPr="00AC3915" w14:paraId="38A832C2" w14:textId="77777777" w:rsidTr="00CE284C">
        <w:tc>
          <w:tcPr>
            <w:tcW w:w="850" w:type="dxa"/>
            <w:shd w:val="clear" w:color="auto" w:fill="BFBFBF" w:themeFill="background1" w:themeFillShade="BF"/>
          </w:tcPr>
          <w:p w14:paraId="4869748B" w14:textId="3D430EBE" w:rsidR="00CE284C" w:rsidRPr="00AC3915" w:rsidRDefault="00CE284C" w:rsidP="00AC391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82E73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0A8D962" w14:textId="77777777" w:rsidR="00CE284C" w:rsidRPr="00AC3915" w:rsidRDefault="00CE284C" w:rsidP="00AC391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C53FA57" w14:textId="322230EA" w:rsidR="00C66A62" w:rsidRDefault="0091496E" w:rsidP="00CE284C">
      <w:pPr>
        <w:spacing w:after="0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DC49A8" wp14:editId="17A13861">
            <wp:simplePos x="0" y="0"/>
            <wp:positionH relativeFrom="column">
              <wp:posOffset>1787961</wp:posOffset>
            </wp:positionH>
            <wp:positionV relativeFrom="paragraph">
              <wp:posOffset>0</wp:posOffset>
            </wp:positionV>
            <wp:extent cx="412750" cy="412750"/>
            <wp:effectExtent l="0" t="0" r="6350" b="635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95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91B95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15648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A91B95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E6086"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="00A91B95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2"/>
        <w:gridCol w:w="2124"/>
        <w:gridCol w:w="4677"/>
      </w:tblGrid>
      <w:tr w:rsidR="00D216FF" w:rsidRPr="00356252" w14:paraId="284C81C5" w14:textId="77777777" w:rsidTr="00D074C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130250" w14:textId="4811CB86" w:rsidR="00D216FF" w:rsidRPr="00356252" w:rsidRDefault="00D216FF" w:rsidP="0079638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7631275"/>
            <w:r w:rsidRPr="0035625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356252">
              <w:rPr>
                <w:sz w:val="28"/>
                <w:szCs w:val="28"/>
                <w:rtl/>
              </w:rPr>
              <w:t xml:space="preserve"> </w:t>
            </w:r>
            <w:r w:rsidR="00253109" w:rsidRPr="00356252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53109" w:rsidRPr="00356252">
              <w:rPr>
                <w:rFonts w:hint="cs"/>
                <w:b/>
                <w:bCs/>
                <w:sz w:val="28"/>
                <w:szCs w:val="28"/>
                <w:rtl/>
              </w:rPr>
              <w:t>وجه الخطيب نداء في أول الخطبة إلى</w:t>
            </w:r>
            <w:r w:rsidR="00253109" w:rsidRPr="00356252"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3E6086" w:rsidRPr="00D074CC" w14:paraId="69F8F3C2" w14:textId="77777777" w:rsidTr="00A3758B">
        <w:trPr>
          <w:trHeight w:val="368"/>
        </w:trPr>
        <w:tc>
          <w:tcPr>
            <w:tcW w:w="3382" w:type="dxa"/>
          </w:tcPr>
          <w:p w14:paraId="1CB64F55" w14:textId="6C98ABF2" w:rsidR="003E6086" w:rsidRPr="00D074CC" w:rsidRDefault="003E6086" w:rsidP="00796382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D074CC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-</w:t>
            </w: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5310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العرب</w:t>
            </w:r>
          </w:p>
        </w:tc>
        <w:tc>
          <w:tcPr>
            <w:tcW w:w="2124" w:type="dxa"/>
          </w:tcPr>
          <w:p w14:paraId="190E3F28" w14:textId="3466832F" w:rsidR="003E6086" w:rsidRPr="00D074CC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="003E6086"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5310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العالم كله</w:t>
            </w:r>
          </w:p>
        </w:tc>
        <w:tc>
          <w:tcPr>
            <w:tcW w:w="4677" w:type="dxa"/>
          </w:tcPr>
          <w:p w14:paraId="52999BC0" w14:textId="442BB731" w:rsidR="003E6086" w:rsidRPr="00D074CC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="003E6086" w:rsidRPr="00D074CC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5310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المسلمين والمجتمعات المستغيثة من غوائل الفقر </w:t>
            </w:r>
          </w:p>
        </w:tc>
      </w:tr>
      <w:tr w:rsidR="00D216FF" w:rsidRPr="00892776" w14:paraId="0110E6E4" w14:textId="77777777" w:rsidTr="00D074C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AC3F9B" w14:textId="5248AC06" w:rsidR="00D216FF" w:rsidRPr="00253109" w:rsidRDefault="00D216FF" w:rsidP="00D216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07631014"/>
            <w:r w:rsidRPr="002531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25310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53109" w:rsidRPr="002531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الفئة الثالثة التي ذكر الخطيب في آخر النص التي تنظم في سلك الأحقاء </w:t>
            </w:r>
            <w:r w:rsidR="00A3758B" w:rsidRPr="002531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بالرحمة:</w:t>
            </w:r>
          </w:p>
        </w:tc>
      </w:tr>
      <w:tr w:rsidR="003E6086" w:rsidRPr="00892776" w14:paraId="2E7D6A58" w14:textId="77777777" w:rsidTr="00A3758B">
        <w:tc>
          <w:tcPr>
            <w:tcW w:w="3382" w:type="dxa"/>
          </w:tcPr>
          <w:p w14:paraId="5C47E570" w14:textId="2FC00DEC" w:rsidR="003E6086" w:rsidRPr="00253109" w:rsidRDefault="003E6086" w:rsidP="00796382">
            <w:pPr>
              <w:jc w:val="center"/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 w:rsidRPr="00253109"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أ- </w:t>
            </w:r>
            <w:r w:rsidR="00253109">
              <w:rPr>
                <w:rFonts w:asciiTheme="minorBidi" w:hAnsiTheme="minorBidi" w:cs="Arial" w:hint="cs"/>
                <w:sz w:val="28"/>
                <w:szCs w:val="28"/>
                <w:rtl/>
              </w:rPr>
              <w:t>اليتامى</w:t>
            </w:r>
          </w:p>
        </w:tc>
        <w:tc>
          <w:tcPr>
            <w:tcW w:w="2124" w:type="dxa"/>
          </w:tcPr>
          <w:p w14:paraId="4D39CED7" w14:textId="69F1FAD0" w:rsidR="003E6086" w:rsidRPr="00892776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3E608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21B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3E608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531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المساكين</w:t>
            </w:r>
          </w:p>
        </w:tc>
        <w:tc>
          <w:tcPr>
            <w:tcW w:w="4677" w:type="dxa"/>
          </w:tcPr>
          <w:p w14:paraId="3DC0F4D5" w14:textId="2B98C0C2" w:rsidR="003E6086" w:rsidRPr="00892776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="003E6086"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 w:rsid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31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الأرامل</w:t>
            </w:r>
          </w:p>
        </w:tc>
      </w:tr>
      <w:bookmarkEnd w:id="3"/>
      <w:tr w:rsidR="00D216FF" w:rsidRPr="00892776" w14:paraId="7BE2B633" w14:textId="77777777" w:rsidTr="00D074C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C657914" w14:textId="766F0464" w:rsidR="00D216FF" w:rsidRPr="00892776" w:rsidRDefault="00D216FF" w:rsidP="0079638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3562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قال رسول الله صلى الله عليه وسلم " أنا و........</w:t>
            </w:r>
            <w:r w:rsidR="003562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الجنة كهاتين .  </w:t>
            </w:r>
          </w:p>
        </w:tc>
      </w:tr>
      <w:tr w:rsidR="003E6086" w:rsidRPr="008E1199" w14:paraId="5AEF48DD" w14:textId="77777777" w:rsidTr="00A3758B">
        <w:tc>
          <w:tcPr>
            <w:tcW w:w="3382" w:type="dxa"/>
          </w:tcPr>
          <w:p w14:paraId="70795C06" w14:textId="60DC8E0C" w:rsidR="003E6086" w:rsidRPr="008E1199" w:rsidRDefault="008E1199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356252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كافل اليتيم </w:t>
            </w:r>
          </w:p>
        </w:tc>
        <w:tc>
          <w:tcPr>
            <w:tcW w:w="2124" w:type="dxa"/>
          </w:tcPr>
          <w:p w14:paraId="7ACC4950" w14:textId="6788EB80" w:rsidR="003E6086" w:rsidRPr="008E119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="003E6086"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E6086"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35625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ومطعم الفقراء</w:t>
            </w:r>
          </w:p>
        </w:tc>
        <w:tc>
          <w:tcPr>
            <w:tcW w:w="4677" w:type="dxa"/>
          </w:tcPr>
          <w:p w14:paraId="0A257B13" w14:textId="0F38851E" w:rsidR="003E6086" w:rsidRPr="008E119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="003562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وراعي المسكين</w:t>
            </w:r>
          </w:p>
        </w:tc>
      </w:tr>
    </w:tbl>
    <w:bookmarkEnd w:id="2"/>
    <w:p w14:paraId="40C62A03" w14:textId="48F19C53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11962AB8" w14:textId="77DD23DB" w:rsidR="00FE6C72" w:rsidRDefault="00FE6C72" w:rsidP="003A7418">
      <w:pPr>
        <w:spacing w:after="0"/>
        <w:rPr>
          <w:rFonts w:cs="Arial"/>
          <w:b/>
          <w:bCs/>
          <w:rtl/>
        </w:rPr>
      </w:pPr>
    </w:p>
    <w:p w14:paraId="3FBB9010" w14:textId="48FC3739" w:rsidR="00FE6C72" w:rsidRDefault="00FE6C72" w:rsidP="003A7418">
      <w:pPr>
        <w:spacing w:after="0"/>
        <w:rPr>
          <w:rFonts w:cs="Arial"/>
          <w:b/>
          <w:bCs/>
          <w:rtl/>
        </w:rPr>
      </w:pPr>
    </w:p>
    <w:p w14:paraId="0EDF65C5" w14:textId="77777777" w:rsidR="00A3758B" w:rsidRDefault="00A3758B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36D14D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5FD6095E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131628" w:rsidRPr="00892776" w14:paraId="198CF28E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62B3F51E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اسم الفاعل من الفعل أكرم </w:t>
            </w:r>
            <w:r w:rsidR="007613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131628" w:rsidRPr="0076136A" w14:paraId="43E81A34" w14:textId="77777777" w:rsidTr="008F17E6">
        <w:trPr>
          <w:trHeight w:val="368"/>
        </w:trPr>
        <w:tc>
          <w:tcPr>
            <w:tcW w:w="2742" w:type="dxa"/>
          </w:tcPr>
          <w:p w14:paraId="4F41ECEE" w14:textId="2D32F91D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كارم </w:t>
            </w:r>
          </w:p>
        </w:tc>
        <w:tc>
          <w:tcPr>
            <w:tcW w:w="3180" w:type="dxa"/>
          </w:tcPr>
          <w:p w14:paraId="2F2B3AE8" w14:textId="6D757FED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مُكرِم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287FA4F5" w14:textId="01215143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مُكرَم </w:t>
            </w:r>
          </w:p>
        </w:tc>
      </w:tr>
      <w:tr w:rsidR="00131628" w:rsidRPr="00892776" w14:paraId="146635FF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41CA66E1" w:rsidR="00131628" w:rsidRPr="003A49F1" w:rsidRDefault="005B692A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تشتمل على 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فاعل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131628" w:rsidRPr="00892776" w14:paraId="6A238B67" w14:textId="77777777" w:rsidTr="008F17E6">
        <w:tc>
          <w:tcPr>
            <w:tcW w:w="2742" w:type="dxa"/>
          </w:tcPr>
          <w:p w14:paraId="30323707" w14:textId="1B6DE5AA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613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عامل 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الناس كما تحب أن يعاملوك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0" w:type="dxa"/>
          </w:tcPr>
          <w:p w14:paraId="1175D4A6" w14:textId="3428EA4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عامل النظافة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1" w:type="dxa"/>
          </w:tcPr>
          <w:p w14:paraId="706B9442" w14:textId="41D807E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العمل ينفع المجتمع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55F99EFE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المجاهدين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_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الطالبات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_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المساكين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الكلمات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إلا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.... )</w:t>
            </w:r>
          </w:p>
        </w:tc>
      </w:tr>
      <w:tr w:rsidR="00131628" w:rsidRPr="007D3C63" w14:paraId="27FEE6A1" w14:textId="77777777" w:rsidTr="008F17E6">
        <w:tc>
          <w:tcPr>
            <w:tcW w:w="2742" w:type="dxa"/>
          </w:tcPr>
          <w:p w14:paraId="05FB90AE" w14:textId="72F8F13C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المجاهدين</w:t>
            </w:r>
          </w:p>
        </w:tc>
        <w:tc>
          <w:tcPr>
            <w:tcW w:w="3180" w:type="dxa"/>
          </w:tcPr>
          <w:p w14:paraId="1EEA2094" w14:textId="39EC4301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A6A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الطالبات</w:t>
            </w:r>
          </w:p>
        </w:tc>
        <w:tc>
          <w:tcPr>
            <w:tcW w:w="4261" w:type="dxa"/>
          </w:tcPr>
          <w:p w14:paraId="16F09E8B" w14:textId="4C707BA1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المساكين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7E6" w:rsidRPr="00892776" w14:paraId="37056A21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74704F" w14:textId="091B3D4B" w:rsidR="008F17E6" w:rsidRPr="00892776" w:rsidRDefault="008F17E6" w:rsidP="007D6C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ربكم أعل</w:t>
            </w:r>
            <w:r w:rsidR="00F873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 بما في نفوسكم إن تكونوا صالحين فإنه كان للأوبين غفورا " اسم الفاعل في الآية الكريمة </w:t>
            </w:r>
          </w:p>
        </w:tc>
      </w:tr>
      <w:tr w:rsidR="008F17E6" w:rsidRPr="007D3C63" w14:paraId="4C3B5498" w14:textId="77777777" w:rsidTr="008F17E6">
        <w:tc>
          <w:tcPr>
            <w:tcW w:w="2742" w:type="dxa"/>
          </w:tcPr>
          <w:p w14:paraId="65C54F40" w14:textId="1B08F953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F873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صالحين</w:t>
            </w:r>
          </w:p>
        </w:tc>
        <w:tc>
          <w:tcPr>
            <w:tcW w:w="3180" w:type="dxa"/>
          </w:tcPr>
          <w:p w14:paraId="5D7E2D3B" w14:textId="2FC75A99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873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للأوبين </w:t>
            </w:r>
          </w:p>
        </w:tc>
        <w:tc>
          <w:tcPr>
            <w:tcW w:w="4261" w:type="dxa"/>
          </w:tcPr>
          <w:p w14:paraId="4C9A0840" w14:textId="1D6BAEEA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F873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غفورا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53EA1C2" w14:textId="78E287CD" w:rsidR="00131628" w:rsidRPr="0013162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F7C3EA4" w14:textId="08D44883" w:rsidR="008F17E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758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17E6" w14:paraId="490D5F54" w14:textId="77777777" w:rsidTr="007D6CF2">
        <w:tc>
          <w:tcPr>
            <w:tcW w:w="850" w:type="dxa"/>
            <w:shd w:val="clear" w:color="auto" w:fill="BFBFBF" w:themeFill="background1" w:themeFillShade="BF"/>
          </w:tcPr>
          <w:p w14:paraId="2C7BDBD1" w14:textId="0244C2AA" w:rsidR="008F17E6" w:rsidRDefault="008F17E6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733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6ACAA48" w14:textId="77777777" w:rsidR="008F17E6" w:rsidRDefault="008F17E6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5C0D90E3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6B4712DD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قل تعالى " إنا أرسلناك شاهدا ومبشرا ونذيرا " الحال في الآية الكريمة 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4F6F8E2A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الكاف في أرسلناك </w:t>
            </w:r>
          </w:p>
        </w:tc>
        <w:tc>
          <w:tcPr>
            <w:tcW w:w="3237" w:type="dxa"/>
          </w:tcPr>
          <w:p w14:paraId="468C0772" w14:textId="5942827A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شاهدا</w:t>
            </w:r>
          </w:p>
        </w:tc>
        <w:tc>
          <w:tcPr>
            <w:tcW w:w="3992" w:type="dxa"/>
          </w:tcPr>
          <w:p w14:paraId="05068413" w14:textId="18AD3EB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مبشرا 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2A2096EC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نوع الحال في جملة " حضر الرجل وهو يضحك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5D09317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مفردة </w:t>
            </w:r>
          </w:p>
        </w:tc>
        <w:tc>
          <w:tcPr>
            <w:tcW w:w="3237" w:type="dxa"/>
          </w:tcPr>
          <w:p w14:paraId="6BA7FBDE" w14:textId="25296BB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جملة اسمية </w:t>
            </w:r>
          </w:p>
        </w:tc>
        <w:tc>
          <w:tcPr>
            <w:tcW w:w="3992" w:type="dxa"/>
          </w:tcPr>
          <w:p w14:paraId="26766697" w14:textId="67B2B5E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جملة فعلية 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7CFDC15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شربت اللبن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باردا. صاحب الحال في الجملة السابقة: 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2FFC3792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التاء في شربت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7" w:type="dxa"/>
          </w:tcPr>
          <w:p w14:paraId="0CD599FF" w14:textId="11E9C869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اللبن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2" w:type="dxa"/>
          </w:tcPr>
          <w:p w14:paraId="79818CE5" w14:textId="0AC9B47F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باردا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47441D50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رأيت السحابة </w:t>
            </w:r>
            <w:r w:rsidR="00896665" w:rsidRPr="00C729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غادية</w:t>
            </w:r>
            <w:r w:rsidR="008966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               </w:t>
            </w:r>
            <w:r w:rsidR="00C729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أعرب ما تحته خط </w:t>
            </w:r>
            <w:r w:rsidR="008966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7AD459BE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منصوب وعلامة نصبه الفتحة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7F23960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729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نعت منصوب وعلامة نصبه الفتحة </w:t>
            </w:r>
          </w:p>
        </w:tc>
        <w:tc>
          <w:tcPr>
            <w:tcW w:w="3992" w:type="dxa"/>
          </w:tcPr>
          <w:p w14:paraId="7000E9A6" w14:textId="5EAC47C9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30491617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يدعو المؤمن موقنا بالإجابة. نوع الحال في الجملة السابقة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28E10603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حال مفرد </w:t>
            </w:r>
          </w:p>
        </w:tc>
        <w:tc>
          <w:tcPr>
            <w:tcW w:w="3237" w:type="dxa"/>
          </w:tcPr>
          <w:p w14:paraId="5EEDE590" w14:textId="1634A184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حال جملة اسمية </w:t>
            </w:r>
          </w:p>
        </w:tc>
        <w:tc>
          <w:tcPr>
            <w:tcW w:w="3992" w:type="dxa"/>
          </w:tcPr>
          <w:p w14:paraId="678CB9C0" w14:textId="63D4338F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حال جملة فعلية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76ABAF52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89666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رجع  جنود منتصر</w:t>
            </w:r>
            <w:r w:rsidR="00C7291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89666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  " اجعل </w:t>
            </w:r>
            <w:r w:rsidR="00C7291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النعت حالا </w:t>
            </w:r>
            <w:r w:rsidR="0089666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  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323AADD1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رجع الجنود المنتصر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78BCB7E5" w14:textId="102B0033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الجنود منتصرون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688ABD34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جنود منتصر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2C9AC66F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758B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5142F798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3404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4DC25B53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تعالى " وتالله لأكيدن أصنامكم بعد أن تولوا مدبرين "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الأسلوب في الآية السابقة ....</w:t>
            </w:r>
          </w:p>
        </w:tc>
      </w:tr>
      <w:tr w:rsidR="00FE6E0B" w:rsidRPr="003E6086" w14:paraId="26F03B86" w14:textId="77777777" w:rsidTr="00BA6A81">
        <w:trPr>
          <w:trHeight w:val="368"/>
        </w:trPr>
        <w:tc>
          <w:tcPr>
            <w:tcW w:w="2813" w:type="dxa"/>
          </w:tcPr>
          <w:p w14:paraId="7A43F5CC" w14:textId="280F816A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خبري </w:t>
            </w:r>
          </w:p>
        </w:tc>
        <w:tc>
          <w:tcPr>
            <w:tcW w:w="3404" w:type="dxa"/>
          </w:tcPr>
          <w:p w14:paraId="1C398D2C" w14:textId="77DAF626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قسم </w:t>
            </w:r>
          </w:p>
        </w:tc>
        <w:tc>
          <w:tcPr>
            <w:tcW w:w="3966" w:type="dxa"/>
          </w:tcPr>
          <w:p w14:paraId="66E98069" w14:textId="1B79981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أسلوب </w:t>
            </w:r>
            <w:r w:rsidR="00BA6A8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تهديد</w:t>
            </w:r>
          </w:p>
        </w:tc>
      </w:tr>
      <w:bookmarkEnd w:id="6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AC64D95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أمثلة أسلوب القسم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E6E0B" w:rsidRPr="000104A8" w14:paraId="26A9FB3D" w14:textId="77777777" w:rsidTr="00BA6A81">
        <w:tc>
          <w:tcPr>
            <w:tcW w:w="2813" w:type="dxa"/>
          </w:tcPr>
          <w:p w14:paraId="0D177F1D" w14:textId="6987A17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A6A81" w:rsidRPr="00BA6A8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سأعطي الطريق حقه</w:t>
            </w:r>
          </w:p>
        </w:tc>
        <w:tc>
          <w:tcPr>
            <w:tcW w:w="3404" w:type="dxa"/>
          </w:tcPr>
          <w:p w14:paraId="5974214C" w14:textId="1F17A64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الله يحفظ من يحفظ حق الطريق</w:t>
            </w:r>
          </w:p>
        </w:tc>
        <w:tc>
          <w:tcPr>
            <w:tcW w:w="3966" w:type="dxa"/>
          </w:tcPr>
          <w:p w14:paraId="572E4F6D" w14:textId="301B91A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A6A81" w:rsidRPr="00BA6A8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والله لأعطين الطريق حقه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6A4351DE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أحلف بالله لأقومن بواجبي .  صيغة القسم هنا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104A8" w:rsidRPr="003E6086" w14:paraId="1FB4F8F9" w14:textId="77777777" w:rsidTr="00BA6A81">
        <w:trPr>
          <w:trHeight w:val="368"/>
        </w:trPr>
        <w:tc>
          <w:tcPr>
            <w:tcW w:w="2813" w:type="dxa"/>
          </w:tcPr>
          <w:p w14:paraId="65EEB4C8" w14:textId="773E2E36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</w:tcPr>
          <w:p w14:paraId="119A41E3" w14:textId="09A76AA2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5DE6426" w14:textId="3C2A3CD1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870A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حرف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0897C86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C3454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15AEF36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758B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21"/>
        <w:gridCol w:w="3261"/>
        <w:gridCol w:w="3401"/>
      </w:tblGrid>
      <w:tr w:rsidR="008F17E6" w:rsidRPr="00892776" w14:paraId="2EFDDEE0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968A7E6" w14:textId="7871D97A" w:rsidR="008F17E6" w:rsidRPr="00E67239" w:rsidRDefault="008F17E6" w:rsidP="007D6CF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لماذا كتبت الألف اللينة في كلمة " جرى  "على صورة الياء غير المنقوطة " </w:t>
            </w:r>
          </w:p>
        </w:tc>
      </w:tr>
      <w:tr w:rsidR="008F17E6" w:rsidRPr="002C5428" w14:paraId="4E3C0141" w14:textId="77777777" w:rsidTr="008F17E6">
        <w:trPr>
          <w:trHeight w:val="368"/>
        </w:trPr>
        <w:tc>
          <w:tcPr>
            <w:tcW w:w="3521" w:type="dxa"/>
          </w:tcPr>
          <w:p w14:paraId="5C5BF351" w14:textId="77777777" w:rsidR="008F17E6" w:rsidRPr="002C5428" w:rsidRDefault="008F17E6" w:rsidP="007D6CF2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558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لأنها فعل ثلاثي أصلها ياء </w:t>
            </w:r>
          </w:p>
        </w:tc>
        <w:tc>
          <w:tcPr>
            <w:tcW w:w="3261" w:type="dxa"/>
          </w:tcPr>
          <w:p w14:paraId="4E925041" w14:textId="42B10971" w:rsidR="008F17E6" w:rsidRDefault="008F17E6" w:rsidP="007D6CF2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558F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لأنها فعل ثلاثي </w:t>
            </w:r>
          </w:p>
          <w:p w14:paraId="5E1DA1AE" w14:textId="4BE65F33" w:rsidR="008F17E6" w:rsidRPr="002C5428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أصلها واو</w:t>
            </w:r>
          </w:p>
        </w:tc>
        <w:tc>
          <w:tcPr>
            <w:tcW w:w="3401" w:type="dxa"/>
          </w:tcPr>
          <w:p w14:paraId="281BD15F" w14:textId="47DE514F" w:rsidR="008F17E6" w:rsidRPr="002C5428" w:rsidRDefault="008F17E6" w:rsidP="008F17E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 أصلها ألف </w:t>
            </w:r>
          </w:p>
        </w:tc>
      </w:tr>
      <w:tr w:rsidR="008F17E6" w:rsidRPr="00892776" w14:paraId="43DF0B99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F08E8FC" w14:textId="77777777" w:rsidR="008F17E6" w:rsidRPr="003A49F1" w:rsidRDefault="008F17E6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:  </w:t>
            </w:r>
          </w:p>
        </w:tc>
      </w:tr>
      <w:tr w:rsidR="008F17E6" w:rsidRPr="00892776" w14:paraId="1531C7FE" w14:textId="77777777" w:rsidTr="008F17E6">
        <w:tc>
          <w:tcPr>
            <w:tcW w:w="3521" w:type="dxa"/>
          </w:tcPr>
          <w:p w14:paraId="5ECCD6C1" w14:textId="0DAA873F" w:rsidR="008F17E6" w:rsidRPr="003E608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هدى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سعا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دعا  </w:t>
            </w:r>
          </w:p>
        </w:tc>
        <w:tc>
          <w:tcPr>
            <w:tcW w:w="3261" w:type="dxa"/>
          </w:tcPr>
          <w:p w14:paraId="735792B6" w14:textId="35A39D50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هدى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سعى - دعا </w:t>
            </w:r>
          </w:p>
        </w:tc>
        <w:tc>
          <w:tcPr>
            <w:tcW w:w="3401" w:type="dxa"/>
          </w:tcPr>
          <w:p w14:paraId="01A43FD7" w14:textId="532D1CFF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سعا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دعا  </w:t>
            </w:r>
          </w:p>
        </w:tc>
      </w:tr>
      <w:bookmarkEnd w:id="7"/>
      <w:tr w:rsidR="008F17E6" w:rsidRPr="00892776" w14:paraId="616A65FC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1D2072F" w14:textId="77777777" w:rsidR="008F17E6" w:rsidRPr="003A49F1" w:rsidRDefault="008F17E6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" 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نما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جرى"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أصل الألف في الفعلين </w:t>
            </w:r>
          </w:p>
        </w:tc>
      </w:tr>
      <w:tr w:rsidR="008F17E6" w:rsidRPr="00892776" w14:paraId="381E2567" w14:textId="77777777" w:rsidTr="008F17E6">
        <w:tc>
          <w:tcPr>
            <w:tcW w:w="3521" w:type="dxa"/>
          </w:tcPr>
          <w:p w14:paraId="49D756D1" w14:textId="5587277B" w:rsidR="008F17E6" w:rsidRPr="003E608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76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6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1" w:type="dxa"/>
          </w:tcPr>
          <w:p w14:paraId="652A5F0C" w14:textId="77777777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الياء   </w:t>
            </w:r>
          </w:p>
        </w:tc>
        <w:tc>
          <w:tcPr>
            <w:tcW w:w="3401" w:type="dxa"/>
          </w:tcPr>
          <w:p w14:paraId="258D485F" w14:textId="77777777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- الياء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65C23313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A375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6A9CE2DE" w:rsidR="00DF7FEE" w:rsidRPr="00DF7FEE" w:rsidRDefault="00EE04E5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تعلم فليس المرء يولد عالما     وليس أخو علم كمن هو جاهل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068E0F4" w14:textId="4D4C4EA7" w:rsidR="001F6DBF" w:rsidRDefault="00AE0464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6" w:history="1">
        <w:r w:rsidR="004E4FF1" w:rsidRPr="00981993">
          <w:rPr>
            <w:rStyle w:val="Hyperlink"/>
          </w:rPr>
          <w:t>https://youtu.be/tKC5k9HuFnE</w:t>
        </w:r>
      </w:hyperlink>
    </w:p>
    <w:p w14:paraId="63CDA2FD" w14:textId="77777777" w:rsidR="004E4FF1" w:rsidRPr="004E4FF1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AE0464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6362E"/>
    <w:rsid w:val="000803DB"/>
    <w:rsid w:val="00083CC8"/>
    <w:rsid w:val="000A61F9"/>
    <w:rsid w:val="000B42F5"/>
    <w:rsid w:val="000C2636"/>
    <w:rsid w:val="000C6D97"/>
    <w:rsid w:val="000E528B"/>
    <w:rsid w:val="001067FC"/>
    <w:rsid w:val="00110B72"/>
    <w:rsid w:val="00125704"/>
    <w:rsid w:val="001276D7"/>
    <w:rsid w:val="00131628"/>
    <w:rsid w:val="00155F5F"/>
    <w:rsid w:val="00196071"/>
    <w:rsid w:val="00197E78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53109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310B25"/>
    <w:rsid w:val="00316706"/>
    <w:rsid w:val="00316847"/>
    <w:rsid w:val="00327B02"/>
    <w:rsid w:val="003337B3"/>
    <w:rsid w:val="00335A29"/>
    <w:rsid w:val="003430FF"/>
    <w:rsid w:val="00344054"/>
    <w:rsid w:val="00344A4C"/>
    <w:rsid w:val="00350035"/>
    <w:rsid w:val="00356252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252E1"/>
    <w:rsid w:val="00447913"/>
    <w:rsid w:val="0045386A"/>
    <w:rsid w:val="0045758D"/>
    <w:rsid w:val="00457E72"/>
    <w:rsid w:val="00476DB0"/>
    <w:rsid w:val="00482671"/>
    <w:rsid w:val="004844F2"/>
    <w:rsid w:val="00490183"/>
    <w:rsid w:val="00496F12"/>
    <w:rsid w:val="004970DA"/>
    <w:rsid w:val="00497C4F"/>
    <w:rsid w:val="004A10BC"/>
    <w:rsid w:val="004A7C21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D733E"/>
    <w:rsid w:val="006F3248"/>
    <w:rsid w:val="0070397D"/>
    <w:rsid w:val="007126CA"/>
    <w:rsid w:val="00721737"/>
    <w:rsid w:val="00736D3E"/>
    <w:rsid w:val="0076136A"/>
    <w:rsid w:val="00764A03"/>
    <w:rsid w:val="00767233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108DB"/>
    <w:rsid w:val="008437E6"/>
    <w:rsid w:val="0084695A"/>
    <w:rsid w:val="0087774D"/>
    <w:rsid w:val="00892776"/>
    <w:rsid w:val="00896665"/>
    <w:rsid w:val="00897CCF"/>
    <w:rsid w:val="008A7C5B"/>
    <w:rsid w:val="008B0AB0"/>
    <w:rsid w:val="008D0A59"/>
    <w:rsid w:val="008E1199"/>
    <w:rsid w:val="008E14F3"/>
    <w:rsid w:val="008E56E9"/>
    <w:rsid w:val="008F10FA"/>
    <w:rsid w:val="008F17E6"/>
    <w:rsid w:val="008F7953"/>
    <w:rsid w:val="00911078"/>
    <w:rsid w:val="00912495"/>
    <w:rsid w:val="009145B4"/>
    <w:rsid w:val="0091496E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3758B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0464"/>
    <w:rsid w:val="00AE58CB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2E73"/>
    <w:rsid w:val="00C86134"/>
    <w:rsid w:val="00C865BA"/>
    <w:rsid w:val="00C93D4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4A7C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ds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KC5k9HuFn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عبدالله</cp:lastModifiedBy>
  <cp:revision>2</cp:revision>
  <cp:lastPrinted>2022-09-24T18:21:00Z</cp:lastPrinted>
  <dcterms:created xsi:type="dcterms:W3CDTF">2022-09-25T10:42:00Z</dcterms:created>
  <dcterms:modified xsi:type="dcterms:W3CDTF">2022-09-25T10:42:00Z</dcterms:modified>
</cp:coreProperties>
</file>