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246"/>
        <w:bidiVisual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724"/>
      </w:tblGrid>
      <w:tr w:rsidR="00C3316B" w:rsidRPr="00C3316B" w:rsidTr="00C3316B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2"/>
                <w:szCs w:val="32"/>
                <w:rtl/>
              </w:rPr>
              <w:t>م</w:t>
            </w:r>
          </w:p>
        </w:tc>
        <w:tc>
          <w:tcPr>
            <w:tcW w:w="10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2"/>
                <w:szCs w:val="32"/>
                <w:rtl/>
              </w:rPr>
              <w:t xml:space="preserve">البرنامج </w:t>
            </w:r>
          </w:p>
        </w:tc>
      </w:tr>
      <w:tr w:rsidR="00C3316B" w:rsidRPr="00C3316B" w:rsidTr="00C3316B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1</w:t>
            </w:r>
          </w:p>
        </w:tc>
        <w:tc>
          <w:tcPr>
            <w:tcW w:w="107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يتم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عمل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Franklin Gothic Demi" w:eastAsia="Times New Roman" w:hAnsi="Franklin Gothic Demi" w:cs="Simplified Arabic"/>
                <w:b/>
                <w:bCs/>
                <w:color w:val="4E2800"/>
                <w:sz w:val="24"/>
                <w:szCs w:val="24"/>
                <w:rtl/>
              </w:rPr>
              <w:t>الخطة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العامة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متكرري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الغياب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والتأخر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الصباحي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2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حصر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متكرري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الغاب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proofErr w:type="spellStart"/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والتاخر</w:t>
            </w:r>
            <w:proofErr w:type="spellEnd"/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الصباحي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خلال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الفترة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الماضية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3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عمل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مقابلات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فردية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لهؤلاء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4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عمل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مقابلات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جماعية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مع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هذه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الفئة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من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عن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طرق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التوجيه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والإرشاد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الجمعي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5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1A3006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عمل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="001A3006">
              <w:rPr>
                <w:rFonts w:ascii="DokChampa" w:eastAsia="Times New Roman" w:hAnsi="DokChampa" w:cs="Simplified Arabic" w:hint="cs"/>
                <w:b/>
                <w:bCs/>
                <w:color w:val="4E2800"/>
                <w:sz w:val="24"/>
                <w:szCs w:val="24"/>
                <w:rtl/>
              </w:rPr>
              <w:t xml:space="preserve">عقد سلوكي مع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متكرري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الغياب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والتأخر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الصباحي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بعدم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تكرار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ذلك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6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إشعار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لولي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الأمر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بتكرار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الغياب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أو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التأخر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الصباحي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7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عمل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إقرار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علي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ولي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أمر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بعدم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تكرار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الغياب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أو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التأخر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الصباحي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8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بحث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الأسباب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المؤدية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لذلك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ووضع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الحلول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المناسبة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 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لذلك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9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تنفيذ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ندوات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ومحاضرات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ونشرات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ومطوية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وأولياء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أمورهم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وحثهم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علي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الانتظام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بالمدرسة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واحترام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النظام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التعليمي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بالمدرسة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10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توضيح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وأولاء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أمورهم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الأضرار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المترتبة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علي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تكرار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الغياب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والتأخر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الصباحي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11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عمل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لقاءات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جماعية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مع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هؤلاء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ودراسة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رؤى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هؤلاء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في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حل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هذه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المشكلة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12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عرض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الموضوع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علي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لجنة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التوجيه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والإرشاد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="001A3006">
              <w:rPr>
                <w:rFonts w:ascii="DokChampa" w:eastAsia="Times New Roman" w:hAnsi="DokChampa" w:cs="Arial" w:hint="cs"/>
                <w:b/>
                <w:bCs/>
                <w:color w:val="4E2800"/>
                <w:sz w:val="24"/>
                <w:szCs w:val="24"/>
                <w:rtl/>
              </w:rPr>
              <w:t xml:space="preserve">و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متابعة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اللجنة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لهذه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المشكلة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13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متابعة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سجلات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الواجبات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لهؤلاء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وكتابة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الملحوظات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لأولاء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أمور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متابعة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متكرري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الغياب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proofErr w:type="spellStart"/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والتاخر</w:t>
            </w:r>
            <w:proofErr w:type="spellEnd"/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الصباحي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فيما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قبل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الأجازات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الرسمية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وما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بعده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 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لتوعيتهم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بالأضرار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المترتبة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غلي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تكرار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الغياب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  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14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توزيع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جدول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تنظيم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الوقت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15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توزيع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الطريقة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المثلي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للاستذكار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الجيد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  <w:tr w:rsidR="00C3316B" w:rsidRPr="00C3316B" w:rsidTr="00C3316B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4"/>
                <w:szCs w:val="24"/>
                <w:rtl/>
              </w:rPr>
              <w:t>16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DokChampa" w:eastAsia="Times New Roman" w:hAnsi="DokChampa" w:cs="DokChampa"/>
                <w:color w:val="4E2800"/>
                <w:sz w:val="24"/>
                <w:szCs w:val="24"/>
              </w:rPr>
            </w:pPr>
            <w:proofErr w:type="spellStart"/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مايستجد</w:t>
            </w:r>
            <w:proofErr w:type="spellEnd"/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من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أعمال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أخر</w:t>
            </w:r>
            <w:r w:rsidR="00C4639F">
              <w:rPr>
                <w:rFonts w:ascii="DokChampa" w:eastAsia="Times New Roman" w:hAnsi="DokChampa" w:cs="Simplified Arabic" w:hint="cs"/>
                <w:b/>
                <w:bCs/>
                <w:color w:val="4E2800"/>
                <w:sz w:val="24"/>
                <w:szCs w:val="24"/>
                <w:rtl/>
              </w:rPr>
              <w:t>ى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تخدم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هذه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الفئة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من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  <w:r w:rsidRPr="00C3316B">
              <w:rPr>
                <w:rFonts w:ascii="DokChampa" w:eastAsia="Times New Roman" w:hAnsi="DokChampa" w:cs="Simplified Arabic"/>
                <w:b/>
                <w:bCs/>
                <w:color w:val="4E2800"/>
                <w:sz w:val="24"/>
                <w:szCs w:val="24"/>
                <w:rtl/>
              </w:rPr>
              <w:t>الطلاب</w:t>
            </w:r>
            <w:r w:rsidRPr="00C3316B">
              <w:rPr>
                <w:rFonts w:ascii="DokChampa" w:eastAsia="Times New Roman" w:hAnsi="DokChampa" w:cs="DokChampa"/>
                <w:b/>
                <w:bCs/>
                <w:color w:val="4E2800"/>
                <w:sz w:val="24"/>
                <w:szCs w:val="24"/>
                <w:rtl/>
              </w:rPr>
              <w:t xml:space="preserve"> </w:t>
            </w:r>
          </w:p>
        </w:tc>
      </w:tr>
    </w:tbl>
    <w:p w:rsidR="009D7EBB" w:rsidRPr="009D7EBB" w:rsidRDefault="009D7EBB" w:rsidP="009D7EBB">
      <w:pPr>
        <w:shd w:val="clear" w:color="auto" w:fill="FFFFFF"/>
        <w:spacing w:line="240" w:lineRule="auto"/>
        <w:jc w:val="center"/>
        <w:rPr>
          <w:rFonts w:ascii="Simplified Arabic" w:eastAsia="Times New Roman" w:hAnsi="Simplified Arabic" w:cs="Simplified Arabic" w:hint="cs"/>
          <w:b/>
          <w:bCs/>
          <w:color w:val="FF0000"/>
          <w:sz w:val="20"/>
          <w:szCs w:val="20"/>
          <w:rtl/>
        </w:rPr>
      </w:pPr>
      <w:r>
        <w:rPr>
          <w:rFonts w:ascii="Simplified Arabic" w:eastAsia="Times New Roman" w:hAnsi="Simplified Arabic" w:cs="Simplified Arabic" w:hint="cs"/>
          <w:b/>
          <w:bCs/>
          <w:noProof/>
          <w:color w:val="FF0000"/>
          <w:sz w:val="28"/>
          <w:szCs w:val="28"/>
          <w:rtl/>
        </w:rPr>
        <w:drawing>
          <wp:inline distT="0" distB="0" distL="0" distR="0" wp14:anchorId="08B61D06" wp14:editId="4D841D43">
            <wp:extent cx="2047875" cy="61912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EBB" w:rsidRDefault="009D7EBB" w:rsidP="009D7EBB">
      <w:pPr>
        <w:shd w:val="clear" w:color="auto" w:fill="FFFFFF"/>
        <w:spacing w:line="240" w:lineRule="auto"/>
        <w:jc w:val="center"/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9D7EBB" w:rsidRDefault="009D7EBB" w:rsidP="009D7EBB">
      <w:pPr>
        <w:shd w:val="clear" w:color="auto" w:fill="FFFFFF"/>
        <w:spacing w:line="240" w:lineRule="auto"/>
        <w:jc w:val="center"/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C3316B" w:rsidRPr="00D6677D" w:rsidRDefault="00C3316B" w:rsidP="009D7EB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D6677D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</w:rPr>
        <w:t xml:space="preserve">خطة رعاية الطلاب متكرري الغياب </w:t>
      </w:r>
      <w:r w:rsidR="00D6677D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>والتأخر</w:t>
      </w:r>
      <w:r w:rsidR="00D6677D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</w:rPr>
        <w:t xml:space="preserve"> الصباحي</w:t>
      </w:r>
      <w:r w:rsidR="00D6677D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 xml:space="preserve"> في مدرسة زيد بن الخطاب المتوسطة </w:t>
      </w:r>
      <w:r w:rsidR="00D6677D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</w:rPr>
        <w:t xml:space="preserve"> للعام الدراسي </w:t>
      </w:r>
      <w:r w:rsidR="00D6677D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>143</w:t>
      </w:r>
      <w:r w:rsidR="009D7EBB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>9</w:t>
      </w:r>
      <w:r w:rsidR="00D6677D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>-14</w:t>
      </w:r>
      <w:r w:rsidR="009D7EBB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>40</w:t>
      </w:r>
      <w:r w:rsidR="00D6677D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>هـ</w:t>
      </w:r>
    </w:p>
    <w:p w:rsidR="00C3316B" w:rsidRPr="00C3316B" w:rsidRDefault="00C3316B" w:rsidP="00C33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2800"/>
          <w:sz w:val="24"/>
          <w:szCs w:val="24"/>
          <w:rtl/>
        </w:rPr>
      </w:pPr>
      <w:r w:rsidRPr="00C3316B">
        <w:rPr>
          <w:rFonts w:ascii="Simplified Arabic" w:eastAsia="Times New Roman" w:hAnsi="Simplified Arabic" w:cs="Simplified Arabic"/>
          <w:b/>
          <w:bCs/>
          <w:color w:val="4E2800"/>
          <w:sz w:val="24"/>
          <w:szCs w:val="24"/>
          <w:rtl/>
        </w:rPr>
        <w:t xml:space="preserve">        </w:t>
      </w:r>
    </w:p>
    <w:p w:rsidR="00C3316B" w:rsidRPr="00C3316B" w:rsidRDefault="00C3316B" w:rsidP="00C3316B">
      <w:pPr>
        <w:shd w:val="clear" w:color="auto" w:fill="FFFFFF"/>
        <w:spacing w:line="240" w:lineRule="auto"/>
        <w:rPr>
          <w:rFonts w:ascii="Arial" w:eastAsia="Times New Roman" w:hAnsi="Arial" w:cs="Arial"/>
          <w:color w:val="4E2800"/>
          <w:sz w:val="24"/>
          <w:szCs w:val="24"/>
          <w:rtl/>
        </w:rPr>
      </w:pPr>
      <w:r w:rsidRPr="00C3316B">
        <w:rPr>
          <w:rFonts w:ascii="Simplified Arabic" w:eastAsia="Times New Roman" w:hAnsi="Simplified Arabic" w:cs="Simplified Arabic"/>
          <w:b/>
          <w:bCs/>
          <w:color w:val="4E2800"/>
          <w:sz w:val="24"/>
          <w:szCs w:val="24"/>
          <w:rtl/>
        </w:rPr>
        <w:t xml:space="preserve">     </w:t>
      </w:r>
    </w:p>
    <w:p w:rsidR="00C3316B" w:rsidRPr="00C4639F" w:rsidRDefault="00C3316B" w:rsidP="00C3316B">
      <w:pPr>
        <w:rPr>
          <w:rFonts w:cs="PT Bold Heading"/>
          <w:b/>
          <w:bCs/>
          <w:color w:val="000000" w:themeColor="text1"/>
          <w:sz w:val="24"/>
          <w:szCs w:val="24"/>
          <w:rtl/>
        </w:rPr>
      </w:pPr>
    </w:p>
    <w:p w:rsidR="006C7069" w:rsidRPr="00C4639F" w:rsidRDefault="006C7069" w:rsidP="00C3316B">
      <w:pPr>
        <w:rPr>
          <w:rFonts w:cs="PT Bold Heading"/>
          <w:b/>
          <w:bCs/>
          <w:color w:val="000000" w:themeColor="text1"/>
          <w:sz w:val="24"/>
          <w:szCs w:val="24"/>
          <w:rtl/>
        </w:rPr>
      </w:pPr>
    </w:p>
    <w:p w:rsidR="00C4639F" w:rsidRPr="00C3316B" w:rsidRDefault="00C4639F" w:rsidP="00C3316B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1246"/>
        <w:bidiVisual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724"/>
      </w:tblGrid>
      <w:tr w:rsidR="00C3316B" w:rsidRPr="00C3316B" w:rsidTr="00CF0381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2"/>
                <w:szCs w:val="32"/>
                <w:rtl/>
              </w:rPr>
              <w:t>م</w:t>
            </w:r>
          </w:p>
        </w:tc>
        <w:tc>
          <w:tcPr>
            <w:tcW w:w="10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2"/>
                <w:szCs w:val="32"/>
                <w:rtl/>
              </w:rPr>
              <w:t xml:space="preserve">البرنامج </w:t>
            </w:r>
          </w:p>
        </w:tc>
      </w:tr>
      <w:tr w:rsidR="00C3316B" w:rsidRPr="00C3316B" w:rsidTr="00CF0381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1</w:t>
            </w:r>
          </w:p>
        </w:tc>
        <w:tc>
          <w:tcPr>
            <w:tcW w:w="107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4E2800"/>
                <w:sz w:val="24"/>
                <w:szCs w:val="24"/>
              </w:rPr>
            </w:pPr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حصر</w:t>
            </w:r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6" w:tooltip="الطلاب" w:history="1">
              <w:r w:rsidRPr="00C4639F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7" w:tooltip="المتأخرين" w:history="1">
              <w:r w:rsidRPr="00C4639F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المتأخرين</w:t>
              </w:r>
            </w:hyperlink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8" w:tooltip="دراسياً" w:history="1">
              <w:r w:rsidRPr="00C4639F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دراسياً</w:t>
              </w:r>
            </w:hyperlink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من واقع نتائج</w:t>
            </w:r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الإختبارات</w:t>
            </w:r>
            <w:proofErr w:type="spellEnd"/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وتسجيلهم في سجل خاص لمتابعتهم والوقوف على مستوياتهم</w:t>
            </w:r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أولاً بأول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2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التعرف على الأسباب والعوامل التي أدت إلى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التأخرالدراسى</w:t>
            </w:r>
            <w:proofErr w:type="spellEnd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يمثل عدم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تنظيم الوقت وعدم حل الواجبات أو ضعف المتابعة المنزلية أو كره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الطالب </w:t>
            </w:r>
            <w:proofErr w:type="spellStart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للمادةأو</w:t>
            </w:r>
            <w:proofErr w:type="spellEnd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وجود ظروف تمنعه من الدراسة أو لأسباب تتعلق بالمعلم أو المنهج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وغيرذلك</w:t>
            </w:r>
            <w:proofErr w:type="spellEnd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مــن الأسباب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3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متابعة سجل المعلومات الشامل حيث </w:t>
            </w:r>
            <w:proofErr w:type="spellStart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يعتبرمرآة</w:t>
            </w:r>
            <w:proofErr w:type="spellEnd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تعكس واقع الطالب الذي يعيشه أسرياً واجتماعياً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وصحياً ودراسياً وسلوكياً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4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3316B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متابعة مذكرة الواجبات اليومية ( في المرحلتين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الابتدائية والمتوسطة ) وهو من أهم السجلات المرافقـة للطالب التي تسجل نشاطـه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اليومي ، وتعمل على ربط البيت بالمدرسة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...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5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ـحصر نتائج </w:t>
            </w:r>
            <w:proofErr w:type="spellStart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الإختبارات</w:t>
            </w:r>
            <w:proofErr w:type="spellEnd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الشهرية والفصلية وتعزيزها بالمعلومات الإحصائية والرسوم البيانية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ودراستها مع إدارة المدرسة والمعلمين حيث يمكن تقديم الخدمات الإرشادية اللازمة للطلاب في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ضوئها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6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تنظيم اجتماع مع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9" w:tooltip="الطلاب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0" w:tooltip="المتأخرين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المتأخرين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1" w:tooltip="دراسياً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دراسياً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وعقد لقاءات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مع مدرسي المواد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الذين تأخروا فيها لمناقشة أسباب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التأخر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وإرشادهم إلى الطرق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المثلى</w:t>
            </w:r>
            <w:r w:rsidR="009D7EB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لتحسين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مستواهـم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وذلك بعد النتائج الشهرية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والفصلية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7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تنظيم مجا ميع التقوية وفقاً للائحة المنظمة لذلك ، وإمكانية تشجيع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المعلمين على</w:t>
            </w:r>
            <w:r w:rsidR="009D7EB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المشاركة في هذه المجامع واختيار الوقت الملائم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لتنفيذها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8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ـتنظيم وقت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الطالب خارج المدرسة وارشاده إلى طرق </w:t>
            </w:r>
            <w:r w:rsidR="009D7EBB" w:rsidRPr="00C4639F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الاستذكار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الجيد وفق جدول منظم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بالتنسيق مع ولي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9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إ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شراك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2" w:tooltip="الطلاب" w:history="1">
              <w:r w:rsidR="00C3316B"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في مسابقات خاصة بالموضوعات الدراسية تتناسب مع مستواهم التحصيلي لغرض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تشجيعهم على </w:t>
            </w:r>
            <w:r w:rsidR="009D7EBB" w:rsidRPr="00C4639F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الاستذكار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والمراجعة من خلال الاستعداد لهذه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المسابقات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  <w:r w:rsidR="00C3316B"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10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تشجيع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3" w:tooltip="الطلاب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الذين ابدوا تحسناً في مشاركتهم وفاعليتهم الفصلية وواجباتهم الدراسية ،أو تحسنهم في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نتائج اختباراتهم الشهرية والفصلية وذلك بمنحهـم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شهادات تحسين مستوى </w:t>
            </w:r>
            <w:proofErr w:type="spellStart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أوالإشادة</w:t>
            </w:r>
            <w:proofErr w:type="spellEnd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بهم بين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زملائهم أو في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11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توجيه نشرات للمعلمين عن كيفية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4" w:tooltip="رعاية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رعاية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الفروق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الفردية بين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الطلاب وأهميتها في التعرف على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5" w:tooltip="الطلاب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6" w:tooltip="المتأخرين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المتأخرين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7" w:tooltip="دراسياً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دراسياً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وقيامهـم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بمعالجة مشكلات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الطلاب داخل الصـف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ويمكـن عمل نشرات عن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12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ـ إقامة الندوات والمحاضرات وإعداد النشرات واللوحات والصحف الحائطية والتي تحث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على الاجتهـاد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13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التدريس الجيـد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واستعمال الوسائل المعينة وأساليب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8" w:tooltip="رعاية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رعاية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9" w:tooltip="الطلاب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20" w:tooltip="دراسياً" w:history="1">
              <w:r w:rsidRPr="00C4639F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دراسياً</w:t>
              </w:r>
            </w:hyperlink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وسلوكياً ويمكن مناقشة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هذه </w:t>
            </w:r>
            <w:proofErr w:type="spellStart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الأمورالتربوية</w:t>
            </w:r>
            <w:proofErr w:type="spellEnd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خلال اجتماعات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المدرسة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14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تقديم خدمات الرعاية الفردية لهم.وفتح دراسة حالة لمن يحتاج إلى متابعة دقيقة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منــــهم </w:t>
            </w:r>
            <w:proofErr w:type="spellStart"/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والإستعـــانة</w:t>
            </w:r>
            <w:proofErr w:type="spellEnd"/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15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4639F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توجيه الطلاب ل</w:t>
            </w:r>
            <w:r w:rsidRPr="00C463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استغلال أوقـات الفراغ بما يعود على الطالب بالفائدة</w:t>
            </w:r>
          </w:p>
        </w:tc>
      </w:tr>
      <w:tr w:rsidR="00C3316B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8"/>
                <w:szCs w:val="28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28"/>
                <w:szCs w:val="28"/>
                <w:rtl/>
              </w:rPr>
              <w:t>16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3316B" w:rsidRPr="00C3316B" w:rsidRDefault="00C3316B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4"/>
                <w:szCs w:val="24"/>
              </w:rPr>
            </w:pPr>
          </w:p>
        </w:tc>
      </w:tr>
    </w:tbl>
    <w:p w:rsidR="00C4639F" w:rsidRPr="00C3316B" w:rsidRDefault="00C3316B" w:rsidP="00D6677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C3316B">
        <w:rPr>
          <w:rFonts w:ascii="Simplified Arabic" w:eastAsia="Times New Roman" w:hAnsi="Simplified Arabic" w:cs="Simplified Arabic"/>
          <w:b/>
          <w:bCs/>
          <w:color w:val="0070C0"/>
          <w:sz w:val="28"/>
          <w:szCs w:val="28"/>
          <w:rtl/>
        </w:rPr>
        <w:t>       </w:t>
      </w:r>
      <w:r w:rsidR="00C4639F" w:rsidRPr="00C3316B">
        <w:rPr>
          <w:rFonts w:ascii="Simplified Arabic" w:eastAsia="Times New Roman" w:hAnsi="Simplified Arabic" w:cs="Simplified Arabic"/>
          <w:b/>
          <w:bCs/>
          <w:color w:val="0070C0"/>
          <w:sz w:val="28"/>
          <w:szCs w:val="28"/>
          <w:u w:val="single"/>
          <w:rtl/>
        </w:rPr>
        <w:t>خطة رعاية الطل</w:t>
      </w:r>
      <w:r w:rsidR="00C4639F" w:rsidRPr="00C4639F">
        <w:rPr>
          <w:rFonts w:ascii="Simplified Arabic" w:eastAsia="Times New Roman" w:hAnsi="Simplified Arabic" w:cs="Simplified Arabic"/>
          <w:b/>
          <w:bCs/>
          <w:color w:val="0070C0"/>
          <w:sz w:val="28"/>
          <w:szCs w:val="28"/>
          <w:u w:val="single"/>
          <w:rtl/>
        </w:rPr>
        <w:t xml:space="preserve">اب </w:t>
      </w:r>
      <w:r w:rsidR="00C4639F" w:rsidRPr="00C4639F">
        <w:rPr>
          <w:rFonts w:ascii="Simplified Arabic" w:eastAsia="Times New Roman" w:hAnsi="Simplified Arabic" w:cs="Simplified Arabic" w:hint="cs"/>
          <w:b/>
          <w:bCs/>
          <w:color w:val="0070C0"/>
          <w:sz w:val="28"/>
          <w:szCs w:val="28"/>
          <w:u w:val="single"/>
          <w:rtl/>
        </w:rPr>
        <w:t xml:space="preserve">المتأخرين دراسياً </w:t>
      </w:r>
    </w:p>
    <w:p w:rsidR="00C3316B" w:rsidRPr="00C3316B" w:rsidRDefault="00C3316B" w:rsidP="00C33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2800"/>
          <w:sz w:val="28"/>
          <w:szCs w:val="28"/>
          <w:rtl/>
        </w:rPr>
      </w:pPr>
    </w:p>
    <w:p w:rsidR="006C7069" w:rsidRPr="00C4639F" w:rsidRDefault="00C3316B" w:rsidP="006C7069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C4639F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</w:p>
    <w:p w:rsidR="006C7069" w:rsidRDefault="006C7069" w:rsidP="006C706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6C7069" w:rsidRDefault="006C7069" w:rsidP="006C706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6C7069" w:rsidRDefault="006C7069" w:rsidP="006C706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246"/>
        <w:bidiVisual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724"/>
      </w:tblGrid>
      <w:tr w:rsidR="006C7069" w:rsidRPr="00C3316B" w:rsidTr="00CF0381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6C7069" w:rsidRPr="00C3316B" w:rsidRDefault="006C7069" w:rsidP="00CF0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2"/>
                <w:szCs w:val="32"/>
                <w:rtl/>
              </w:rPr>
              <w:t>م</w:t>
            </w:r>
          </w:p>
        </w:tc>
        <w:tc>
          <w:tcPr>
            <w:tcW w:w="10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6C7069" w:rsidRPr="00C3316B" w:rsidRDefault="006C7069" w:rsidP="00CF0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2"/>
                <w:szCs w:val="32"/>
                <w:rtl/>
              </w:rPr>
              <w:t xml:space="preserve">البرنامج </w:t>
            </w:r>
          </w:p>
        </w:tc>
      </w:tr>
      <w:tr w:rsidR="006C7069" w:rsidRPr="00C3316B" w:rsidTr="00CF0381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1</w:t>
            </w:r>
          </w:p>
        </w:tc>
        <w:tc>
          <w:tcPr>
            <w:tcW w:w="107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دراسة نتائج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العـام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السابق وحصر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21" w:tooltip="الطلاب" w:history="1">
              <w:r w:rsidRPr="006C706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المعيدين ، والتعرف على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22" w:tooltip="الطلاب" w:history="1">
              <w:r w:rsidRPr="006C706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متكرري الرسوب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من حيث عدد سنوات الإعادة والمـواد التي يتكـرر رسوبهم فيها وتسجيلهم في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سجلات الرعاية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الجماعية والفردية للمرشد لغرض المتابعة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والرعاية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6C7069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2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ـعمل جلسات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الإرشاد الجمعي في بداية العام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الجديد مع هؤلاء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23" w:tooltip="الطلاب" w:history="1">
              <w:r w:rsidRPr="006C706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وتوجيههم </w:t>
            </w:r>
            <w:proofErr w:type="spellStart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بأهميةالإستعداد</w:t>
            </w:r>
            <w:proofErr w:type="spellEnd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المبكر، ومعالجة أوضاعهم الدراسية في المواد التي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يتكرررسوبهم</w:t>
            </w:r>
            <w:proofErr w:type="spellEnd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فيها ومتابعتها منذ بداية العام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6C7069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3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استدعاء </w:t>
            </w:r>
            <w:proofErr w:type="spellStart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أولياءأمورهم</w:t>
            </w:r>
            <w:proofErr w:type="spellEnd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لتذكيرهم بأهمية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24" w:tooltip="رعاية" w:history="1">
              <w:r w:rsidRPr="006C706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رعاية</w:t>
              </w:r>
            </w:hyperlink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أبنائهم المعيدين ومتابعة تحصيلهم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منذ </w:t>
            </w:r>
            <w:proofErr w:type="spellStart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بدايةالعام</w:t>
            </w:r>
            <w:proofErr w:type="spellEnd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وأهمية زيارة مدارسهم بشكل مستمر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6C7069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4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أهمية </w:t>
            </w:r>
            <w:proofErr w:type="spellStart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مناقشةأوضاعهم</w:t>
            </w:r>
            <w:proofErr w:type="spellEnd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 معلميهم وذلك لمتابعتهم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25" w:tooltip="دراسياً" w:history="1">
              <w:r w:rsidRPr="006C706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دراسياً</w:t>
              </w:r>
            </w:hyperlink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والتركيز عليهم داخل الصف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</w:p>
        </w:tc>
      </w:tr>
      <w:tr w:rsidR="006C7069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5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منذ</w:t>
            </w:r>
            <w:r w:rsidR="009428E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بدءالفصل</w:t>
            </w:r>
            <w:proofErr w:type="spellEnd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الأول وإبلاغ المرشد الطلابي أولاً بأول عما يطرأ على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سلوكهم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الدراسي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6C7069" w:rsidRPr="00C3316B" w:rsidTr="00CF0381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6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حاجة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26" w:tooltip="الطلاب" w:history="1">
              <w:r w:rsidRPr="006C706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7EB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الضعاف دراسياً</w:t>
            </w:r>
            <w:r w:rsidR="009D7EBB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من هؤلاء المعيدين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إلى الالتحاق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بالمراكز أو الالتحاق بأي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برنامج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تربـوي يعالج أوضاعهـم المدرسية بما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يؤدي إلى تحسين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مستوياتهم الدراسية إلى الأفضل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="006C7069" w:rsidRPr="00C3316B" w:rsidTr="00D6677D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6C7069" w:rsidRPr="00C3316B" w:rsidRDefault="006C7069" w:rsidP="00CF0381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7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C7069" w:rsidRPr="00C3316B" w:rsidRDefault="006C7069" w:rsidP="006C7069">
            <w:pPr>
              <w:rPr>
                <w:color w:val="000000" w:themeColor="text1"/>
                <w:sz w:val="24"/>
                <w:szCs w:val="24"/>
              </w:rPr>
            </w:pP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متابعـة مدى تطورهم الدراسـي من خلال سجل الرعاية الفردية وتشجيع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27" w:tooltip="الطلاب" w:history="1">
              <w:r w:rsidRPr="006C706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الطلاب</w:t>
              </w:r>
            </w:hyperlink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الذين </w:t>
            </w:r>
            <w:proofErr w:type="spellStart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أظهروااستجابات</w:t>
            </w:r>
            <w:proofErr w:type="spellEnd"/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إيجابية والأخذ بأيدي البقية ليصبحوا في مستوى</w:t>
            </w:r>
            <w:r w:rsidRPr="006C7069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C7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زملائهم</w:t>
            </w:r>
          </w:p>
        </w:tc>
      </w:tr>
    </w:tbl>
    <w:p w:rsidR="006C7069" w:rsidRPr="00C3316B" w:rsidRDefault="006C7069" w:rsidP="00D6677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</w:rPr>
      </w:pPr>
      <w:r w:rsidRPr="00C3316B">
        <w:rPr>
          <w:rFonts w:ascii="Simplified Arabic" w:eastAsia="Times New Roman" w:hAnsi="Simplified Arabic" w:cs="Simplified Arabic"/>
          <w:b/>
          <w:bCs/>
          <w:color w:val="0070C0"/>
          <w:sz w:val="32"/>
          <w:szCs w:val="32"/>
          <w:u w:val="single"/>
          <w:rtl/>
        </w:rPr>
        <w:t>خطة رعاية الطل</w:t>
      </w:r>
      <w:r w:rsidRPr="00C4639F">
        <w:rPr>
          <w:rFonts w:ascii="Simplified Arabic" w:eastAsia="Times New Roman" w:hAnsi="Simplified Arabic" w:cs="Simplified Arabic"/>
          <w:b/>
          <w:bCs/>
          <w:color w:val="0070C0"/>
          <w:sz w:val="32"/>
          <w:szCs w:val="32"/>
          <w:u w:val="single"/>
          <w:rtl/>
        </w:rPr>
        <w:t xml:space="preserve">اب </w:t>
      </w:r>
      <w:proofErr w:type="spellStart"/>
      <w:r w:rsidRPr="00C4639F">
        <w:rPr>
          <w:rFonts w:ascii="Simplified Arabic" w:eastAsia="Times New Roman" w:hAnsi="Simplified Arabic" w:cs="Simplified Arabic" w:hint="cs"/>
          <w:b/>
          <w:bCs/>
          <w:color w:val="0070C0"/>
          <w:sz w:val="32"/>
          <w:szCs w:val="32"/>
          <w:u w:val="single"/>
          <w:rtl/>
        </w:rPr>
        <w:t>الطلاب</w:t>
      </w:r>
      <w:proofErr w:type="spellEnd"/>
      <w:r w:rsidRPr="00C4639F">
        <w:rPr>
          <w:rFonts w:ascii="Simplified Arabic" w:eastAsia="Times New Roman" w:hAnsi="Simplified Arabic" w:cs="Simplified Arabic" w:hint="cs"/>
          <w:b/>
          <w:bCs/>
          <w:color w:val="0070C0"/>
          <w:sz w:val="32"/>
          <w:szCs w:val="32"/>
          <w:u w:val="single"/>
          <w:rtl/>
        </w:rPr>
        <w:t xml:space="preserve"> المعيدين ومتكرري الرسوب </w:t>
      </w:r>
    </w:p>
    <w:p w:rsidR="006C7069" w:rsidRDefault="006C7069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6C7069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Pr="006C7069" w:rsidRDefault="009D7EBB" w:rsidP="006C706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246"/>
        <w:bidiVisual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724"/>
      </w:tblGrid>
      <w:tr w:rsidR="009D7EBB" w:rsidRPr="00C3316B" w:rsidTr="00BD2605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9D7EBB" w:rsidRPr="00C3316B" w:rsidRDefault="009D7EBB" w:rsidP="00BD26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2"/>
                <w:szCs w:val="32"/>
                <w:rtl/>
              </w:rPr>
              <w:lastRenderedPageBreak/>
              <w:t>م</w:t>
            </w:r>
          </w:p>
        </w:tc>
        <w:tc>
          <w:tcPr>
            <w:tcW w:w="10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9D7EBB" w:rsidRPr="00C3316B" w:rsidRDefault="009D7EBB" w:rsidP="00BD26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2"/>
                <w:szCs w:val="32"/>
                <w:rtl/>
              </w:rPr>
              <w:t xml:space="preserve">البرنامج </w:t>
            </w:r>
          </w:p>
        </w:tc>
      </w:tr>
      <w:tr w:rsidR="009D7EBB" w:rsidRPr="00C3316B" w:rsidTr="00BD2605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9D7EBB" w:rsidRPr="00C3316B" w:rsidRDefault="009D7EBB" w:rsidP="00BD2605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1</w:t>
            </w:r>
          </w:p>
        </w:tc>
        <w:tc>
          <w:tcPr>
            <w:tcW w:w="107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D7EBB" w:rsidRPr="009D7EBB" w:rsidRDefault="009D7EBB" w:rsidP="00BD2605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4E2800"/>
              </w:rPr>
            </w:pP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دراسة نتائج</w:t>
            </w:r>
            <w:r w:rsidRPr="009D7EBB">
              <w:rPr>
                <w:rFonts w:cstheme="minorHAnsi"/>
                <w:b/>
                <w:bCs/>
                <w:caps/>
                <w:color w:val="000000" w:themeColor="text1"/>
              </w:rPr>
              <w:t xml:space="preserve"> </w:t>
            </w: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العـام</w:t>
            </w:r>
            <w:r w:rsidRPr="009D7EBB">
              <w:rPr>
                <w:rFonts w:cstheme="minorHAnsi"/>
                <w:b/>
                <w:bCs/>
                <w:caps/>
                <w:color w:val="000000" w:themeColor="text1"/>
              </w:rPr>
              <w:t xml:space="preserve"> </w:t>
            </w: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الدراسي</w:t>
            </w:r>
            <w:r w:rsidRPr="009D7EBB">
              <w:rPr>
                <w:rFonts w:cstheme="minorHAnsi"/>
                <w:b/>
                <w:bCs/>
                <w:caps/>
                <w:color w:val="000000" w:themeColor="text1"/>
              </w:rPr>
              <w:t xml:space="preserve"> </w:t>
            </w: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السابق وحصر</w:t>
            </w:r>
            <w:r w:rsidRPr="009D7EBB">
              <w:rPr>
                <w:rFonts w:cstheme="minorHAnsi"/>
                <w:b/>
                <w:bCs/>
                <w:caps/>
                <w:color w:val="000000" w:themeColor="text1"/>
              </w:rPr>
              <w:t xml:space="preserve"> </w:t>
            </w:r>
            <w:hyperlink r:id="rId28" w:tooltip="الطلاب" w:history="1">
              <w:r w:rsidRPr="009D7EBB">
                <w:rPr>
                  <w:rStyle w:val="Hyperlink"/>
                  <w:rFonts w:cstheme="minorHAnsi"/>
                  <w:b/>
                  <w:bCs/>
                  <w:caps/>
                  <w:color w:val="000000" w:themeColor="text1"/>
                  <w:u w:val="none"/>
                  <w:rtl/>
                </w:rPr>
                <w:t>الطلاب</w:t>
              </w:r>
            </w:hyperlink>
            <w:r w:rsidRPr="009D7EBB">
              <w:rPr>
                <w:rFonts w:cstheme="minorHAnsi"/>
                <w:b/>
                <w:bCs/>
                <w:caps/>
                <w:color w:val="000000" w:themeColor="text1"/>
              </w:rPr>
              <w:t xml:space="preserve"> </w:t>
            </w:r>
            <w:proofErr w:type="spellStart"/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المتفوقون،وتكريمهم</w:t>
            </w:r>
            <w:proofErr w:type="spellEnd"/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 xml:space="preserve"> بداية العام والإشادة بهم أما الطلاب </w:t>
            </w:r>
          </w:p>
        </w:tc>
      </w:tr>
      <w:tr w:rsidR="009D7EBB" w:rsidRPr="00C3316B" w:rsidTr="00BD2605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9D7EBB" w:rsidRPr="00C3316B" w:rsidRDefault="009D7EBB" w:rsidP="00BD2605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2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D7EBB" w:rsidRPr="009D7EBB" w:rsidRDefault="009D7EBB" w:rsidP="00BD2605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4E2800"/>
              </w:rPr>
            </w:pP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 xml:space="preserve">دراسة الفترات لبداية العام وحصر الطلاب المتفوق وعمل جلسات إرشادية للتعرف عليهم وعلى ميولهم </w:t>
            </w:r>
            <w:proofErr w:type="spellStart"/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والشادة</w:t>
            </w:r>
            <w:proofErr w:type="spellEnd"/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 xml:space="preserve"> بمستواهم الدراسي</w:t>
            </w:r>
          </w:p>
        </w:tc>
      </w:tr>
      <w:tr w:rsidR="009D7EBB" w:rsidRPr="00C3316B" w:rsidTr="00BD2605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9D7EBB" w:rsidRPr="00C3316B" w:rsidRDefault="009D7EBB" w:rsidP="00BD2605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3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D7EBB" w:rsidRPr="009D7EBB" w:rsidRDefault="009D7EBB" w:rsidP="00BD2605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4E2800"/>
              </w:rPr>
            </w:pP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 xml:space="preserve">استدعاء </w:t>
            </w:r>
            <w:proofErr w:type="spellStart"/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أولياءأمورهم</w:t>
            </w:r>
            <w:proofErr w:type="spellEnd"/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 xml:space="preserve"> لتذكيرهم بأهمية</w:t>
            </w:r>
            <w:r w:rsidRPr="009D7EBB">
              <w:rPr>
                <w:rFonts w:cstheme="minorHAnsi"/>
                <w:b/>
                <w:bCs/>
                <w:caps/>
                <w:color w:val="000000" w:themeColor="text1"/>
              </w:rPr>
              <w:t xml:space="preserve"> </w:t>
            </w:r>
            <w:hyperlink r:id="rId29" w:tooltip="رعاية" w:history="1">
              <w:r w:rsidRPr="009D7EBB">
                <w:rPr>
                  <w:rStyle w:val="Hyperlink"/>
                  <w:rFonts w:cstheme="minorHAnsi"/>
                  <w:b/>
                  <w:bCs/>
                  <w:caps/>
                  <w:color w:val="000000" w:themeColor="text1"/>
                  <w:u w:val="none"/>
                  <w:rtl/>
                </w:rPr>
                <w:t>رعاية</w:t>
              </w:r>
            </w:hyperlink>
            <w:r w:rsidRPr="009D7EBB">
              <w:rPr>
                <w:rFonts w:cstheme="minorHAnsi"/>
                <w:b/>
                <w:bCs/>
                <w:caps/>
                <w:color w:val="000000" w:themeColor="text1"/>
              </w:rPr>
              <w:t xml:space="preserve"> </w:t>
            </w: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 xml:space="preserve">أبنائهم وشكرهم على ما </w:t>
            </w:r>
            <w:proofErr w:type="spellStart"/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يبذلوه</w:t>
            </w:r>
            <w:proofErr w:type="spellEnd"/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 xml:space="preserve"> في سبيل تذليل كافة الوسائل لتفوّق ابنائهم</w:t>
            </w:r>
          </w:p>
        </w:tc>
      </w:tr>
      <w:tr w:rsidR="009D7EBB" w:rsidRPr="00C3316B" w:rsidTr="00BD2605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9D7EBB" w:rsidRPr="00C3316B" w:rsidRDefault="009D7EBB" w:rsidP="00BD2605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4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D7EBB" w:rsidRPr="009D7EBB" w:rsidRDefault="009D7EBB" w:rsidP="00BD2605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4E2800"/>
              </w:rPr>
            </w:pP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دعم الطلاب المتفوقين بشهادات شكر وجوائز مادية خلال العام الدراسي وحثهم على بذل المزيد من الجهود</w:t>
            </w:r>
          </w:p>
        </w:tc>
      </w:tr>
      <w:tr w:rsidR="009D7EBB" w:rsidRPr="00C3316B" w:rsidTr="00BD2605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9D7EBB" w:rsidRPr="00C3316B" w:rsidRDefault="009D7EBB" w:rsidP="00BD2605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5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D7EBB" w:rsidRPr="009D7EBB" w:rsidRDefault="009D7EBB" w:rsidP="00BD2605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4E2800"/>
              </w:rPr>
            </w:pP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توجيه الطلاب المتفوق نحو البحث من خلال الإنترنت وقراءة الكتب للتثقيف المعرفي "البحث عن المعلومة "</w:t>
            </w:r>
          </w:p>
        </w:tc>
      </w:tr>
      <w:tr w:rsidR="009D7EBB" w:rsidRPr="00C3316B" w:rsidTr="00BD2605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9D7EBB" w:rsidRPr="00C3316B" w:rsidRDefault="009D7EBB" w:rsidP="00BD2605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6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D7EBB" w:rsidRPr="009D7EBB" w:rsidRDefault="009D7EBB" w:rsidP="00BD2605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4E2800"/>
              </w:rPr>
            </w:pP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>تكريم الطلاب المتفوقين  في لوحة الشرف عن طريق إدارة المدرسة</w:t>
            </w:r>
            <w:r w:rsidRPr="009D7EBB">
              <w:rPr>
                <w:rFonts w:eastAsia="Times New Roman" w:cstheme="minorHAnsi"/>
                <w:b/>
                <w:bCs/>
                <w:caps/>
                <w:color w:val="4E2800"/>
                <w:rtl/>
              </w:rPr>
              <w:t xml:space="preserve"> وعمل جلسات إرشادية وورش عمل نافعة لهم </w:t>
            </w:r>
          </w:p>
        </w:tc>
      </w:tr>
      <w:tr w:rsidR="009D7EBB" w:rsidRPr="00C3316B" w:rsidTr="00BD2605"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/>
            <w:hideMark/>
          </w:tcPr>
          <w:p w:rsidR="009D7EBB" w:rsidRPr="00C3316B" w:rsidRDefault="009D7EBB" w:rsidP="00BD2605">
            <w:pPr>
              <w:spacing w:after="0" w:line="240" w:lineRule="auto"/>
              <w:rPr>
                <w:rFonts w:ascii="Arial" w:eastAsia="Times New Roman" w:hAnsi="Arial" w:cs="Arial"/>
                <w:color w:val="4E2800"/>
                <w:sz w:val="20"/>
                <w:szCs w:val="20"/>
              </w:rPr>
            </w:pPr>
            <w:r w:rsidRPr="00C3316B">
              <w:rPr>
                <w:rFonts w:ascii="Simplified Arabic" w:eastAsia="Times New Roman" w:hAnsi="Simplified Arabic" w:cs="Simplified Arabic"/>
                <w:b/>
                <w:bCs/>
                <w:color w:val="4E2800"/>
                <w:sz w:val="30"/>
                <w:szCs w:val="30"/>
                <w:rtl/>
              </w:rPr>
              <w:t>7</w:t>
            </w:r>
          </w:p>
        </w:tc>
        <w:tc>
          <w:tcPr>
            <w:tcW w:w="107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9D7EBB" w:rsidRPr="009D7EBB" w:rsidRDefault="009D7EBB" w:rsidP="00BD2605">
            <w:pPr>
              <w:rPr>
                <w:rFonts w:cstheme="minorHAnsi"/>
                <w:b/>
                <w:bCs/>
                <w:caps/>
                <w:color w:val="000000" w:themeColor="text1"/>
              </w:rPr>
            </w:pPr>
            <w:r w:rsidRPr="009D7EBB">
              <w:rPr>
                <w:rFonts w:cstheme="minorHAnsi"/>
                <w:b/>
                <w:bCs/>
                <w:caps/>
                <w:color w:val="000000" w:themeColor="text1"/>
                <w:rtl/>
              </w:rPr>
              <w:t xml:space="preserve">متابعة مستواهم الدراسي والتواصل المستمر مع أولياء أمورهم وتوزيع مطويات ومنشورات ذات صلة </w:t>
            </w:r>
          </w:p>
        </w:tc>
      </w:tr>
    </w:tbl>
    <w:p w:rsidR="009D7EBB" w:rsidRPr="009D7EBB" w:rsidRDefault="009D7EBB" w:rsidP="009D7EBB">
      <w:pPr>
        <w:jc w:val="center"/>
        <w:rPr>
          <w:color w:val="548DD4" w:themeColor="text2" w:themeTint="99"/>
        </w:rPr>
      </w:pPr>
      <w:r w:rsidRPr="009D7EBB">
        <w:rPr>
          <w:rFonts w:ascii="Simplified Arabic" w:eastAsia="Times New Roman" w:hAnsi="Simplified Arabic" w:cs="Simplified Arabic"/>
          <w:b/>
          <w:bCs/>
          <w:color w:val="548DD4" w:themeColor="text2" w:themeTint="99"/>
          <w:sz w:val="32"/>
          <w:szCs w:val="32"/>
          <w:rtl/>
        </w:rPr>
        <w:t>خطة</w:t>
      </w:r>
      <w:r w:rsidRPr="009D7EBB">
        <w:rPr>
          <w:rFonts w:ascii="Simplified Arabic" w:eastAsia="Times New Roman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 xml:space="preserve"> رعاية الطلاب المتفوقون دراسياً للعام الحالي 143</w:t>
      </w:r>
      <w:r w:rsidRPr="009D7EBB">
        <w:rPr>
          <w:rFonts w:ascii="Simplified Arabic" w:eastAsia="Times New Roman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>9</w:t>
      </w:r>
      <w:r w:rsidRPr="009D7EBB">
        <w:rPr>
          <w:rFonts w:ascii="Simplified Arabic" w:eastAsia="Times New Roman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>-14</w:t>
      </w:r>
      <w:r w:rsidRPr="009D7EBB">
        <w:rPr>
          <w:rFonts w:ascii="Simplified Arabic" w:eastAsia="Times New Roman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>40</w:t>
      </w:r>
      <w:r w:rsidRPr="009D7EBB">
        <w:rPr>
          <w:rFonts w:ascii="Simplified Arabic" w:eastAsia="Times New Roman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>هـ</w:t>
      </w:r>
    </w:p>
    <w:p w:rsidR="006C7069" w:rsidRPr="009D7EBB" w:rsidRDefault="006C7069" w:rsidP="006C706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6C7069" w:rsidRDefault="006C7069" w:rsidP="006C706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9D7EBB" w:rsidRDefault="009D7EBB" w:rsidP="003115D7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9D7EBB" w:rsidRDefault="009D7EBB" w:rsidP="003115D7">
      <w:pPr>
        <w:rPr>
          <w:rFonts w:ascii="Arial" w:hAnsi="Arial" w:cs="Arial" w:hint="cs"/>
          <w:b/>
          <w:bCs/>
          <w:color w:val="000000" w:themeColor="text1"/>
          <w:sz w:val="24"/>
          <w:szCs w:val="24"/>
          <w:u w:val="single"/>
          <w:rtl/>
        </w:rPr>
      </w:pPr>
    </w:p>
    <w:p w:rsidR="00664513" w:rsidRPr="006C7069" w:rsidRDefault="00664513" w:rsidP="003115D7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  <w:bookmarkStart w:id="0" w:name="_GoBack"/>
      <w:bookmarkEnd w:id="0"/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>*</w:t>
      </w:r>
      <w:r w:rsidR="006C7069" w:rsidRPr="006C7069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>إعداد</w:t>
      </w: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>/</w:t>
      </w:r>
      <w:r w:rsidR="006C7069" w:rsidRPr="006C7069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المرشد الطلابي    </w:t>
      </w: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D6677D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                </w:t>
      </w:r>
      <w:r w:rsidR="006C7069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   </w:t>
      </w: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                          </w:t>
      </w:r>
      <w:r w:rsidR="009D7EBB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="006C7069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9D7EBB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>يعتمد قائد</w:t>
      </w:r>
      <w:r w:rsidR="00C4639F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المدرسة</w:t>
      </w: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</w:t>
      </w:r>
      <w:r w:rsidR="009D7EBB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</w:t>
      </w: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>بدر</w:t>
      </w:r>
      <w:r w:rsidR="009D7EBB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بن </w:t>
      </w: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محمد البلوي                                   </w:t>
      </w:r>
      <w:r w:rsidR="009D7EBB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                             يوسف بن </w:t>
      </w:r>
      <w:proofErr w:type="spellStart"/>
      <w:r w:rsidR="009D7EBB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>طويلع</w:t>
      </w:r>
      <w:proofErr w:type="spellEnd"/>
      <w:r w:rsidR="009D7EBB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البلوي</w:t>
      </w:r>
    </w:p>
    <w:p w:rsidR="00C4639F" w:rsidRDefault="00C4639F" w:rsidP="00664513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:rsidR="006C7069" w:rsidRPr="006C7069" w:rsidRDefault="006C7069" w:rsidP="00664513">
      <w:pPr>
        <w:rPr>
          <w:color w:val="000000" w:themeColor="text1"/>
          <w:sz w:val="32"/>
          <w:szCs w:val="32"/>
        </w:rPr>
      </w:pP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                          </w:t>
      </w:r>
      <w:r w:rsidR="00C4639F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</w:t>
      </w: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6C7069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6C7069">
        <w:rPr>
          <w:rFonts w:hint="cs"/>
          <w:color w:val="000000" w:themeColor="text1"/>
          <w:sz w:val="32"/>
          <w:szCs w:val="32"/>
          <w:rtl/>
        </w:rPr>
        <w:t xml:space="preserve">                                    </w:t>
      </w:r>
    </w:p>
    <w:sectPr w:rsidR="006C7069" w:rsidRPr="006C7069" w:rsidSect="004D22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okChampa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9439A4"/>
    <w:rsid w:val="000E01F6"/>
    <w:rsid w:val="001A3006"/>
    <w:rsid w:val="00283F63"/>
    <w:rsid w:val="003115D7"/>
    <w:rsid w:val="004C761E"/>
    <w:rsid w:val="004D221F"/>
    <w:rsid w:val="00524595"/>
    <w:rsid w:val="00541C10"/>
    <w:rsid w:val="00557F59"/>
    <w:rsid w:val="00664513"/>
    <w:rsid w:val="006C7069"/>
    <w:rsid w:val="009428E3"/>
    <w:rsid w:val="009439A4"/>
    <w:rsid w:val="00975556"/>
    <w:rsid w:val="009D7EBB"/>
    <w:rsid w:val="00AF0F0F"/>
    <w:rsid w:val="00B07D84"/>
    <w:rsid w:val="00C3316B"/>
    <w:rsid w:val="00C4639F"/>
    <w:rsid w:val="00C85463"/>
    <w:rsid w:val="00D6677D"/>
    <w:rsid w:val="00F1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439A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D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D7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6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73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0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33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8145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38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138693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DC9522"/>
                                                                    <w:left w:val="single" w:sz="6" w:space="11" w:color="DC9522"/>
                                                                    <w:bottom w:val="single" w:sz="6" w:space="0" w:color="DC9522"/>
                                                                    <w:right w:val="single" w:sz="6" w:space="11" w:color="DC9522"/>
                                                                  </w:divBdr>
                                                                  <w:divsChild>
                                                                    <w:div w:id="8018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1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C95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5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762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72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599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64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7330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0281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764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627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08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2589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5415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75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966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89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823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282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8206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45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451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2531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4044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0754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004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922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076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59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378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322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83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509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168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538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1067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812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arjalcity.com/vb/showthread.php?t=81385" TargetMode="External"/><Relationship Id="rId13" Type="http://schemas.openxmlformats.org/officeDocument/2006/relationships/hyperlink" Target="http://www.tabarjalcity.com/vb/showthread.php?t=81385" TargetMode="External"/><Relationship Id="rId18" Type="http://schemas.openxmlformats.org/officeDocument/2006/relationships/hyperlink" Target="http://www.tabarjalcity.com/vb/showthread.php?t=81385" TargetMode="External"/><Relationship Id="rId26" Type="http://schemas.openxmlformats.org/officeDocument/2006/relationships/hyperlink" Target="http://www.tabarjalcity.com/vb/showthread.php?t=813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abarjalcity.com/vb/showthread.php?t=81385" TargetMode="External"/><Relationship Id="rId7" Type="http://schemas.openxmlformats.org/officeDocument/2006/relationships/hyperlink" Target="http://www.tabarjalcity.com/vb/showthread.php?t=81385" TargetMode="External"/><Relationship Id="rId12" Type="http://schemas.openxmlformats.org/officeDocument/2006/relationships/hyperlink" Target="http://www.tabarjalcity.com/vb/showthread.php?t=81385" TargetMode="External"/><Relationship Id="rId17" Type="http://schemas.openxmlformats.org/officeDocument/2006/relationships/hyperlink" Target="http://www.tabarjalcity.com/vb/showthread.php?t=81385" TargetMode="External"/><Relationship Id="rId25" Type="http://schemas.openxmlformats.org/officeDocument/2006/relationships/hyperlink" Target="http://www.tabarjalcity.com/vb/showthread.php?t=813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abarjalcity.com/vb/showthread.php?t=81385" TargetMode="External"/><Relationship Id="rId20" Type="http://schemas.openxmlformats.org/officeDocument/2006/relationships/hyperlink" Target="http://www.tabarjalcity.com/vb/showthread.php?t=81385" TargetMode="External"/><Relationship Id="rId29" Type="http://schemas.openxmlformats.org/officeDocument/2006/relationships/hyperlink" Target="http://www.tabarjalcity.com/vb/showthread.php?t=8138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abarjalcity.com/vb/showthread.php?t=81385" TargetMode="External"/><Relationship Id="rId11" Type="http://schemas.openxmlformats.org/officeDocument/2006/relationships/hyperlink" Target="http://www.tabarjalcity.com/vb/showthread.php?t=81385" TargetMode="External"/><Relationship Id="rId24" Type="http://schemas.openxmlformats.org/officeDocument/2006/relationships/hyperlink" Target="http://www.tabarjalcity.com/vb/showthread.php?t=8138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abarjalcity.com/vb/showthread.php?t=81385" TargetMode="External"/><Relationship Id="rId23" Type="http://schemas.openxmlformats.org/officeDocument/2006/relationships/hyperlink" Target="http://www.tabarjalcity.com/vb/showthread.php?t=81385" TargetMode="External"/><Relationship Id="rId28" Type="http://schemas.openxmlformats.org/officeDocument/2006/relationships/hyperlink" Target="http://www.tabarjalcity.com/vb/showthread.php?t=81385" TargetMode="External"/><Relationship Id="rId10" Type="http://schemas.openxmlformats.org/officeDocument/2006/relationships/hyperlink" Target="http://www.tabarjalcity.com/vb/showthread.php?t=81385" TargetMode="External"/><Relationship Id="rId19" Type="http://schemas.openxmlformats.org/officeDocument/2006/relationships/hyperlink" Target="http://www.tabarjalcity.com/vb/showthread.php?t=8138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abarjalcity.com/vb/showthread.php?t=81385" TargetMode="External"/><Relationship Id="rId14" Type="http://schemas.openxmlformats.org/officeDocument/2006/relationships/hyperlink" Target="http://www.tabarjalcity.com/vb/showthread.php?t=81385" TargetMode="External"/><Relationship Id="rId22" Type="http://schemas.openxmlformats.org/officeDocument/2006/relationships/hyperlink" Target="http://www.tabarjalcity.com/vb/showthread.php?t=81385" TargetMode="External"/><Relationship Id="rId27" Type="http://schemas.openxmlformats.org/officeDocument/2006/relationships/hyperlink" Target="http://www.tabarjalcity.com/vb/showthread.php?t=8138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بدر</cp:lastModifiedBy>
  <cp:revision>17</cp:revision>
  <cp:lastPrinted>2018-08-22T05:40:00Z</cp:lastPrinted>
  <dcterms:created xsi:type="dcterms:W3CDTF">2014-02-09T21:44:00Z</dcterms:created>
  <dcterms:modified xsi:type="dcterms:W3CDTF">2018-08-22T05:40:00Z</dcterms:modified>
</cp:coreProperties>
</file>