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21BCD" w14:textId="05DF9F21" w:rsidR="00372FFF" w:rsidRDefault="00372FFF" w:rsidP="00372FFF">
      <w:pPr>
        <w:rPr>
          <w:rFonts w:cs="Arial"/>
          <w:rtl/>
        </w:rPr>
      </w:pPr>
      <w:bookmarkStart w:id="0" w:name="_GoBack"/>
      <w:r>
        <w:rPr>
          <w:rFonts w:cs="Arial" w:hint="cs"/>
          <w:rtl/>
        </w:rPr>
        <w:t xml:space="preserve">اختبار الاقتصاد الكلي م 3 الفصل الصيفي </w:t>
      </w:r>
      <w:bookmarkEnd w:id="0"/>
      <w:r>
        <w:rPr>
          <w:rFonts w:cs="Arial" w:hint="cs"/>
          <w:rtl/>
        </w:rPr>
        <w:t xml:space="preserve">1438 هـ - جامعة الامام </w:t>
      </w:r>
    </w:p>
    <w:p w14:paraId="52B848A9" w14:textId="0B4E305D" w:rsidR="00372FFF" w:rsidRDefault="00372FFF" w:rsidP="00372FFF">
      <w:pPr>
        <w:rPr>
          <w:rtl/>
        </w:rPr>
      </w:pPr>
      <w:r>
        <w:rPr>
          <w:rFonts w:cs="Arial"/>
          <w:rtl/>
        </w:rPr>
        <w:t xml:space="preserve">اختبار مقرر </w:t>
      </w:r>
      <w:proofErr w:type="spellStart"/>
      <w:r>
        <w:rPr>
          <w:rFonts w:cs="Arial"/>
          <w:rtl/>
        </w:rPr>
        <w:t>الإقتصاد</w:t>
      </w:r>
      <w:proofErr w:type="spellEnd"/>
      <w:r>
        <w:rPr>
          <w:rFonts w:cs="Arial"/>
          <w:rtl/>
        </w:rPr>
        <w:t xml:space="preserve"> الكلي م3 _ الفصل الدراسي الصيفي من العام الجامعي 1439/1438هـ</w:t>
      </w:r>
    </w:p>
    <w:p w14:paraId="02C86F2A" w14:textId="77777777" w:rsidR="00372FFF" w:rsidRDefault="00372FFF" w:rsidP="00372FFF">
      <w:pPr>
        <w:rPr>
          <w:rtl/>
        </w:rPr>
      </w:pPr>
      <w:proofErr w:type="spellStart"/>
      <w:r>
        <w:rPr>
          <w:rFonts w:cs="Arial"/>
          <w:rtl/>
        </w:rPr>
        <w:t>قروبات</w:t>
      </w:r>
      <w:proofErr w:type="spellEnd"/>
      <w:r>
        <w:rPr>
          <w:rFonts w:cs="Arial"/>
          <w:rtl/>
        </w:rPr>
        <w:t xml:space="preserve"> </w:t>
      </w:r>
      <w:r>
        <w:t>MBA</w:t>
      </w:r>
    </w:p>
    <w:p w14:paraId="5E5D43B8" w14:textId="77777777" w:rsidR="00372FFF" w:rsidRDefault="00372FFF" w:rsidP="00372FFF">
      <w:pPr>
        <w:rPr>
          <w:rtl/>
        </w:rPr>
      </w:pPr>
      <w:r>
        <w:rPr>
          <w:rFonts w:cs="Arial"/>
          <w:rtl/>
        </w:rPr>
        <w:t>س (1) الدالة التالية خاصه باقتصاد مفتوح :</w:t>
      </w:r>
    </w:p>
    <w:p w14:paraId="3AFBE328" w14:textId="77777777" w:rsidR="00372FFF" w:rsidRDefault="00372FFF" w:rsidP="00372FFF">
      <w:pPr>
        <w:rPr>
          <w:rtl/>
        </w:rPr>
      </w:pPr>
      <w:r>
        <w:rPr>
          <w:rFonts w:cs="Arial"/>
          <w:rtl/>
        </w:rPr>
        <w:t>نقطة واحدة</w:t>
      </w:r>
    </w:p>
    <w:p w14:paraId="6C4642EE" w14:textId="77777777" w:rsidR="00372FFF" w:rsidRDefault="00372FFF" w:rsidP="00372FFF">
      <w:pPr>
        <w:rPr>
          <w:rtl/>
        </w:rPr>
      </w:pPr>
      <w:r>
        <w:rPr>
          <w:rFonts w:cs="Arial"/>
          <w:rtl/>
        </w:rPr>
        <w:t xml:space="preserve">(أ) </w:t>
      </w:r>
      <w:r>
        <w:t>GDP = C + I + G</w:t>
      </w:r>
    </w:p>
    <w:p w14:paraId="5E8296A6" w14:textId="77777777" w:rsidR="00372FFF" w:rsidRDefault="00372FFF" w:rsidP="00372FFF">
      <w:pPr>
        <w:rPr>
          <w:rtl/>
        </w:rPr>
      </w:pPr>
      <w:r>
        <w:rPr>
          <w:rFonts w:cs="Arial"/>
          <w:rtl/>
        </w:rPr>
        <w:t xml:space="preserve">(ب) </w:t>
      </w:r>
      <w:r>
        <w:t>GDP = C + I</w:t>
      </w:r>
    </w:p>
    <w:p w14:paraId="52DA579D" w14:textId="77777777" w:rsidR="00372FFF" w:rsidRDefault="00372FFF" w:rsidP="00372FFF">
      <w:pPr>
        <w:rPr>
          <w:rtl/>
        </w:rPr>
      </w:pPr>
      <w:r>
        <w:rPr>
          <w:rFonts w:cs="Arial"/>
          <w:rtl/>
        </w:rPr>
        <w:t xml:space="preserve">(ج) </w:t>
      </w:r>
      <w:r>
        <w:t>GDP = C + I + G + (X - M)</w:t>
      </w:r>
    </w:p>
    <w:p w14:paraId="1D5FFECC" w14:textId="77777777" w:rsidR="00372FFF" w:rsidRDefault="00372FFF" w:rsidP="00372FFF">
      <w:pPr>
        <w:rPr>
          <w:rtl/>
        </w:rPr>
      </w:pPr>
      <w:r>
        <w:rPr>
          <w:rFonts w:cs="Arial"/>
          <w:rtl/>
        </w:rPr>
        <w:t xml:space="preserve">(د) </w:t>
      </w:r>
      <w:r>
        <w:t>GDP = C + I + G + (M - X)</w:t>
      </w:r>
    </w:p>
    <w:p w14:paraId="06BEAD02" w14:textId="77777777" w:rsidR="00372FFF" w:rsidRDefault="00372FFF" w:rsidP="00372FFF">
      <w:pPr>
        <w:rPr>
          <w:rtl/>
        </w:rPr>
      </w:pPr>
      <w:r>
        <w:rPr>
          <w:rFonts w:cs="Arial"/>
          <w:rtl/>
        </w:rPr>
        <w:t>س (2) قيمة منزل مباع في عام 1438هـ والذي تم بناؤه في عام 1437هـ تدخل ضمن الناتج المحلي الاجمالي لعــام:</w:t>
      </w:r>
    </w:p>
    <w:p w14:paraId="5BFFD17C" w14:textId="77777777" w:rsidR="00372FFF" w:rsidRDefault="00372FFF" w:rsidP="00372FFF">
      <w:pPr>
        <w:rPr>
          <w:rtl/>
        </w:rPr>
      </w:pPr>
      <w:r>
        <w:rPr>
          <w:rFonts w:cs="Arial"/>
          <w:rtl/>
        </w:rPr>
        <w:t>نقطة واحدة</w:t>
      </w:r>
    </w:p>
    <w:p w14:paraId="00145EE3" w14:textId="77777777" w:rsidR="00372FFF" w:rsidRDefault="00372FFF" w:rsidP="00372FFF">
      <w:pPr>
        <w:rPr>
          <w:rtl/>
        </w:rPr>
      </w:pPr>
      <w:r>
        <w:rPr>
          <w:rFonts w:cs="Arial"/>
          <w:rtl/>
        </w:rPr>
        <w:t>(أ) 1439هـ</w:t>
      </w:r>
    </w:p>
    <w:p w14:paraId="2888DFF7" w14:textId="77777777" w:rsidR="00372FFF" w:rsidRDefault="00372FFF" w:rsidP="00372FFF">
      <w:pPr>
        <w:rPr>
          <w:rtl/>
        </w:rPr>
      </w:pPr>
      <w:r>
        <w:rPr>
          <w:rFonts w:cs="Arial"/>
          <w:rtl/>
        </w:rPr>
        <w:t>(ب) 1437هـ</w:t>
      </w:r>
    </w:p>
    <w:p w14:paraId="2604D4BC" w14:textId="77777777" w:rsidR="00372FFF" w:rsidRDefault="00372FFF" w:rsidP="00372FFF">
      <w:pPr>
        <w:rPr>
          <w:rtl/>
        </w:rPr>
      </w:pPr>
      <w:r>
        <w:rPr>
          <w:rFonts w:cs="Arial"/>
          <w:rtl/>
        </w:rPr>
        <w:t>(ج) 1438هـ</w:t>
      </w:r>
    </w:p>
    <w:p w14:paraId="2261F4C9" w14:textId="77777777" w:rsidR="00372FFF" w:rsidRDefault="00372FFF" w:rsidP="00372FFF">
      <w:pPr>
        <w:rPr>
          <w:rtl/>
        </w:rPr>
      </w:pPr>
      <w:r>
        <w:rPr>
          <w:rFonts w:cs="Arial"/>
          <w:rtl/>
        </w:rPr>
        <w:t>(د) 1436هـ</w:t>
      </w:r>
    </w:p>
    <w:p w14:paraId="22F8773F" w14:textId="77777777" w:rsidR="00372FFF" w:rsidRDefault="00372FFF" w:rsidP="00372FFF">
      <w:pPr>
        <w:rPr>
          <w:rtl/>
        </w:rPr>
      </w:pPr>
      <w:r>
        <w:rPr>
          <w:rFonts w:cs="Arial"/>
          <w:rtl/>
        </w:rPr>
        <w:t>س(3) ................. يشمل كل ما ينفق من قبل الجمهور على شراء السلع المعمرة وغير المعمرة والخدمات.</w:t>
      </w:r>
    </w:p>
    <w:p w14:paraId="31037684" w14:textId="77777777" w:rsidR="00372FFF" w:rsidRDefault="00372FFF" w:rsidP="00372FFF">
      <w:pPr>
        <w:rPr>
          <w:rtl/>
        </w:rPr>
      </w:pPr>
      <w:r>
        <w:rPr>
          <w:rFonts w:cs="Arial"/>
          <w:rtl/>
        </w:rPr>
        <w:t>نقطة واحدة</w:t>
      </w:r>
    </w:p>
    <w:p w14:paraId="6CE67C7E" w14:textId="77777777" w:rsidR="00372FFF" w:rsidRDefault="00372FFF" w:rsidP="00372FFF">
      <w:pPr>
        <w:rPr>
          <w:rtl/>
        </w:rPr>
      </w:pPr>
      <w:r>
        <w:rPr>
          <w:rFonts w:cs="Arial"/>
          <w:rtl/>
        </w:rPr>
        <w:t>(أ) الانفاق الاستهلاكي</w:t>
      </w:r>
    </w:p>
    <w:p w14:paraId="6142E61B" w14:textId="77777777" w:rsidR="00372FFF" w:rsidRDefault="00372FFF" w:rsidP="00372FFF">
      <w:pPr>
        <w:rPr>
          <w:rtl/>
        </w:rPr>
      </w:pPr>
      <w:r>
        <w:rPr>
          <w:rFonts w:cs="Arial"/>
          <w:rtl/>
        </w:rPr>
        <w:t>(ب) الصادرات</w:t>
      </w:r>
    </w:p>
    <w:p w14:paraId="5E828F38" w14:textId="77777777" w:rsidR="00372FFF" w:rsidRDefault="00372FFF" w:rsidP="00372FFF">
      <w:pPr>
        <w:rPr>
          <w:rtl/>
        </w:rPr>
      </w:pPr>
      <w:r>
        <w:rPr>
          <w:rFonts w:cs="Arial"/>
          <w:rtl/>
        </w:rPr>
        <w:t>(ج) الإنفاق الاستثماري</w:t>
      </w:r>
    </w:p>
    <w:p w14:paraId="51BD4962" w14:textId="77777777" w:rsidR="00372FFF" w:rsidRDefault="00372FFF" w:rsidP="00372FFF">
      <w:pPr>
        <w:rPr>
          <w:rtl/>
        </w:rPr>
      </w:pPr>
      <w:r>
        <w:rPr>
          <w:rFonts w:cs="Arial"/>
          <w:rtl/>
        </w:rPr>
        <w:t>(د) الإنفاق الحكومي</w:t>
      </w:r>
    </w:p>
    <w:p w14:paraId="65B51FF9" w14:textId="77777777" w:rsidR="00372FFF" w:rsidRDefault="00372FFF" w:rsidP="00372FFF">
      <w:pPr>
        <w:rPr>
          <w:rtl/>
        </w:rPr>
      </w:pPr>
      <w:r>
        <w:rPr>
          <w:rFonts w:cs="Arial"/>
          <w:rtl/>
        </w:rPr>
        <w:t>س(4) .......... لا تدخل في حساب الناتج المحلي الإجمالي:</w:t>
      </w:r>
    </w:p>
    <w:p w14:paraId="70987875" w14:textId="77777777" w:rsidR="00372FFF" w:rsidRDefault="00372FFF" w:rsidP="00372FFF">
      <w:pPr>
        <w:rPr>
          <w:rtl/>
        </w:rPr>
      </w:pPr>
      <w:r>
        <w:rPr>
          <w:rFonts w:cs="Arial"/>
          <w:rtl/>
        </w:rPr>
        <w:t>نقطة واحدة</w:t>
      </w:r>
    </w:p>
    <w:p w14:paraId="24521B04" w14:textId="77777777" w:rsidR="00372FFF" w:rsidRDefault="00372FFF" w:rsidP="00372FFF">
      <w:pPr>
        <w:rPr>
          <w:rtl/>
        </w:rPr>
      </w:pPr>
      <w:r>
        <w:rPr>
          <w:rFonts w:cs="Arial"/>
          <w:rtl/>
        </w:rPr>
        <w:t>(أ) الأنشطة غير النظامية (الشرعية)</w:t>
      </w:r>
    </w:p>
    <w:p w14:paraId="7CE31B53" w14:textId="77777777" w:rsidR="00372FFF" w:rsidRDefault="00372FFF" w:rsidP="00372FFF">
      <w:pPr>
        <w:rPr>
          <w:rtl/>
        </w:rPr>
      </w:pPr>
      <w:r>
        <w:rPr>
          <w:rFonts w:cs="Arial"/>
          <w:rtl/>
        </w:rPr>
        <w:t>(ب) الخدمات</w:t>
      </w:r>
    </w:p>
    <w:p w14:paraId="2F9C4C2B" w14:textId="77777777" w:rsidR="00372FFF" w:rsidRDefault="00372FFF" w:rsidP="00372FFF">
      <w:pPr>
        <w:rPr>
          <w:rtl/>
        </w:rPr>
      </w:pPr>
      <w:r>
        <w:rPr>
          <w:rFonts w:cs="Arial"/>
          <w:rtl/>
        </w:rPr>
        <w:t>(ج) الأنشطة النظامية</w:t>
      </w:r>
    </w:p>
    <w:p w14:paraId="1A22E1C5" w14:textId="77777777" w:rsidR="00372FFF" w:rsidRDefault="00372FFF" w:rsidP="00372FFF">
      <w:pPr>
        <w:rPr>
          <w:rtl/>
        </w:rPr>
      </w:pPr>
      <w:r>
        <w:rPr>
          <w:rFonts w:cs="Arial"/>
          <w:rtl/>
        </w:rPr>
        <w:t>(د) السلع النهائية</w:t>
      </w:r>
    </w:p>
    <w:p w14:paraId="473BF55E" w14:textId="77777777" w:rsidR="00372FFF" w:rsidRDefault="00372FFF" w:rsidP="00372FFF">
      <w:pPr>
        <w:rPr>
          <w:rtl/>
        </w:rPr>
      </w:pPr>
      <w:r>
        <w:rPr>
          <w:rFonts w:cs="Arial"/>
          <w:rtl/>
        </w:rPr>
        <w:t>س(5) يهتم الاقتصاد الكلي بدراسة:</w:t>
      </w:r>
    </w:p>
    <w:p w14:paraId="6240F6D5" w14:textId="77777777" w:rsidR="00372FFF" w:rsidRDefault="00372FFF" w:rsidP="00372FFF">
      <w:pPr>
        <w:rPr>
          <w:rtl/>
        </w:rPr>
      </w:pPr>
      <w:r>
        <w:rPr>
          <w:rFonts w:cs="Arial"/>
          <w:rtl/>
        </w:rPr>
        <w:t>نقطة واحدة</w:t>
      </w:r>
    </w:p>
    <w:p w14:paraId="714A217E" w14:textId="77777777" w:rsidR="00372FFF" w:rsidRDefault="00372FFF" w:rsidP="00372FFF">
      <w:pPr>
        <w:rPr>
          <w:rtl/>
        </w:rPr>
      </w:pPr>
      <w:r>
        <w:rPr>
          <w:rFonts w:cs="Arial"/>
          <w:rtl/>
        </w:rPr>
        <w:t>(أ) سلوك المستهلك والمنتج</w:t>
      </w:r>
    </w:p>
    <w:p w14:paraId="43F3CFFD" w14:textId="77777777" w:rsidR="00372FFF" w:rsidRDefault="00372FFF" w:rsidP="00372FFF">
      <w:pPr>
        <w:rPr>
          <w:rtl/>
        </w:rPr>
      </w:pPr>
      <w:r>
        <w:rPr>
          <w:rFonts w:cs="Arial"/>
          <w:rtl/>
        </w:rPr>
        <w:t>(ب) سلوك المستهلك فقط</w:t>
      </w:r>
    </w:p>
    <w:p w14:paraId="7B7F086E" w14:textId="77777777" w:rsidR="00372FFF" w:rsidRDefault="00372FFF" w:rsidP="00372FFF">
      <w:pPr>
        <w:rPr>
          <w:rtl/>
        </w:rPr>
      </w:pPr>
      <w:r>
        <w:rPr>
          <w:rFonts w:cs="Arial"/>
          <w:rtl/>
        </w:rPr>
        <w:t>(ج) تحليل المتغيرات الاقتصادية الكلية</w:t>
      </w:r>
    </w:p>
    <w:p w14:paraId="537356E6" w14:textId="77777777" w:rsidR="00372FFF" w:rsidRDefault="00372FFF" w:rsidP="00372FFF">
      <w:pPr>
        <w:rPr>
          <w:rtl/>
        </w:rPr>
      </w:pPr>
      <w:r>
        <w:rPr>
          <w:rFonts w:cs="Arial"/>
          <w:rtl/>
        </w:rPr>
        <w:lastRenderedPageBreak/>
        <w:t>(د) سلوك المنتج فقط</w:t>
      </w:r>
    </w:p>
    <w:p w14:paraId="0AD9A7F9" w14:textId="77777777" w:rsidR="00372FFF" w:rsidRDefault="00372FFF" w:rsidP="00372FFF">
      <w:pPr>
        <w:rPr>
          <w:rtl/>
        </w:rPr>
      </w:pPr>
      <w:r>
        <w:rPr>
          <w:rFonts w:cs="Arial"/>
          <w:rtl/>
        </w:rPr>
        <w:t>س(6) الاقتصاد المغلق لا يشمل معاملات خارجية.</w:t>
      </w:r>
    </w:p>
    <w:p w14:paraId="5B0DBCF1" w14:textId="77777777" w:rsidR="00372FFF" w:rsidRDefault="00372FFF" w:rsidP="00372FFF">
      <w:pPr>
        <w:rPr>
          <w:rtl/>
        </w:rPr>
      </w:pPr>
      <w:r>
        <w:rPr>
          <w:rFonts w:cs="Arial"/>
          <w:rtl/>
        </w:rPr>
        <w:t>نقطة واحدة</w:t>
      </w:r>
    </w:p>
    <w:p w14:paraId="39166050" w14:textId="77777777" w:rsidR="00372FFF" w:rsidRDefault="00372FFF" w:rsidP="00372FFF">
      <w:pPr>
        <w:rPr>
          <w:rtl/>
        </w:rPr>
      </w:pPr>
      <w:r>
        <w:rPr>
          <w:rFonts w:cs="Arial"/>
          <w:rtl/>
        </w:rPr>
        <w:t>(أ) خطأ</w:t>
      </w:r>
    </w:p>
    <w:p w14:paraId="2A79B315" w14:textId="77777777" w:rsidR="00372FFF" w:rsidRDefault="00372FFF" w:rsidP="00372FFF">
      <w:pPr>
        <w:rPr>
          <w:rtl/>
        </w:rPr>
      </w:pPr>
      <w:r>
        <w:rPr>
          <w:rFonts w:cs="Arial"/>
          <w:rtl/>
        </w:rPr>
        <w:t>(ب) صحيح</w:t>
      </w:r>
    </w:p>
    <w:p w14:paraId="19D7F430" w14:textId="77777777" w:rsidR="00372FFF" w:rsidRDefault="00372FFF" w:rsidP="00372FFF">
      <w:pPr>
        <w:rPr>
          <w:rtl/>
        </w:rPr>
      </w:pPr>
      <w:r>
        <w:rPr>
          <w:rFonts w:cs="Arial"/>
          <w:rtl/>
        </w:rPr>
        <w:t>س(7) الأنفاق الكلي في اقتصاد مفتوح هو:</w:t>
      </w:r>
    </w:p>
    <w:p w14:paraId="0CBF9AD3" w14:textId="77777777" w:rsidR="00372FFF" w:rsidRDefault="00372FFF" w:rsidP="00372FFF">
      <w:pPr>
        <w:rPr>
          <w:rtl/>
        </w:rPr>
      </w:pPr>
      <w:r>
        <w:rPr>
          <w:rFonts w:cs="Arial"/>
          <w:rtl/>
        </w:rPr>
        <w:t>نقطة واحدة</w:t>
      </w:r>
    </w:p>
    <w:p w14:paraId="2DA34BC6" w14:textId="77777777" w:rsidR="00372FFF" w:rsidRDefault="00372FFF" w:rsidP="00372FFF">
      <w:pPr>
        <w:rPr>
          <w:rtl/>
        </w:rPr>
      </w:pPr>
      <w:r>
        <w:rPr>
          <w:rFonts w:cs="Arial"/>
          <w:rtl/>
        </w:rPr>
        <w:t>(أ) الاستهلاك + الاستثمار + الإنفاق الحكومي + الصادرات - الواردات</w:t>
      </w:r>
    </w:p>
    <w:p w14:paraId="6C9EAA77" w14:textId="77777777" w:rsidR="00372FFF" w:rsidRDefault="00372FFF" w:rsidP="00372FFF">
      <w:pPr>
        <w:rPr>
          <w:rtl/>
        </w:rPr>
      </w:pPr>
      <w:r>
        <w:rPr>
          <w:rFonts w:cs="Arial"/>
          <w:rtl/>
        </w:rPr>
        <w:t>(ب) الاستهلاك + الاستثمار + الإنفاق الحكومي + الواردات - الصادرات</w:t>
      </w:r>
    </w:p>
    <w:p w14:paraId="1DFE98A2" w14:textId="77777777" w:rsidR="00372FFF" w:rsidRDefault="00372FFF" w:rsidP="00372FFF">
      <w:pPr>
        <w:rPr>
          <w:rtl/>
        </w:rPr>
      </w:pPr>
      <w:r>
        <w:rPr>
          <w:rFonts w:cs="Arial"/>
          <w:rtl/>
        </w:rPr>
        <w:t>(ج)الاستهلاك +الاستثمار + الإنفاق الحكومي</w:t>
      </w:r>
    </w:p>
    <w:p w14:paraId="4B324D00" w14:textId="77777777" w:rsidR="00372FFF" w:rsidRDefault="00372FFF" w:rsidP="00372FFF">
      <w:pPr>
        <w:rPr>
          <w:rtl/>
        </w:rPr>
      </w:pPr>
      <w:r>
        <w:rPr>
          <w:rFonts w:cs="Arial"/>
          <w:rtl/>
        </w:rPr>
        <w:t>(د) الاستهلاك + الإنفاق الحكومي</w:t>
      </w:r>
    </w:p>
    <w:p w14:paraId="63C0E425" w14:textId="77777777" w:rsidR="00372FFF" w:rsidRDefault="00372FFF" w:rsidP="00372FFF">
      <w:pPr>
        <w:rPr>
          <w:rtl/>
        </w:rPr>
      </w:pPr>
      <w:r>
        <w:rPr>
          <w:rFonts w:cs="Arial"/>
          <w:rtl/>
        </w:rPr>
        <w:t>س(8) يهتم الاقتصاد الجزئي بدراسة:</w:t>
      </w:r>
    </w:p>
    <w:p w14:paraId="79FD55E6" w14:textId="77777777" w:rsidR="00372FFF" w:rsidRDefault="00372FFF" w:rsidP="00372FFF">
      <w:pPr>
        <w:rPr>
          <w:rtl/>
        </w:rPr>
      </w:pPr>
      <w:r>
        <w:rPr>
          <w:rFonts w:cs="Arial"/>
          <w:rtl/>
        </w:rPr>
        <w:t>نقطة واحدة</w:t>
      </w:r>
    </w:p>
    <w:p w14:paraId="06D55F6E" w14:textId="77777777" w:rsidR="00372FFF" w:rsidRDefault="00372FFF" w:rsidP="00372FFF">
      <w:pPr>
        <w:rPr>
          <w:rtl/>
        </w:rPr>
      </w:pPr>
      <w:r>
        <w:rPr>
          <w:rFonts w:cs="Arial"/>
          <w:rtl/>
        </w:rPr>
        <w:t>(أ) الناتج المحلي الاجمالي</w:t>
      </w:r>
    </w:p>
    <w:p w14:paraId="42BAB0A3" w14:textId="77777777" w:rsidR="00372FFF" w:rsidRDefault="00372FFF" w:rsidP="00372FFF">
      <w:pPr>
        <w:rPr>
          <w:rtl/>
        </w:rPr>
      </w:pPr>
      <w:r>
        <w:rPr>
          <w:rFonts w:cs="Arial"/>
          <w:rtl/>
        </w:rPr>
        <w:t>(ب) سلوك المنتج فقط</w:t>
      </w:r>
    </w:p>
    <w:p w14:paraId="0F174777" w14:textId="77777777" w:rsidR="00372FFF" w:rsidRDefault="00372FFF" w:rsidP="00372FFF">
      <w:pPr>
        <w:rPr>
          <w:rtl/>
        </w:rPr>
      </w:pPr>
      <w:r>
        <w:rPr>
          <w:rFonts w:cs="Arial"/>
          <w:rtl/>
        </w:rPr>
        <w:t>(ج) سلوك وحدات المنتج والمستهلك</w:t>
      </w:r>
    </w:p>
    <w:p w14:paraId="0B1D6970" w14:textId="77777777" w:rsidR="00372FFF" w:rsidRDefault="00372FFF" w:rsidP="00372FFF">
      <w:pPr>
        <w:rPr>
          <w:rtl/>
        </w:rPr>
      </w:pPr>
      <w:r>
        <w:rPr>
          <w:rFonts w:cs="Arial"/>
          <w:rtl/>
        </w:rPr>
        <w:t>(د) سلوك المستهلك فقط</w:t>
      </w:r>
    </w:p>
    <w:p w14:paraId="0262B2ED" w14:textId="77777777" w:rsidR="00372FFF" w:rsidRDefault="00372FFF" w:rsidP="00372FFF">
      <w:pPr>
        <w:rPr>
          <w:rtl/>
        </w:rPr>
      </w:pPr>
      <w:r>
        <w:rPr>
          <w:rFonts w:cs="Arial"/>
          <w:rtl/>
        </w:rPr>
        <w:t>س(9) تنشأ مشكله ازدواجية الحساب إذا تم حساب الناتج المحلي الإجمالي عن طريق:</w:t>
      </w:r>
    </w:p>
    <w:p w14:paraId="1F76DB48" w14:textId="77777777" w:rsidR="00372FFF" w:rsidRDefault="00372FFF" w:rsidP="00372FFF">
      <w:pPr>
        <w:rPr>
          <w:rtl/>
        </w:rPr>
      </w:pPr>
      <w:r>
        <w:rPr>
          <w:rFonts w:cs="Arial"/>
          <w:rtl/>
        </w:rPr>
        <w:t>نقطة واحدة</w:t>
      </w:r>
    </w:p>
    <w:p w14:paraId="2DC720F1" w14:textId="77777777" w:rsidR="00372FFF" w:rsidRDefault="00372FFF" w:rsidP="00372FFF">
      <w:pPr>
        <w:rPr>
          <w:rtl/>
        </w:rPr>
      </w:pPr>
      <w:r>
        <w:rPr>
          <w:rFonts w:cs="Arial"/>
          <w:rtl/>
        </w:rPr>
        <w:t>(أ) السلع الوسيطة</w:t>
      </w:r>
    </w:p>
    <w:p w14:paraId="4B47887B" w14:textId="77777777" w:rsidR="00372FFF" w:rsidRDefault="00372FFF" w:rsidP="00372FFF">
      <w:pPr>
        <w:rPr>
          <w:rtl/>
        </w:rPr>
      </w:pPr>
      <w:r>
        <w:rPr>
          <w:rFonts w:cs="Arial"/>
          <w:rtl/>
        </w:rPr>
        <w:t>(ب) السلع النهائية مقومة بسعر السوق</w:t>
      </w:r>
    </w:p>
    <w:p w14:paraId="124BA2BD" w14:textId="77777777" w:rsidR="00372FFF" w:rsidRDefault="00372FFF" w:rsidP="00372FFF">
      <w:pPr>
        <w:rPr>
          <w:rtl/>
        </w:rPr>
      </w:pPr>
      <w:r>
        <w:rPr>
          <w:rFonts w:cs="Arial"/>
          <w:rtl/>
        </w:rPr>
        <w:t>(ج) طريق القيمة المضافة</w:t>
      </w:r>
    </w:p>
    <w:p w14:paraId="7AAEEE25" w14:textId="77777777" w:rsidR="00372FFF" w:rsidRDefault="00372FFF" w:rsidP="00372FFF">
      <w:pPr>
        <w:rPr>
          <w:rtl/>
        </w:rPr>
      </w:pPr>
      <w:r>
        <w:rPr>
          <w:rFonts w:cs="Arial"/>
          <w:rtl/>
        </w:rPr>
        <w:t>(د) طريق الإنفاق</w:t>
      </w:r>
    </w:p>
    <w:p w14:paraId="23F2F834" w14:textId="77777777" w:rsidR="00372FFF" w:rsidRDefault="00372FFF" w:rsidP="00372FFF">
      <w:pPr>
        <w:rPr>
          <w:rtl/>
        </w:rPr>
      </w:pPr>
      <w:r>
        <w:rPr>
          <w:rFonts w:cs="Arial"/>
          <w:rtl/>
        </w:rPr>
        <w:t>س(10) إذا كان صافي عوامل الإنتاج من وإلى الخارج قيمة سالبة، فإن:</w:t>
      </w:r>
    </w:p>
    <w:p w14:paraId="3B28B8FC" w14:textId="77777777" w:rsidR="00372FFF" w:rsidRDefault="00372FFF" w:rsidP="00372FFF">
      <w:pPr>
        <w:rPr>
          <w:rtl/>
        </w:rPr>
      </w:pPr>
      <w:r>
        <w:rPr>
          <w:rFonts w:cs="Arial"/>
          <w:rtl/>
        </w:rPr>
        <w:t>نقطة واحدة</w:t>
      </w:r>
    </w:p>
    <w:p w14:paraId="244D6A13" w14:textId="77777777" w:rsidR="00372FFF" w:rsidRDefault="00372FFF" w:rsidP="00372FFF">
      <w:pPr>
        <w:rPr>
          <w:rtl/>
        </w:rPr>
      </w:pPr>
      <w:r>
        <w:rPr>
          <w:rFonts w:cs="Arial"/>
          <w:rtl/>
        </w:rPr>
        <w:t>(أ) إجمالي الناتج المحلي يساوي إجمالي الناتج القومي</w:t>
      </w:r>
    </w:p>
    <w:p w14:paraId="48EB1C2A" w14:textId="77777777" w:rsidR="00372FFF" w:rsidRDefault="00372FFF" w:rsidP="00372FFF">
      <w:pPr>
        <w:rPr>
          <w:rtl/>
        </w:rPr>
      </w:pPr>
      <w:r>
        <w:rPr>
          <w:rFonts w:cs="Arial"/>
          <w:rtl/>
        </w:rPr>
        <w:t>(ب) إجمالي الناتج المحلي أقل من إجمالي الناتج القومي</w:t>
      </w:r>
    </w:p>
    <w:p w14:paraId="7EA4591C" w14:textId="77777777" w:rsidR="00372FFF" w:rsidRDefault="00372FFF" w:rsidP="00372FFF">
      <w:pPr>
        <w:rPr>
          <w:rtl/>
        </w:rPr>
      </w:pPr>
      <w:r>
        <w:rPr>
          <w:rFonts w:cs="Arial"/>
          <w:rtl/>
        </w:rPr>
        <w:t>(ج) إجمالي الناتج المحلي أكبر من إجمالي الناتج القومي</w:t>
      </w:r>
    </w:p>
    <w:p w14:paraId="01FB8FEC" w14:textId="77777777" w:rsidR="00372FFF" w:rsidRDefault="00372FFF" w:rsidP="00372FFF">
      <w:pPr>
        <w:rPr>
          <w:rtl/>
        </w:rPr>
      </w:pPr>
      <w:r>
        <w:rPr>
          <w:rFonts w:cs="Arial"/>
          <w:rtl/>
        </w:rPr>
        <w:t>إذا توافرت لديك البيانات التالية: الإنفاق الاستهلاكي 900 مليون ريال، الأجور والرواتب 1000 مليون ريال، الإنفاق الاستثماري 300 مليون ريال ، الإنفاق الحكومي 200 مليون ريال ، وصافي الصادرات 100 مليون ريال ، اهتلاك رأس المال 50 مليون ريال ، صافي عوائد عوامل الإنتاج من وإلى الخارج بلغ 200 مليون ريال . [للإجابة عن الأسئلة من 11 إلى 14]</w:t>
      </w:r>
    </w:p>
    <w:p w14:paraId="2ACCF0E1" w14:textId="77777777" w:rsidR="00372FFF" w:rsidRDefault="00372FFF" w:rsidP="00372FFF">
      <w:pPr>
        <w:rPr>
          <w:rtl/>
        </w:rPr>
      </w:pPr>
      <w:r>
        <w:rPr>
          <w:rFonts w:cs="Arial"/>
          <w:rtl/>
        </w:rPr>
        <w:t>س(11) البيانات السابقة يمكن من خلالها حساب الناتج المحلي الإجمالي بطريقة:</w:t>
      </w:r>
    </w:p>
    <w:p w14:paraId="1341BEA9" w14:textId="77777777" w:rsidR="00372FFF" w:rsidRDefault="00372FFF" w:rsidP="00372FFF">
      <w:pPr>
        <w:rPr>
          <w:rtl/>
        </w:rPr>
      </w:pPr>
      <w:r>
        <w:rPr>
          <w:rFonts w:cs="Arial"/>
          <w:rtl/>
        </w:rPr>
        <w:lastRenderedPageBreak/>
        <w:t>نقطة واحدة</w:t>
      </w:r>
    </w:p>
    <w:p w14:paraId="5C3C187C" w14:textId="77777777" w:rsidR="00372FFF" w:rsidRDefault="00372FFF" w:rsidP="00372FFF">
      <w:pPr>
        <w:rPr>
          <w:rtl/>
        </w:rPr>
      </w:pPr>
      <w:r>
        <w:rPr>
          <w:rFonts w:cs="Arial"/>
          <w:rtl/>
        </w:rPr>
        <w:t>(أ) الدخل</w:t>
      </w:r>
    </w:p>
    <w:p w14:paraId="088424A4" w14:textId="77777777" w:rsidR="00372FFF" w:rsidRDefault="00372FFF" w:rsidP="00372FFF">
      <w:pPr>
        <w:rPr>
          <w:rtl/>
        </w:rPr>
      </w:pPr>
      <w:r>
        <w:rPr>
          <w:rFonts w:cs="Arial"/>
          <w:rtl/>
        </w:rPr>
        <w:t>(ب) الإنفاق</w:t>
      </w:r>
    </w:p>
    <w:p w14:paraId="507E6804" w14:textId="77777777" w:rsidR="00372FFF" w:rsidRDefault="00372FFF" w:rsidP="00372FFF">
      <w:pPr>
        <w:rPr>
          <w:rtl/>
        </w:rPr>
      </w:pPr>
      <w:r>
        <w:rPr>
          <w:rFonts w:cs="Arial"/>
          <w:rtl/>
        </w:rPr>
        <w:t>(ج) القيمة المضافة</w:t>
      </w:r>
    </w:p>
    <w:p w14:paraId="1C694363" w14:textId="77777777" w:rsidR="00372FFF" w:rsidRDefault="00372FFF" w:rsidP="00372FFF">
      <w:pPr>
        <w:rPr>
          <w:rtl/>
        </w:rPr>
      </w:pPr>
      <w:r>
        <w:rPr>
          <w:rFonts w:cs="Arial"/>
          <w:rtl/>
        </w:rPr>
        <w:t>(د) السلع النهائية</w:t>
      </w:r>
    </w:p>
    <w:p w14:paraId="0D4AEFF4" w14:textId="77777777" w:rsidR="00372FFF" w:rsidRDefault="00372FFF" w:rsidP="00372FFF">
      <w:pPr>
        <w:rPr>
          <w:rtl/>
        </w:rPr>
      </w:pPr>
      <w:r>
        <w:rPr>
          <w:rFonts w:cs="Arial"/>
          <w:rtl/>
        </w:rPr>
        <w:t>س(12) الناتج المحلي الاجمالي يبلغ:</w:t>
      </w:r>
    </w:p>
    <w:p w14:paraId="0EE425F5" w14:textId="77777777" w:rsidR="00372FFF" w:rsidRDefault="00372FFF" w:rsidP="00372FFF">
      <w:pPr>
        <w:rPr>
          <w:rtl/>
        </w:rPr>
      </w:pPr>
      <w:r>
        <w:rPr>
          <w:rFonts w:cs="Arial"/>
          <w:rtl/>
        </w:rPr>
        <w:t>نقطة واحدة</w:t>
      </w:r>
    </w:p>
    <w:p w14:paraId="6190D1F6" w14:textId="77777777" w:rsidR="00372FFF" w:rsidRDefault="00372FFF" w:rsidP="00372FFF">
      <w:pPr>
        <w:rPr>
          <w:rtl/>
        </w:rPr>
      </w:pPr>
      <w:r>
        <w:rPr>
          <w:rFonts w:cs="Arial"/>
          <w:rtl/>
        </w:rPr>
        <w:t>(أ) 1200 مليون ريال</w:t>
      </w:r>
    </w:p>
    <w:p w14:paraId="0BD3BFC9" w14:textId="77777777" w:rsidR="00372FFF" w:rsidRDefault="00372FFF" w:rsidP="00372FFF">
      <w:pPr>
        <w:rPr>
          <w:rtl/>
        </w:rPr>
      </w:pPr>
      <w:r>
        <w:rPr>
          <w:rFonts w:cs="Arial"/>
          <w:rtl/>
        </w:rPr>
        <w:t>(ب) 1400 مليون ريال</w:t>
      </w:r>
    </w:p>
    <w:p w14:paraId="55712755" w14:textId="77777777" w:rsidR="00372FFF" w:rsidRDefault="00372FFF" w:rsidP="00372FFF">
      <w:pPr>
        <w:rPr>
          <w:rtl/>
        </w:rPr>
      </w:pPr>
      <w:r>
        <w:rPr>
          <w:rFonts w:cs="Arial"/>
          <w:rtl/>
        </w:rPr>
        <w:t>(ج) 2000 مليون ريال</w:t>
      </w:r>
    </w:p>
    <w:p w14:paraId="70FED340" w14:textId="77777777" w:rsidR="00372FFF" w:rsidRDefault="00372FFF" w:rsidP="00372FFF">
      <w:pPr>
        <w:rPr>
          <w:rtl/>
        </w:rPr>
      </w:pPr>
      <w:r>
        <w:rPr>
          <w:rFonts w:cs="Arial"/>
          <w:rtl/>
        </w:rPr>
        <w:t>(د) 1500 مليون ريال</w:t>
      </w:r>
    </w:p>
    <w:p w14:paraId="7AFB2340" w14:textId="77777777" w:rsidR="00372FFF" w:rsidRDefault="00372FFF" w:rsidP="00372FFF">
      <w:pPr>
        <w:rPr>
          <w:rtl/>
        </w:rPr>
      </w:pPr>
      <w:r>
        <w:rPr>
          <w:rFonts w:cs="Arial"/>
          <w:rtl/>
        </w:rPr>
        <w:t>س(13) صافي الناتج المحلي يبلغ:</w:t>
      </w:r>
    </w:p>
    <w:p w14:paraId="0F8448C3" w14:textId="77777777" w:rsidR="00372FFF" w:rsidRDefault="00372FFF" w:rsidP="00372FFF">
      <w:pPr>
        <w:rPr>
          <w:rtl/>
        </w:rPr>
      </w:pPr>
      <w:r>
        <w:rPr>
          <w:rFonts w:cs="Arial"/>
          <w:rtl/>
        </w:rPr>
        <w:t>نقطة واحدة</w:t>
      </w:r>
    </w:p>
    <w:p w14:paraId="60E813B7" w14:textId="77777777" w:rsidR="00372FFF" w:rsidRDefault="00372FFF" w:rsidP="00372FFF">
      <w:pPr>
        <w:rPr>
          <w:rtl/>
        </w:rPr>
      </w:pPr>
      <w:r>
        <w:rPr>
          <w:rFonts w:cs="Arial"/>
          <w:rtl/>
        </w:rPr>
        <w:t>(أ) 1350 مليون ريال</w:t>
      </w:r>
    </w:p>
    <w:p w14:paraId="42493A22" w14:textId="77777777" w:rsidR="00372FFF" w:rsidRDefault="00372FFF" w:rsidP="00372FFF">
      <w:pPr>
        <w:rPr>
          <w:rtl/>
        </w:rPr>
      </w:pPr>
      <w:r>
        <w:rPr>
          <w:rFonts w:cs="Arial"/>
          <w:rtl/>
        </w:rPr>
        <w:t>(ب) 1400 مليون ريال</w:t>
      </w:r>
    </w:p>
    <w:p w14:paraId="0E47FE59" w14:textId="77777777" w:rsidR="00372FFF" w:rsidRDefault="00372FFF" w:rsidP="00372FFF">
      <w:pPr>
        <w:rPr>
          <w:rtl/>
        </w:rPr>
      </w:pPr>
      <w:r>
        <w:rPr>
          <w:rFonts w:cs="Arial"/>
          <w:rtl/>
        </w:rPr>
        <w:t>(ج) 1500 مليون ريال</w:t>
      </w:r>
    </w:p>
    <w:p w14:paraId="7AF5678F" w14:textId="77777777" w:rsidR="00372FFF" w:rsidRDefault="00372FFF" w:rsidP="00372FFF">
      <w:pPr>
        <w:rPr>
          <w:rtl/>
        </w:rPr>
      </w:pPr>
      <w:r>
        <w:rPr>
          <w:rFonts w:cs="Arial"/>
          <w:rtl/>
        </w:rPr>
        <w:t>(د) 1450 مليون ريال</w:t>
      </w:r>
    </w:p>
    <w:p w14:paraId="3392C0E0" w14:textId="77777777" w:rsidR="00372FFF" w:rsidRDefault="00372FFF" w:rsidP="00372FFF">
      <w:pPr>
        <w:rPr>
          <w:rtl/>
        </w:rPr>
      </w:pPr>
      <w:r>
        <w:rPr>
          <w:rFonts w:cs="Arial"/>
          <w:rtl/>
        </w:rPr>
        <w:t>س(14) الناتج القومي الاجمالي يبلغ:</w:t>
      </w:r>
    </w:p>
    <w:p w14:paraId="1FFE28D2" w14:textId="77777777" w:rsidR="00372FFF" w:rsidRDefault="00372FFF" w:rsidP="00372FFF">
      <w:pPr>
        <w:rPr>
          <w:rtl/>
        </w:rPr>
      </w:pPr>
      <w:r>
        <w:rPr>
          <w:rFonts w:cs="Arial"/>
          <w:rtl/>
        </w:rPr>
        <w:t>نقطة واحدة</w:t>
      </w:r>
    </w:p>
    <w:p w14:paraId="7470B2CA" w14:textId="77777777" w:rsidR="00372FFF" w:rsidRDefault="00372FFF" w:rsidP="00372FFF">
      <w:pPr>
        <w:rPr>
          <w:rtl/>
        </w:rPr>
      </w:pPr>
      <w:r>
        <w:rPr>
          <w:rFonts w:cs="Arial"/>
          <w:rtl/>
        </w:rPr>
        <w:t>(أ) 1500 مليون ريال</w:t>
      </w:r>
    </w:p>
    <w:p w14:paraId="2287D98F" w14:textId="77777777" w:rsidR="00372FFF" w:rsidRDefault="00372FFF" w:rsidP="00372FFF">
      <w:pPr>
        <w:rPr>
          <w:rtl/>
        </w:rPr>
      </w:pPr>
      <w:r>
        <w:rPr>
          <w:rFonts w:cs="Arial"/>
          <w:rtl/>
        </w:rPr>
        <w:t>(ب) 1200 مليون</w:t>
      </w:r>
    </w:p>
    <w:p w14:paraId="50B20543" w14:textId="77777777" w:rsidR="00372FFF" w:rsidRDefault="00372FFF" w:rsidP="00372FFF">
      <w:pPr>
        <w:rPr>
          <w:rtl/>
        </w:rPr>
      </w:pPr>
      <w:r>
        <w:rPr>
          <w:rFonts w:cs="Arial"/>
          <w:rtl/>
        </w:rPr>
        <w:t>(ج) 1400 مليون ريال</w:t>
      </w:r>
    </w:p>
    <w:p w14:paraId="5880ABA9" w14:textId="77777777" w:rsidR="00372FFF" w:rsidRDefault="00372FFF" w:rsidP="00372FFF">
      <w:pPr>
        <w:rPr>
          <w:rtl/>
        </w:rPr>
      </w:pPr>
      <w:r>
        <w:rPr>
          <w:rFonts w:cs="Arial"/>
          <w:rtl/>
        </w:rPr>
        <w:t>(د) 1300 مليون ريال</w:t>
      </w:r>
    </w:p>
    <w:p w14:paraId="5B4667CE" w14:textId="77777777" w:rsidR="00372FFF" w:rsidRDefault="00372FFF" w:rsidP="00372FFF">
      <w:pPr>
        <w:rPr>
          <w:rtl/>
        </w:rPr>
      </w:pPr>
      <w:r>
        <w:rPr>
          <w:rFonts w:cs="Arial"/>
          <w:rtl/>
        </w:rPr>
        <w:t>س(15) إذا أرادت الحكومة تحقيق توازن في ميزانيتها وأنفقت 250 مليون ريال، وقامت بجمع ضرائب مقدارها 250 مليون ريال، فإن تأثير ذلك على الناتج المحلي هو:</w:t>
      </w:r>
    </w:p>
    <w:p w14:paraId="37093BE1" w14:textId="77777777" w:rsidR="00372FFF" w:rsidRDefault="00372FFF" w:rsidP="00372FFF">
      <w:pPr>
        <w:rPr>
          <w:rtl/>
        </w:rPr>
      </w:pPr>
      <w:r>
        <w:rPr>
          <w:rFonts w:cs="Arial"/>
          <w:rtl/>
        </w:rPr>
        <w:t>نقطة واحدة</w:t>
      </w:r>
    </w:p>
    <w:p w14:paraId="784AEBBE" w14:textId="77777777" w:rsidR="00372FFF" w:rsidRDefault="00372FFF" w:rsidP="00372FFF">
      <w:pPr>
        <w:rPr>
          <w:rtl/>
        </w:rPr>
      </w:pPr>
      <w:r>
        <w:rPr>
          <w:rFonts w:cs="Arial"/>
          <w:rtl/>
        </w:rPr>
        <w:t xml:space="preserve">(أ) زيادة </w:t>
      </w:r>
      <w:r>
        <w:t>GDP</w:t>
      </w:r>
      <w:r>
        <w:rPr>
          <w:rFonts w:cs="Arial"/>
          <w:rtl/>
        </w:rPr>
        <w:t xml:space="preserve"> بمقدار 300 مليون ريال</w:t>
      </w:r>
    </w:p>
    <w:p w14:paraId="6D42E363" w14:textId="77777777" w:rsidR="00372FFF" w:rsidRDefault="00372FFF" w:rsidP="00372FFF">
      <w:pPr>
        <w:rPr>
          <w:rtl/>
        </w:rPr>
      </w:pPr>
      <w:r>
        <w:rPr>
          <w:rFonts w:cs="Arial"/>
          <w:rtl/>
        </w:rPr>
        <w:t xml:space="preserve">(ب) زيادة </w:t>
      </w:r>
      <w:r>
        <w:t>GDP</w:t>
      </w:r>
      <w:r>
        <w:rPr>
          <w:rFonts w:cs="Arial"/>
          <w:rtl/>
        </w:rPr>
        <w:t xml:space="preserve"> بمقدار 250 مليون ريال مضروباً بقيمة المضاعف</w:t>
      </w:r>
    </w:p>
    <w:p w14:paraId="3A1A4779" w14:textId="77777777" w:rsidR="00372FFF" w:rsidRDefault="00372FFF" w:rsidP="00372FFF">
      <w:pPr>
        <w:rPr>
          <w:rtl/>
        </w:rPr>
      </w:pPr>
      <w:r>
        <w:rPr>
          <w:rFonts w:cs="Arial"/>
          <w:rtl/>
        </w:rPr>
        <w:t xml:space="preserve">(ج) نقص </w:t>
      </w:r>
      <w:r>
        <w:t>GDP</w:t>
      </w:r>
      <w:r>
        <w:rPr>
          <w:rFonts w:cs="Arial"/>
          <w:rtl/>
        </w:rPr>
        <w:t xml:space="preserve"> بمقدار 250 مليون ريال</w:t>
      </w:r>
    </w:p>
    <w:p w14:paraId="1D34C633" w14:textId="77777777" w:rsidR="00372FFF" w:rsidRDefault="00372FFF" w:rsidP="00372FFF">
      <w:pPr>
        <w:rPr>
          <w:rtl/>
        </w:rPr>
      </w:pPr>
      <w:r>
        <w:rPr>
          <w:rFonts w:cs="Arial"/>
          <w:rtl/>
        </w:rPr>
        <w:t xml:space="preserve">(د) زيادة </w:t>
      </w:r>
      <w:r>
        <w:t>GDP</w:t>
      </w:r>
      <w:r>
        <w:rPr>
          <w:rFonts w:cs="Arial"/>
          <w:rtl/>
        </w:rPr>
        <w:t xml:space="preserve"> بمقدار 250 مليون ريال</w:t>
      </w:r>
    </w:p>
    <w:p w14:paraId="0CA452D2" w14:textId="77777777" w:rsidR="00372FFF" w:rsidRDefault="00372FFF" w:rsidP="00372FFF">
      <w:pPr>
        <w:rPr>
          <w:rtl/>
        </w:rPr>
      </w:pPr>
      <w:r>
        <w:rPr>
          <w:rFonts w:cs="Arial"/>
          <w:rtl/>
        </w:rPr>
        <w:t>س(16) إذا تساوى العرض الكلي مع الطلب الكلي قبل مستوى التوظف الكامل، فإن الاقتصاد يحقق:</w:t>
      </w:r>
    </w:p>
    <w:p w14:paraId="1709EFEC" w14:textId="77777777" w:rsidR="00372FFF" w:rsidRDefault="00372FFF" w:rsidP="00372FFF">
      <w:pPr>
        <w:rPr>
          <w:rtl/>
        </w:rPr>
      </w:pPr>
      <w:r>
        <w:rPr>
          <w:rFonts w:cs="Arial"/>
          <w:rtl/>
        </w:rPr>
        <w:t>نقطة واحدة</w:t>
      </w:r>
    </w:p>
    <w:p w14:paraId="7345FBF6" w14:textId="77777777" w:rsidR="00372FFF" w:rsidRDefault="00372FFF" w:rsidP="00372FFF">
      <w:pPr>
        <w:rPr>
          <w:rtl/>
        </w:rPr>
      </w:pPr>
      <w:r>
        <w:rPr>
          <w:rFonts w:cs="Arial"/>
          <w:rtl/>
        </w:rPr>
        <w:lastRenderedPageBreak/>
        <w:t>(أ) فجوة تضخمية</w:t>
      </w:r>
    </w:p>
    <w:p w14:paraId="5EDFF44B" w14:textId="77777777" w:rsidR="00372FFF" w:rsidRDefault="00372FFF" w:rsidP="00372FFF">
      <w:pPr>
        <w:rPr>
          <w:rtl/>
        </w:rPr>
      </w:pPr>
      <w:r>
        <w:rPr>
          <w:rFonts w:cs="Arial"/>
          <w:rtl/>
        </w:rPr>
        <w:t>(ب) توازناً</w:t>
      </w:r>
    </w:p>
    <w:p w14:paraId="50ABB8B0" w14:textId="77777777" w:rsidR="00372FFF" w:rsidRDefault="00372FFF" w:rsidP="00372FFF">
      <w:pPr>
        <w:rPr>
          <w:rtl/>
        </w:rPr>
      </w:pPr>
      <w:r>
        <w:rPr>
          <w:rFonts w:cs="Arial"/>
          <w:rtl/>
        </w:rPr>
        <w:t>(ج) فجوة انكماشية</w:t>
      </w:r>
    </w:p>
    <w:p w14:paraId="66D910CD" w14:textId="77777777" w:rsidR="00372FFF" w:rsidRDefault="00372FFF" w:rsidP="00372FFF">
      <w:pPr>
        <w:rPr>
          <w:rtl/>
        </w:rPr>
      </w:pPr>
      <w:r>
        <w:rPr>
          <w:rFonts w:cs="Arial"/>
          <w:rtl/>
        </w:rPr>
        <w:t>س(17) إذا كان الاقتصاد يحقق فجوة تضخمية، فمعنى ذلك أن الاقتصاد يتوازن:</w:t>
      </w:r>
    </w:p>
    <w:p w14:paraId="306672A6" w14:textId="77777777" w:rsidR="00372FFF" w:rsidRDefault="00372FFF" w:rsidP="00372FFF">
      <w:pPr>
        <w:rPr>
          <w:rtl/>
        </w:rPr>
      </w:pPr>
      <w:r>
        <w:rPr>
          <w:rFonts w:cs="Arial"/>
          <w:rtl/>
        </w:rPr>
        <w:t>نقطة واحدة</w:t>
      </w:r>
    </w:p>
    <w:p w14:paraId="65490C8A" w14:textId="77777777" w:rsidR="00372FFF" w:rsidRDefault="00372FFF" w:rsidP="00372FFF">
      <w:pPr>
        <w:rPr>
          <w:rtl/>
        </w:rPr>
      </w:pPr>
      <w:r>
        <w:rPr>
          <w:rFonts w:cs="Arial"/>
          <w:rtl/>
        </w:rPr>
        <w:t>(أ) عند مستوى التوظف الكامل</w:t>
      </w:r>
    </w:p>
    <w:p w14:paraId="3E72F9DA" w14:textId="77777777" w:rsidR="00372FFF" w:rsidRDefault="00372FFF" w:rsidP="00372FFF">
      <w:pPr>
        <w:rPr>
          <w:rtl/>
        </w:rPr>
      </w:pPr>
      <w:r>
        <w:rPr>
          <w:rFonts w:cs="Arial"/>
          <w:rtl/>
        </w:rPr>
        <w:t>(ب) قبل مستوى التوظف الكامل</w:t>
      </w:r>
    </w:p>
    <w:p w14:paraId="5BE7F35D" w14:textId="77777777" w:rsidR="00372FFF" w:rsidRDefault="00372FFF" w:rsidP="00372FFF">
      <w:pPr>
        <w:rPr>
          <w:rtl/>
        </w:rPr>
      </w:pPr>
      <w:r>
        <w:rPr>
          <w:rFonts w:cs="Arial"/>
          <w:rtl/>
        </w:rPr>
        <w:t>(ج) بعد مستوى التوظف الكامل</w:t>
      </w:r>
    </w:p>
    <w:p w14:paraId="6C702873" w14:textId="77777777" w:rsidR="00372FFF" w:rsidRDefault="00372FFF" w:rsidP="00372FFF">
      <w:pPr>
        <w:rPr>
          <w:rtl/>
        </w:rPr>
      </w:pPr>
      <w:r>
        <w:rPr>
          <w:rFonts w:cs="Arial"/>
          <w:rtl/>
        </w:rPr>
        <w:t>س(18) زيادة الانفاق الحكومي يعد:</w:t>
      </w:r>
    </w:p>
    <w:p w14:paraId="25CCB2AC" w14:textId="77777777" w:rsidR="00372FFF" w:rsidRDefault="00372FFF" w:rsidP="00372FFF">
      <w:pPr>
        <w:rPr>
          <w:rtl/>
        </w:rPr>
      </w:pPr>
      <w:r>
        <w:rPr>
          <w:rFonts w:cs="Arial"/>
          <w:rtl/>
        </w:rPr>
        <w:t>نقطة واحدة</w:t>
      </w:r>
    </w:p>
    <w:p w14:paraId="38EF43BB" w14:textId="77777777" w:rsidR="00372FFF" w:rsidRDefault="00372FFF" w:rsidP="00372FFF">
      <w:pPr>
        <w:rPr>
          <w:rtl/>
        </w:rPr>
      </w:pPr>
      <w:r>
        <w:rPr>
          <w:rFonts w:cs="Arial"/>
          <w:rtl/>
        </w:rPr>
        <w:t>(أ) سياسة مالية انكماشية</w:t>
      </w:r>
    </w:p>
    <w:p w14:paraId="4E062F34" w14:textId="77777777" w:rsidR="00372FFF" w:rsidRDefault="00372FFF" w:rsidP="00372FFF">
      <w:pPr>
        <w:rPr>
          <w:rtl/>
        </w:rPr>
      </w:pPr>
      <w:r>
        <w:rPr>
          <w:rFonts w:cs="Arial"/>
          <w:rtl/>
        </w:rPr>
        <w:t>(ب) سياسة نقدية انكماشية</w:t>
      </w:r>
    </w:p>
    <w:p w14:paraId="5E4DC8A9" w14:textId="77777777" w:rsidR="00372FFF" w:rsidRDefault="00372FFF" w:rsidP="00372FFF">
      <w:pPr>
        <w:rPr>
          <w:rtl/>
        </w:rPr>
      </w:pPr>
      <w:r>
        <w:rPr>
          <w:rFonts w:cs="Arial"/>
          <w:rtl/>
        </w:rPr>
        <w:t>(ج) سياسة مالية توسعية</w:t>
      </w:r>
    </w:p>
    <w:p w14:paraId="6917F560" w14:textId="77777777" w:rsidR="00372FFF" w:rsidRDefault="00372FFF" w:rsidP="00372FFF">
      <w:pPr>
        <w:rPr>
          <w:rtl/>
        </w:rPr>
      </w:pPr>
      <w:r>
        <w:rPr>
          <w:rFonts w:cs="Arial"/>
          <w:rtl/>
        </w:rPr>
        <w:t>(د) سياسة نقدية توسعية</w:t>
      </w:r>
    </w:p>
    <w:p w14:paraId="572D58FD" w14:textId="77777777" w:rsidR="00372FFF" w:rsidRDefault="00372FFF" w:rsidP="00372FFF">
      <w:pPr>
        <w:rPr>
          <w:rtl/>
        </w:rPr>
      </w:pPr>
      <w:r>
        <w:rPr>
          <w:rFonts w:cs="Arial"/>
          <w:rtl/>
        </w:rPr>
        <w:t>س(19) خفض سعر الخصم يعد:</w:t>
      </w:r>
    </w:p>
    <w:p w14:paraId="01BBB815" w14:textId="77777777" w:rsidR="00372FFF" w:rsidRDefault="00372FFF" w:rsidP="00372FFF">
      <w:pPr>
        <w:rPr>
          <w:rtl/>
        </w:rPr>
      </w:pPr>
      <w:r>
        <w:rPr>
          <w:rFonts w:cs="Arial"/>
          <w:rtl/>
        </w:rPr>
        <w:t>نقطة واحدة</w:t>
      </w:r>
    </w:p>
    <w:p w14:paraId="1991ACC3" w14:textId="77777777" w:rsidR="00372FFF" w:rsidRDefault="00372FFF" w:rsidP="00372FFF">
      <w:pPr>
        <w:rPr>
          <w:rtl/>
        </w:rPr>
      </w:pPr>
      <w:r>
        <w:rPr>
          <w:rFonts w:cs="Arial"/>
          <w:rtl/>
        </w:rPr>
        <w:t>(أ) مالية انكماشية</w:t>
      </w:r>
    </w:p>
    <w:p w14:paraId="049D71FD" w14:textId="77777777" w:rsidR="00372FFF" w:rsidRDefault="00372FFF" w:rsidP="00372FFF">
      <w:pPr>
        <w:rPr>
          <w:rtl/>
        </w:rPr>
      </w:pPr>
      <w:r>
        <w:rPr>
          <w:rFonts w:cs="Arial"/>
          <w:rtl/>
        </w:rPr>
        <w:t>(ب) نقدية توسعية</w:t>
      </w:r>
    </w:p>
    <w:p w14:paraId="272AA36B" w14:textId="77777777" w:rsidR="00372FFF" w:rsidRDefault="00372FFF" w:rsidP="00372FFF">
      <w:pPr>
        <w:rPr>
          <w:rtl/>
        </w:rPr>
      </w:pPr>
      <w:r>
        <w:rPr>
          <w:rFonts w:cs="Arial"/>
          <w:rtl/>
        </w:rPr>
        <w:t>(ج) نقدية انكماشية</w:t>
      </w:r>
    </w:p>
    <w:p w14:paraId="29CC15AA" w14:textId="77777777" w:rsidR="00372FFF" w:rsidRDefault="00372FFF" w:rsidP="00372FFF">
      <w:pPr>
        <w:rPr>
          <w:rtl/>
        </w:rPr>
      </w:pPr>
      <w:r>
        <w:rPr>
          <w:rFonts w:cs="Arial"/>
          <w:rtl/>
        </w:rPr>
        <w:t>(د) مالية توسيعية</w:t>
      </w:r>
    </w:p>
    <w:p w14:paraId="1567F3C7" w14:textId="77777777" w:rsidR="00372FFF" w:rsidRDefault="00372FFF" w:rsidP="00372FFF">
      <w:pPr>
        <w:rPr>
          <w:rtl/>
        </w:rPr>
      </w:pPr>
      <w:r>
        <w:rPr>
          <w:rFonts w:cs="Arial"/>
          <w:rtl/>
        </w:rPr>
        <w:t xml:space="preserve">س(20) يزحف منحنى </w:t>
      </w:r>
      <w:r>
        <w:t>AS</w:t>
      </w:r>
      <w:r>
        <w:rPr>
          <w:rFonts w:cs="Arial"/>
          <w:rtl/>
        </w:rPr>
        <w:t xml:space="preserve"> جهة اليسار بسبب:</w:t>
      </w:r>
    </w:p>
    <w:p w14:paraId="4FFFC4AD" w14:textId="77777777" w:rsidR="00372FFF" w:rsidRDefault="00372FFF" w:rsidP="00372FFF">
      <w:pPr>
        <w:rPr>
          <w:rtl/>
        </w:rPr>
      </w:pPr>
      <w:r>
        <w:rPr>
          <w:rFonts w:cs="Arial"/>
          <w:rtl/>
        </w:rPr>
        <w:t>نقطة واحدة</w:t>
      </w:r>
    </w:p>
    <w:p w14:paraId="22290135" w14:textId="77777777" w:rsidR="00372FFF" w:rsidRDefault="00372FFF" w:rsidP="00372FFF">
      <w:pPr>
        <w:rPr>
          <w:rtl/>
        </w:rPr>
      </w:pPr>
      <w:r>
        <w:rPr>
          <w:rFonts w:cs="Arial"/>
          <w:rtl/>
        </w:rPr>
        <w:t>(أ) زيادة معدل الأجر النقدي</w:t>
      </w:r>
    </w:p>
    <w:p w14:paraId="1A20185C" w14:textId="77777777" w:rsidR="00372FFF" w:rsidRDefault="00372FFF" w:rsidP="00372FFF">
      <w:pPr>
        <w:rPr>
          <w:rtl/>
        </w:rPr>
      </w:pPr>
      <w:r>
        <w:rPr>
          <w:rFonts w:cs="Arial"/>
          <w:rtl/>
        </w:rPr>
        <w:t>(ب) انخفاض أسعار مدخلات الإنتاج</w:t>
      </w:r>
    </w:p>
    <w:p w14:paraId="5C534D8C" w14:textId="77777777" w:rsidR="00372FFF" w:rsidRDefault="00372FFF" w:rsidP="00372FFF">
      <w:pPr>
        <w:rPr>
          <w:rtl/>
        </w:rPr>
      </w:pPr>
      <w:r>
        <w:rPr>
          <w:rFonts w:cs="Arial"/>
          <w:rtl/>
        </w:rPr>
        <w:t>(ج) تدهور التقنية المستخدمة</w:t>
      </w:r>
    </w:p>
    <w:p w14:paraId="02D2E2AF" w14:textId="77777777" w:rsidR="00372FFF" w:rsidRDefault="00372FFF" w:rsidP="00372FFF">
      <w:pPr>
        <w:rPr>
          <w:rtl/>
        </w:rPr>
      </w:pPr>
      <w:r>
        <w:rPr>
          <w:rFonts w:cs="Arial"/>
          <w:rtl/>
        </w:rPr>
        <w:t>(د) زيادة سعر الخصم</w:t>
      </w:r>
    </w:p>
    <w:p w14:paraId="6F4EF97C" w14:textId="77777777" w:rsidR="00372FFF" w:rsidRDefault="00372FFF" w:rsidP="00372FFF">
      <w:pPr>
        <w:rPr>
          <w:rtl/>
        </w:rPr>
      </w:pPr>
      <w:r>
        <w:rPr>
          <w:rFonts w:cs="Arial"/>
          <w:rtl/>
        </w:rPr>
        <w:t>س(21) إذا كان الميل الحدي للادخار لمجتمع ما يقدر بـ 0.2 فإن مضاعف الإنفاق يبلغ:</w:t>
      </w:r>
    </w:p>
    <w:p w14:paraId="43C606CE" w14:textId="77777777" w:rsidR="00372FFF" w:rsidRDefault="00372FFF" w:rsidP="00372FFF">
      <w:pPr>
        <w:rPr>
          <w:rtl/>
        </w:rPr>
      </w:pPr>
      <w:r>
        <w:rPr>
          <w:rFonts w:cs="Arial"/>
          <w:rtl/>
        </w:rPr>
        <w:t>نقطة واحدة</w:t>
      </w:r>
    </w:p>
    <w:p w14:paraId="1EFFE7E0" w14:textId="77777777" w:rsidR="00372FFF" w:rsidRDefault="00372FFF" w:rsidP="00372FFF">
      <w:pPr>
        <w:rPr>
          <w:rtl/>
        </w:rPr>
      </w:pPr>
      <w:r>
        <w:rPr>
          <w:rFonts w:cs="Arial"/>
          <w:rtl/>
        </w:rPr>
        <w:t>(أ) 5.5</w:t>
      </w:r>
    </w:p>
    <w:p w14:paraId="5A6F4A73" w14:textId="77777777" w:rsidR="00372FFF" w:rsidRDefault="00372FFF" w:rsidP="00372FFF">
      <w:pPr>
        <w:rPr>
          <w:rtl/>
        </w:rPr>
      </w:pPr>
      <w:r>
        <w:rPr>
          <w:rFonts w:cs="Arial"/>
          <w:rtl/>
        </w:rPr>
        <w:t>(ب) 5</w:t>
      </w:r>
    </w:p>
    <w:p w14:paraId="7A8801F4" w14:textId="77777777" w:rsidR="00372FFF" w:rsidRDefault="00372FFF" w:rsidP="00372FFF">
      <w:pPr>
        <w:rPr>
          <w:rtl/>
        </w:rPr>
      </w:pPr>
      <w:r>
        <w:rPr>
          <w:rFonts w:cs="Arial"/>
          <w:rtl/>
        </w:rPr>
        <w:t>(ج) 4.5</w:t>
      </w:r>
    </w:p>
    <w:p w14:paraId="4EBFE839" w14:textId="77777777" w:rsidR="00372FFF" w:rsidRDefault="00372FFF" w:rsidP="00372FFF">
      <w:pPr>
        <w:rPr>
          <w:rtl/>
        </w:rPr>
      </w:pPr>
      <w:r>
        <w:rPr>
          <w:rFonts w:cs="Arial"/>
          <w:rtl/>
        </w:rPr>
        <w:t>(د) 4</w:t>
      </w:r>
    </w:p>
    <w:p w14:paraId="333CB2D7" w14:textId="77777777" w:rsidR="00372FFF" w:rsidRDefault="00372FFF" w:rsidP="00372FFF">
      <w:pPr>
        <w:rPr>
          <w:rtl/>
        </w:rPr>
      </w:pPr>
      <w:r>
        <w:rPr>
          <w:rFonts w:cs="Arial"/>
          <w:rtl/>
        </w:rPr>
        <w:lastRenderedPageBreak/>
        <w:t>س(22) وفقاً للسؤال (21) فإن مضاعف الضريبة الثابتة يبلغ:</w:t>
      </w:r>
    </w:p>
    <w:p w14:paraId="3AA5BDAB" w14:textId="77777777" w:rsidR="00372FFF" w:rsidRDefault="00372FFF" w:rsidP="00372FFF">
      <w:pPr>
        <w:rPr>
          <w:rtl/>
        </w:rPr>
      </w:pPr>
      <w:r>
        <w:rPr>
          <w:rFonts w:cs="Arial"/>
          <w:rtl/>
        </w:rPr>
        <w:t>نقطة واحدة</w:t>
      </w:r>
    </w:p>
    <w:p w14:paraId="036A219E" w14:textId="77777777" w:rsidR="00372FFF" w:rsidRDefault="00372FFF" w:rsidP="00372FFF">
      <w:pPr>
        <w:rPr>
          <w:rtl/>
        </w:rPr>
      </w:pPr>
      <w:r>
        <w:rPr>
          <w:rFonts w:cs="Arial"/>
          <w:rtl/>
        </w:rPr>
        <w:t>(أ) 5.5</w:t>
      </w:r>
    </w:p>
    <w:p w14:paraId="19984B5F" w14:textId="77777777" w:rsidR="00372FFF" w:rsidRDefault="00372FFF" w:rsidP="00372FFF">
      <w:pPr>
        <w:rPr>
          <w:rtl/>
        </w:rPr>
      </w:pPr>
      <w:r>
        <w:rPr>
          <w:rFonts w:cs="Arial"/>
          <w:rtl/>
        </w:rPr>
        <w:t>(ب) 5</w:t>
      </w:r>
    </w:p>
    <w:p w14:paraId="02902BFF" w14:textId="77777777" w:rsidR="00372FFF" w:rsidRDefault="00372FFF" w:rsidP="00372FFF">
      <w:pPr>
        <w:rPr>
          <w:rtl/>
        </w:rPr>
      </w:pPr>
      <w:r>
        <w:rPr>
          <w:rFonts w:cs="Arial"/>
          <w:rtl/>
        </w:rPr>
        <w:t>(ج) 4.5</w:t>
      </w:r>
    </w:p>
    <w:p w14:paraId="6FF476C1" w14:textId="77777777" w:rsidR="00372FFF" w:rsidRDefault="00372FFF" w:rsidP="00372FFF">
      <w:pPr>
        <w:rPr>
          <w:rtl/>
        </w:rPr>
      </w:pPr>
      <w:r>
        <w:rPr>
          <w:rFonts w:cs="Arial"/>
          <w:rtl/>
        </w:rPr>
        <w:t>(د) 4</w:t>
      </w:r>
    </w:p>
    <w:p w14:paraId="107CAEE6" w14:textId="77777777" w:rsidR="00372FFF" w:rsidRDefault="00372FFF" w:rsidP="00372FFF">
      <w:pPr>
        <w:rPr>
          <w:rtl/>
        </w:rPr>
      </w:pPr>
      <w:r>
        <w:rPr>
          <w:rFonts w:cs="Arial"/>
          <w:rtl/>
        </w:rPr>
        <w:t>س(23) مضاعف الميزانية المتوازنة يساوي الواحد الصحيح.</w:t>
      </w:r>
    </w:p>
    <w:p w14:paraId="1A4E5D70" w14:textId="77777777" w:rsidR="00372FFF" w:rsidRDefault="00372FFF" w:rsidP="00372FFF">
      <w:pPr>
        <w:rPr>
          <w:rtl/>
        </w:rPr>
      </w:pPr>
      <w:r>
        <w:rPr>
          <w:rFonts w:cs="Arial"/>
          <w:rtl/>
        </w:rPr>
        <w:t>نقطة واحدة</w:t>
      </w:r>
    </w:p>
    <w:p w14:paraId="4B6347C9" w14:textId="77777777" w:rsidR="00372FFF" w:rsidRDefault="00372FFF" w:rsidP="00372FFF">
      <w:pPr>
        <w:rPr>
          <w:rtl/>
        </w:rPr>
      </w:pPr>
      <w:r>
        <w:rPr>
          <w:rFonts w:cs="Arial"/>
          <w:rtl/>
        </w:rPr>
        <w:t>(أ) صحيح</w:t>
      </w:r>
    </w:p>
    <w:p w14:paraId="3AC5C967" w14:textId="77777777" w:rsidR="00372FFF" w:rsidRDefault="00372FFF" w:rsidP="00372FFF">
      <w:pPr>
        <w:rPr>
          <w:rtl/>
        </w:rPr>
      </w:pPr>
      <w:r>
        <w:rPr>
          <w:rFonts w:cs="Arial"/>
          <w:rtl/>
        </w:rPr>
        <w:t>(ب) خطأ</w:t>
      </w:r>
    </w:p>
    <w:p w14:paraId="50CC5706" w14:textId="77777777" w:rsidR="00372FFF" w:rsidRDefault="00372FFF" w:rsidP="00372FFF">
      <w:pPr>
        <w:rPr>
          <w:rtl/>
        </w:rPr>
      </w:pPr>
      <w:r>
        <w:rPr>
          <w:rFonts w:cs="Arial"/>
          <w:rtl/>
        </w:rPr>
        <w:t>س(24) من التالي تعتبر سياسة مالية ناجحة للقضاء على الفجوة التضخمية:</w:t>
      </w:r>
    </w:p>
    <w:p w14:paraId="4A335C84" w14:textId="77777777" w:rsidR="00372FFF" w:rsidRDefault="00372FFF" w:rsidP="00372FFF">
      <w:pPr>
        <w:rPr>
          <w:rtl/>
        </w:rPr>
      </w:pPr>
      <w:r>
        <w:rPr>
          <w:rFonts w:cs="Arial"/>
          <w:rtl/>
        </w:rPr>
        <w:t>نقطة واحدة</w:t>
      </w:r>
    </w:p>
    <w:p w14:paraId="2F711DE7" w14:textId="77777777" w:rsidR="00372FFF" w:rsidRDefault="00372FFF" w:rsidP="00372FFF">
      <w:pPr>
        <w:rPr>
          <w:rtl/>
        </w:rPr>
      </w:pPr>
      <w:r>
        <w:rPr>
          <w:rFonts w:cs="Arial"/>
          <w:rtl/>
        </w:rPr>
        <w:t>(أ) زيادة الضرائب</w:t>
      </w:r>
    </w:p>
    <w:p w14:paraId="2194FA9D" w14:textId="77777777" w:rsidR="00372FFF" w:rsidRDefault="00372FFF" w:rsidP="00372FFF">
      <w:pPr>
        <w:rPr>
          <w:rtl/>
        </w:rPr>
      </w:pPr>
      <w:r>
        <w:rPr>
          <w:rFonts w:cs="Arial"/>
          <w:rtl/>
        </w:rPr>
        <w:t>(ب) تقليل عرض النقود</w:t>
      </w:r>
    </w:p>
    <w:p w14:paraId="6B5F2EC0" w14:textId="77777777" w:rsidR="00372FFF" w:rsidRDefault="00372FFF" w:rsidP="00372FFF">
      <w:pPr>
        <w:rPr>
          <w:rtl/>
        </w:rPr>
      </w:pPr>
      <w:r>
        <w:rPr>
          <w:rFonts w:cs="Arial"/>
          <w:rtl/>
        </w:rPr>
        <w:t>(ج) تخفيض الإنتاج</w:t>
      </w:r>
    </w:p>
    <w:p w14:paraId="3D917429" w14:textId="77777777" w:rsidR="00372FFF" w:rsidRDefault="00372FFF" w:rsidP="00372FFF">
      <w:pPr>
        <w:rPr>
          <w:rtl/>
        </w:rPr>
      </w:pPr>
      <w:r>
        <w:rPr>
          <w:rFonts w:cs="Arial"/>
          <w:rtl/>
        </w:rPr>
        <w:t>(د) زيادة الإنفاق الحكومي</w:t>
      </w:r>
    </w:p>
    <w:p w14:paraId="10221ED7" w14:textId="77777777" w:rsidR="00372FFF" w:rsidRDefault="00372FFF" w:rsidP="00372FFF">
      <w:pPr>
        <w:rPr>
          <w:rtl/>
        </w:rPr>
      </w:pPr>
      <w:r>
        <w:rPr>
          <w:rFonts w:cs="Arial"/>
          <w:rtl/>
        </w:rPr>
        <w:t>س(25) إذا كانت ميزانية الدولة في وضع توازني، وبدأ الركود الاقتصادي بالظهور، فإن ميزانية الدولة:</w:t>
      </w:r>
    </w:p>
    <w:p w14:paraId="0805DEB3" w14:textId="77777777" w:rsidR="00372FFF" w:rsidRDefault="00372FFF" w:rsidP="00372FFF">
      <w:pPr>
        <w:rPr>
          <w:rtl/>
        </w:rPr>
      </w:pPr>
      <w:r>
        <w:rPr>
          <w:rFonts w:cs="Arial"/>
          <w:rtl/>
        </w:rPr>
        <w:t>نقطة واحدة</w:t>
      </w:r>
    </w:p>
    <w:p w14:paraId="643D1C2B" w14:textId="77777777" w:rsidR="00372FFF" w:rsidRDefault="00372FFF" w:rsidP="00372FFF">
      <w:pPr>
        <w:rPr>
          <w:rtl/>
        </w:rPr>
      </w:pPr>
      <w:r>
        <w:rPr>
          <w:rFonts w:cs="Arial"/>
          <w:rtl/>
        </w:rPr>
        <w:t>(أ) تسوء</w:t>
      </w:r>
    </w:p>
    <w:p w14:paraId="176E7EBB" w14:textId="77777777" w:rsidR="00372FFF" w:rsidRDefault="00372FFF" w:rsidP="00372FFF">
      <w:pPr>
        <w:rPr>
          <w:rtl/>
        </w:rPr>
      </w:pPr>
      <w:r>
        <w:rPr>
          <w:rFonts w:cs="Arial"/>
          <w:rtl/>
        </w:rPr>
        <w:t>(ب) يصعب تحديد الإجابة</w:t>
      </w:r>
    </w:p>
    <w:p w14:paraId="05008F00" w14:textId="77777777" w:rsidR="00372FFF" w:rsidRDefault="00372FFF" w:rsidP="00372FFF">
      <w:pPr>
        <w:rPr>
          <w:rtl/>
        </w:rPr>
      </w:pPr>
      <w:r>
        <w:rPr>
          <w:rFonts w:cs="Arial"/>
          <w:rtl/>
        </w:rPr>
        <w:t>(ج) لا تتغير</w:t>
      </w:r>
    </w:p>
    <w:p w14:paraId="017A95EC" w14:textId="77777777" w:rsidR="00372FFF" w:rsidRDefault="00372FFF" w:rsidP="00372FFF">
      <w:pPr>
        <w:rPr>
          <w:rtl/>
        </w:rPr>
      </w:pPr>
      <w:r>
        <w:rPr>
          <w:rFonts w:cs="Arial"/>
          <w:rtl/>
        </w:rPr>
        <w:t>(د) تتحسن</w:t>
      </w:r>
    </w:p>
    <w:p w14:paraId="56D62492" w14:textId="77777777" w:rsidR="00372FFF" w:rsidRDefault="00372FFF" w:rsidP="00372FFF">
      <w:pPr>
        <w:rPr>
          <w:rtl/>
        </w:rPr>
      </w:pPr>
      <w:r>
        <w:rPr>
          <w:rFonts w:cs="Arial"/>
          <w:rtl/>
        </w:rPr>
        <w:t>س(26) إذا كانت تكلفة سلة البضائع والخدمات لعـام 2018 تساوي 130 ريالاً، بينما كانت 100 ريال لعـام 2017، فإن معدل التضخم:</w:t>
      </w:r>
    </w:p>
    <w:p w14:paraId="7045EAD3" w14:textId="77777777" w:rsidR="00372FFF" w:rsidRDefault="00372FFF" w:rsidP="00372FFF">
      <w:pPr>
        <w:rPr>
          <w:rtl/>
        </w:rPr>
      </w:pPr>
      <w:r>
        <w:rPr>
          <w:rFonts w:cs="Arial"/>
          <w:rtl/>
        </w:rPr>
        <w:t>نقطة واحدة</w:t>
      </w:r>
    </w:p>
    <w:p w14:paraId="454E9AA3" w14:textId="77777777" w:rsidR="00372FFF" w:rsidRDefault="00372FFF" w:rsidP="00372FFF">
      <w:pPr>
        <w:rPr>
          <w:rtl/>
        </w:rPr>
      </w:pPr>
      <w:r>
        <w:rPr>
          <w:rFonts w:cs="Arial"/>
          <w:rtl/>
        </w:rPr>
        <w:t>(أ) 15%</w:t>
      </w:r>
    </w:p>
    <w:p w14:paraId="738F2DF6" w14:textId="77777777" w:rsidR="00372FFF" w:rsidRDefault="00372FFF" w:rsidP="00372FFF">
      <w:pPr>
        <w:rPr>
          <w:rtl/>
        </w:rPr>
      </w:pPr>
      <w:r>
        <w:rPr>
          <w:rFonts w:cs="Arial"/>
          <w:rtl/>
        </w:rPr>
        <w:t>(ب) 30%</w:t>
      </w:r>
    </w:p>
    <w:p w14:paraId="56E332E6" w14:textId="77777777" w:rsidR="00372FFF" w:rsidRDefault="00372FFF" w:rsidP="00372FFF">
      <w:pPr>
        <w:rPr>
          <w:rtl/>
        </w:rPr>
      </w:pPr>
      <w:r>
        <w:rPr>
          <w:rFonts w:cs="Arial"/>
          <w:rtl/>
        </w:rPr>
        <w:t>(ج) 25%</w:t>
      </w:r>
    </w:p>
    <w:p w14:paraId="65247732" w14:textId="77777777" w:rsidR="00372FFF" w:rsidRDefault="00372FFF" w:rsidP="00372FFF">
      <w:pPr>
        <w:rPr>
          <w:rtl/>
        </w:rPr>
      </w:pPr>
      <w:r>
        <w:rPr>
          <w:rFonts w:cs="Arial"/>
          <w:rtl/>
        </w:rPr>
        <w:t>(د) 20%</w:t>
      </w:r>
    </w:p>
    <w:p w14:paraId="42FDAA9B" w14:textId="77777777" w:rsidR="00372FFF" w:rsidRDefault="00372FFF" w:rsidP="00372FFF">
      <w:pPr>
        <w:rPr>
          <w:rtl/>
        </w:rPr>
      </w:pPr>
      <w:r>
        <w:rPr>
          <w:rFonts w:cs="Arial"/>
          <w:rtl/>
        </w:rPr>
        <w:t>س(27) قيام البنك المركزي بأحد العمليات التالية يؤدي الى زيادة عرض النقود:</w:t>
      </w:r>
    </w:p>
    <w:p w14:paraId="1886D64D" w14:textId="77777777" w:rsidR="00372FFF" w:rsidRDefault="00372FFF" w:rsidP="00372FFF">
      <w:pPr>
        <w:rPr>
          <w:rtl/>
        </w:rPr>
      </w:pPr>
      <w:r>
        <w:rPr>
          <w:rFonts w:cs="Arial"/>
          <w:rtl/>
        </w:rPr>
        <w:t>نقطة واحدة</w:t>
      </w:r>
    </w:p>
    <w:p w14:paraId="07D80139" w14:textId="77777777" w:rsidR="00372FFF" w:rsidRDefault="00372FFF" w:rsidP="00372FFF">
      <w:pPr>
        <w:rPr>
          <w:rtl/>
        </w:rPr>
      </w:pPr>
      <w:r>
        <w:rPr>
          <w:rFonts w:cs="Arial"/>
          <w:rtl/>
        </w:rPr>
        <w:t>(أ) بيع سندات حكومية</w:t>
      </w:r>
    </w:p>
    <w:p w14:paraId="04B3927F" w14:textId="77777777" w:rsidR="00372FFF" w:rsidRDefault="00372FFF" w:rsidP="00372FFF">
      <w:pPr>
        <w:rPr>
          <w:rtl/>
        </w:rPr>
      </w:pPr>
      <w:r>
        <w:rPr>
          <w:rFonts w:cs="Arial"/>
          <w:rtl/>
        </w:rPr>
        <w:t>(ب) شراء سندات حكومية</w:t>
      </w:r>
    </w:p>
    <w:p w14:paraId="7807BABF" w14:textId="77777777" w:rsidR="00372FFF" w:rsidRDefault="00372FFF" w:rsidP="00372FFF">
      <w:pPr>
        <w:rPr>
          <w:rtl/>
        </w:rPr>
      </w:pPr>
      <w:r>
        <w:rPr>
          <w:rFonts w:cs="Arial"/>
          <w:rtl/>
        </w:rPr>
        <w:lastRenderedPageBreak/>
        <w:t>(ج) زيادة الإنفاق الحكومي</w:t>
      </w:r>
    </w:p>
    <w:p w14:paraId="5B941C75" w14:textId="77777777" w:rsidR="00372FFF" w:rsidRDefault="00372FFF" w:rsidP="00372FFF">
      <w:pPr>
        <w:rPr>
          <w:rtl/>
        </w:rPr>
      </w:pPr>
      <w:r>
        <w:rPr>
          <w:rFonts w:cs="Arial"/>
          <w:rtl/>
        </w:rPr>
        <w:t>(د) خفض الإنفاق الحكومي</w:t>
      </w:r>
    </w:p>
    <w:p w14:paraId="5C14A412" w14:textId="77777777" w:rsidR="00372FFF" w:rsidRDefault="00372FFF" w:rsidP="00372FFF">
      <w:pPr>
        <w:rPr>
          <w:rtl/>
        </w:rPr>
      </w:pPr>
      <w:r>
        <w:rPr>
          <w:rFonts w:cs="Arial"/>
          <w:rtl/>
        </w:rPr>
        <w:t>س(28) من العوامل المحددة للاستثمار الخاص:</w:t>
      </w:r>
    </w:p>
    <w:p w14:paraId="1EE73223" w14:textId="77777777" w:rsidR="00372FFF" w:rsidRDefault="00372FFF" w:rsidP="00372FFF">
      <w:pPr>
        <w:rPr>
          <w:rtl/>
        </w:rPr>
      </w:pPr>
      <w:r>
        <w:rPr>
          <w:rFonts w:cs="Arial"/>
          <w:rtl/>
        </w:rPr>
        <w:t>نقطة واحدة</w:t>
      </w:r>
    </w:p>
    <w:p w14:paraId="267B3C43" w14:textId="77777777" w:rsidR="00372FFF" w:rsidRDefault="00372FFF" w:rsidP="00372FFF">
      <w:pPr>
        <w:rPr>
          <w:rtl/>
        </w:rPr>
      </w:pPr>
      <w:r>
        <w:rPr>
          <w:rFonts w:cs="Arial"/>
          <w:rtl/>
        </w:rPr>
        <w:t>(أ) التوقعات المستقبلية</w:t>
      </w:r>
    </w:p>
    <w:p w14:paraId="60C39E1F" w14:textId="77777777" w:rsidR="00372FFF" w:rsidRDefault="00372FFF" w:rsidP="00372FFF">
      <w:pPr>
        <w:rPr>
          <w:rtl/>
        </w:rPr>
      </w:pPr>
      <w:r>
        <w:rPr>
          <w:rFonts w:cs="Arial"/>
          <w:rtl/>
        </w:rPr>
        <w:t>(ب) الضريبة الثابتة</w:t>
      </w:r>
    </w:p>
    <w:p w14:paraId="4B95E58D" w14:textId="77777777" w:rsidR="00372FFF" w:rsidRDefault="00372FFF" w:rsidP="00372FFF">
      <w:pPr>
        <w:rPr>
          <w:rtl/>
        </w:rPr>
      </w:pPr>
      <w:r>
        <w:rPr>
          <w:rFonts w:cs="Arial"/>
          <w:rtl/>
        </w:rPr>
        <w:t>(ج) زيادة الواردات</w:t>
      </w:r>
    </w:p>
    <w:p w14:paraId="50942757" w14:textId="77777777" w:rsidR="00372FFF" w:rsidRDefault="00372FFF" w:rsidP="00372FFF">
      <w:pPr>
        <w:rPr>
          <w:rtl/>
        </w:rPr>
      </w:pPr>
      <w:r>
        <w:rPr>
          <w:rFonts w:cs="Arial"/>
          <w:rtl/>
        </w:rPr>
        <w:t>(د) الإنفاق الحكومي</w:t>
      </w:r>
    </w:p>
    <w:p w14:paraId="5EB61BA1" w14:textId="77777777" w:rsidR="00372FFF" w:rsidRDefault="00372FFF" w:rsidP="00372FFF">
      <w:pPr>
        <w:rPr>
          <w:rtl/>
        </w:rPr>
      </w:pPr>
      <w:r>
        <w:rPr>
          <w:rFonts w:cs="Arial"/>
          <w:rtl/>
        </w:rPr>
        <w:t>س(29) إذا كان الميل الحدي للاستهلاك لاقتصاد ما يبلغ 0.75 وكان الاستهلاك المستقل يبلغ 25 فإن دالة الادخار لهذا الاقتصاد:</w:t>
      </w:r>
    </w:p>
    <w:p w14:paraId="0B4EE654" w14:textId="77777777" w:rsidR="00372FFF" w:rsidRDefault="00372FFF" w:rsidP="00372FFF">
      <w:pPr>
        <w:rPr>
          <w:rtl/>
        </w:rPr>
      </w:pPr>
      <w:r>
        <w:rPr>
          <w:rFonts w:cs="Arial"/>
          <w:rtl/>
        </w:rPr>
        <w:t>نقطة واحدة</w:t>
      </w:r>
    </w:p>
    <w:p w14:paraId="6CE6DB23" w14:textId="77777777" w:rsidR="00372FFF" w:rsidRDefault="00372FFF" w:rsidP="00372FFF">
      <w:pPr>
        <w:rPr>
          <w:rtl/>
        </w:rPr>
      </w:pPr>
      <w:r>
        <w:rPr>
          <w:rFonts w:cs="Arial"/>
          <w:rtl/>
        </w:rPr>
        <w:t xml:space="preserve">(أ) </w:t>
      </w:r>
      <w:r>
        <w:t>S = - 25 + 0.25 Yd</w:t>
      </w:r>
    </w:p>
    <w:p w14:paraId="6F71B783" w14:textId="77777777" w:rsidR="00372FFF" w:rsidRDefault="00372FFF" w:rsidP="00372FFF">
      <w:pPr>
        <w:rPr>
          <w:rtl/>
        </w:rPr>
      </w:pPr>
      <w:r>
        <w:rPr>
          <w:rFonts w:cs="Arial"/>
          <w:rtl/>
        </w:rPr>
        <w:t xml:space="preserve">(ب) </w:t>
      </w:r>
      <w:r>
        <w:t>S = 25 + 0.35 Yd</w:t>
      </w:r>
    </w:p>
    <w:p w14:paraId="789A08B5" w14:textId="77777777" w:rsidR="00372FFF" w:rsidRDefault="00372FFF" w:rsidP="00372FFF">
      <w:pPr>
        <w:rPr>
          <w:rtl/>
        </w:rPr>
      </w:pPr>
      <w:r>
        <w:rPr>
          <w:rFonts w:cs="Arial"/>
          <w:rtl/>
        </w:rPr>
        <w:t xml:space="preserve">(ج) </w:t>
      </w:r>
      <w:r>
        <w:t>S = 25 – 0.25 Yd</w:t>
      </w:r>
    </w:p>
    <w:p w14:paraId="484D0C27" w14:textId="77777777" w:rsidR="00372FFF" w:rsidRDefault="00372FFF" w:rsidP="00372FFF">
      <w:pPr>
        <w:rPr>
          <w:rtl/>
        </w:rPr>
      </w:pPr>
      <w:r>
        <w:rPr>
          <w:rFonts w:cs="Arial"/>
          <w:rtl/>
        </w:rPr>
        <w:t xml:space="preserve">(د) </w:t>
      </w:r>
      <w:r>
        <w:t>S = 25 + 0.30 Yd</w:t>
      </w:r>
    </w:p>
    <w:p w14:paraId="4ED80C82" w14:textId="77777777" w:rsidR="00372FFF" w:rsidRDefault="00372FFF" w:rsidP="00372FFF">
      <w:pPr>
        <w:rPr>
          <w:rtl/>
        </w:rPr>
      </w:pPr>
      <w:r>
        <w:rPr>
          <w:rFonts w:cs="Arial"/>
          <w:rtl/>
        </w:rPr>
        <w:t>س(30) انخفاض الإنتاج مصحوباً بارتفاع الأسعار يعرف بـ:</w:t>
      </w:r>
    </w:p>
    <w:p w14:paraId="5164B6FC" w14:textId="77777777" w:rsidR="00372FFF" w:rsidRDefault="00372FFF" w:rsidP="00372FFF">
      <w:pPr>
        <w:rPr>
          <w:rtl/>
        </w:rPr>
      </w:pPr>
      <w:r>
        <w:rPr>
          <w:rFonts w:cs="Arial"/>
          <w:rtl/>
        </w:rPr>
        <w:t>نقطة واحدة</w:t>
      </w:r>
    </w:p>
    <w:p w14:paraId="1FCCC0A2" w14:textId="77777777" w:rsidR="00372FFF" w:rsidRDefault="00372FFF" w:rsidP="00372FFF">
      <w:pPr>
        <w:rPr>
          <w:rtl/>
        </w:rPr>
      </w:pPr>
      <w:r>
        <w:rPr>
          <w:rFonts w:cs="Arial"/>
          <w:rtl/>
        </w:rPr>
        <w:t>(أ) الكساد</w:t>
      </w:r>
    </w:p>
    <w:p w14:paraId="0D06CD96" w14:textId="77777777" w:rsidR="00372FFF" w:rsidRDefault="00372FFF" w:rsidP="00372FFF">
      <w:pPr>
        <w:rPr>
          <w:rtl/>
        </w:rPr>
      </w:pPr>
      <w:r>
        <w:rPr>
          <w:rFonts w:cs="Arial"/>
          <w:rtl/>
        </w:rPr>
        <w:t>(ب) التضخم</w:t>
      </w:r>
    </w:p>
    <w:p w14:paraId="5909B8F3" w14:textId="77777777" w:rsidR="00372FFF" w:rsidRDefault="00372FFF" w:rsidP="00372FFF">
      <w:pPr>
        <w:rPr>
          <w:rtl/>
        </w:rPr>
      </w:pPr>
      <w:r>
        <w:rPr>
          <w:rFonts w:cs="Arial"/>
          <w:rtl/>
        </w:rPr>
        <w:t>(ج) الركود التضخمي</w:t>
      </w:r>
    </w:p>
    <w:p w14:paraId="65092ABA" w14:textId="77777777" w:rsidR="00372FFF" w:rsidRDefault="00372FFF" w:rsidP="00372FFF">
      <w:pPr>
        <w:rPr>
          <w:rtl/>
        </w:rPr>
      </w:pPr>
      <w:r>
        <w:rPr>
          <w:rFonts w:cs="Arial"/>
          <w:rtl/>
        </w:rPr>
        <w:t>(د) الركود</w:t>
      </w:r>
    </w:p>
    <w:p w14:paraId="2BB9035A" w14:textId="77777777" w:rsidR="00372FFF" w:rsidRDefault="00372FFF" w:rsidP="00372FFF">
      <w:pPr>
        <w:rPr>
          <w:rtl/>
        </w:rPr>
      </w:pPr>
      <w:r>
        <w:rPr>
          <w:rFonts w:cs="Arial"/>
          <w:rtl/>
        </w:rPr>
        <w:t>س(31) لعلاج الفجوة التضخمية الناتجة عن زيادة الطلب الكلي عن العرض الكلي بمقدار 100 مليون ريال، والميل الحدي للاستهلاك 0.8 يجب زيادة الضريبة بمقدار:</w:t>
      </w:r>
    </w:p>
    <w:p w14:paraId="73C26F1B" w14:textId="77777777" w:rsidR="00372FFF" w:rsidRDefault="00372FFF" w:rsidP="00372FFF">
      <w:pPr>
        <w:rPr>
          <w:rtl/>
        </w:rPr>
      </w:pPr>
      <w:r>
        <w:rPr>
          <w:rFonts w:cs="Arial"/>
          <w:rtl/>
        </w:rPr>
        <w:t>نقطة واحدة</w:t>
      </w:r>
    </w:p>
    <w:p w14:paraId="052D4FBB" w14:textId="77777777" w:rsidR="00372FFF" w:rsidRDefault="00372FFF" w:rsidP="00372FFF">
      <w:pPr>
        <w:rPr>
          <w:rtl/>
        </w:rPr>
      </w:pPr>
      <w:r>
        <w:rPr>
          <w:rFonts w:cs="Arial"/>
          <w:rtl/>
        </w:rPr>
        <w:t>(أ) 30 مليون ريال</w:t>
      </w:r>
    </w:p>
    <w:p w14:paraId="36586238" w14:textId="77777777" w:rsidR="00372FFF" w:rsidRDefault="00372FFF" w:rsidP="00372FFF">
      <w:pPr>
        <w:rPr>
          <w:rtl/>
        </w:rPr>
      </w:pPr>
      <w:r>
        <w:rPr>
          <w:rFonts w:cs="Arial"/>
          <w:rtl/>
        </w:rPr>
        <w:t>(ب) 25 مليون ريال</w:t>
      </w:r>
    </w:p>
    <w:p w14:paraId="77BCDB67" w14:textId="77777777" w:rsidR="00372FFF" w:rsidRDefault="00372FFF" w:rsidP="00372FFF">
      <w:pPr>
        <w:rPr>
          <w:rtl/>
        </w:rPr>
      </w:pPr>
      <w:r>
        <w:rPr>
          <w:rFonts w:cs="Arial"/>
          <w:rtl/>
        </w:rPr>
        <w:t>(ج) 20 مليون ريال</w:t>
      </w:r>
    </w:p>
    <w:p w14:paraId="2339EF30" w14:textId="77777777" w:rsidR="00372FFF" w:rsidRDefault="00372FFF" w:rsidP="00372FFF">
      <w:pPr>
        <w:rPr>
          <w:rtl/>
        </w:rPr>
      </w:pPr>
      <w:r>
        <w:rPr>
          <w:rFonts w:cs="Arial"/>
          <w:rtl/>
        </w:rPr>
        <w:t>(د) 35 مليون ريال</w:t>
      </w:r>
    </w:p>
    <w:p w14:paraId="0099C627" w14:textId="77777777" w:rsidR="00372FFF" w:rsidRDefault="00372FFF" w:rsidP="00372FFF">
      <w:pPr>
        <w:rPr>
          <w:rtl/>
        </w:rPr>
      </w:pPr>
      <w:r>
        <w:rPr>
          <w:rFonts w:cs="Arial"/>
          <w:rtl/>
        </w:rPr>
        <w:t>نقطة واحدة</w:t>
      </w:r>
    </w:p>
    <w:p w14:paraId="2653851C" w14:textId="77777777" w:rsidR="00372FFF" w:rsidRDefault="00372FFF" w:rsidP="00372FFF">
      <w:pPr>
        <w:rPr>
          <w:rtl/>
        </w:rPr>
      </w:pPr>
      <w:r>
        <w:rPr>
          <w:rFonts w:cs="Arial"/>
          <w:rtl/>
        </w:rPr>
        <w:t>صورة بدون التقاط</w:t>
      </w:r>
    </w:p>
    <w:p w14:paraId="6D264CD3" w14:textId="77777777" w:rsidR="00372FFF" w:rsidRDefault="00372FFF" w:rsidP="00372FFF">
      <w:pPr>
        <w:rPr>
          <w:rtl/>
        </w:rPr>
      </w:pPr>
      <w:r>
        <w:rPr>
          <w:rFonts w:cs="Arial"/>
          <w:rtl/>
        </w:rPr>
        <w:t>(أ) 100 مليون ريال</w:t>
      </w:r>
    </w:p>
    <w:p w14:paraId="715E3532" w14:textId="77777777" w:rsidR="00372FFF" w:rsidRDefault="00372FFF" w:rsidP="00372FFF">
      <w:pPr>
        <w:rPr>
          <w:rtl/>
        </w:rPr>
      </w:pPr>
      <w:r>
        <w:rPr>
          <w:rFonts w:cs="Arial"/>
          <w:rtl/>
        </w:rPr>
        <w:t>(ب) 80 مليون ريال</w:t>
      </w:r>
    </w:p>
    <w:p w14:paraId="462BAF08" w14:textId="77777777" w:rsidR="00372FFF" w:rsidRDefault="00372FFF" w:rsidP="00372FFF">
      <w:pPr>
        <w:rPr>
          <w:rtl/>
        </w:rPr>
      </w:pPr>
      <w:r>
        <w:rPr>
          <w:rFonts w:cs="Arial"/>
          <w:rtl/>
        </w:rPr>
        <w:t>(ج) 200 مليون ريال</w:t>
      </w:r>
    </w:p>
    <w:p w14:paraId="14E6A717" w14:textId="77777777" w:rsidR="00372FFF" w:rsidRDefault="00372FFF" w:rsidP="00372FFF">
      <w:pPr>
        <w:rPr>
          <w:rtl/>
        </w:rPr>
      </w:pPr>
      <w:r>
        <w:rPr>
          <w:rFonts w:cs="Arial"/>
          <w:rtl/>
        </w:rPr>
        <w:lastRenderedPageBreak/>
        <w:t>(د) 140 مليون ريال</w:t>
      </w:r>
    </w:p>
    <w:p w14:paraId="6FA4E762" w14:textId="77777777" w:rsidR="00372FFF" w:rsidRDefault="00372FFF" w:rsidP="00372FFF">
      <w:pPr>
        <w:rPr>
          <w:rtl/>
        </w:rPr>
      </w:pPr>
      <w:r>
        <w:rPr>
          <w:rFonts w:cs="Arial"/>
          <w:rtl/>
        </w:rPr>
        <w:t>س(33) إذا كان الميل الحدي للادخار (</w:t>
      </w:r>
      <w:r>
        <w:t>MPS</w:t>
      </w:r>
      <w:r>
        <w:rPr>
          <w:rFonts w:cs="Arial"/>
          <w:rtl/>
        </w:rPr>
        <w:t>) يساوي 0.25 فإن نتيجة لزيادة الضرائب بمقدار 100 مليون ريال سينخفض الناتج المحلي بمقدار:</w:t>
      </w:r>
    </w:p>
    <w:p w14:paraId="244D8620" w14:textId="77777777" w:rsidR="00372FFF" w:rsidRDefault="00372FFF" w:rsidP="00372FFF">
      <w:pPr>
        <w:rPr>
          <w:rtl/>
        </w:rPr>
      </w:pPr>
      <w:r>
        <w:rPr>
          <w:rFonts w:cs="Arial"/>
          <w:rtl/>
        </w:rPr>
        <w:t>نقطة واحدة</w:t>
      </w:r>
    </w:p>
    <w:p w14:paraId="4D1F4647" w14:textId="77777777" w:rsidR="00372FFF" w:rsidRDefault="00372FFF" w:rsidP="00372FFF">
      <w:pPr>
        <w:rPr>
          <w:rtl/>
        </w:rPr>
      </w:pPr>
      <w:r>
        <w:rPr>
          <w:rFonts w:cs="Arial"/>
          <w:rtl/>
        </w:rPr>
        <w:t>(أ) 200 مليون ريال</w:t>
      </w:r>
    </w:p>
    <w:p w14:paraId="43D7E4AA" w14:textId="77777777" w:rsidR="00372FFF" w:rsidRDefault="00372FFF" w:rsidP="00372FFF">
      <w:pPr>
        <w:rPr>
          <w:rtl/>
        </w:rPr>
      </w:pPr>
      <w:r>
        <w:rPr>
          <w:rFonts w:cs="Arial"/>
          <w:rtl/>
        </w:rPr>
        <w:t>(ب) 500 مليون ريال</w:t>
      </w:r>
    </w:p>
    <w:p w14:paraId="4C6C238D" w14:textId="77777777" w:rsidR="00372FFF" w:rsidRDefault="00372FFF" w:rsidP="00372FFF">
      <w:pPr>
        <w:rPr>
          <w:rtl/>
        </w:rPr>
      </w:pPr>
      <w:r>
        <w:rPr>
          <w:rFonts w:cs="Arial"/>
          <w:rtl/>
        </w:rPr>
        <w:t>(ج) 300 مليون ريال</w:t>
      </w:r>
    </w:p>
    <w:p w14:paraId="6B9CB13C" w14:textId="77777777" w:rsidR="00372FFF" w:rsidRDefault="00372FFF" w:rsidP="00372FFF">
      <w:pPr>
        <w:rPr>
          <w:rtl/>
        </w:rPr>
      </w:pPr>
      <w:r>
        <w:rPr>
          <w:rFonts w:cs="Arial"/>
          <w:rtl/>
        </w:rPr>
        <w:t>(د) 400 مليون ريال</w:t>
      </w:r>
    </w:p>
    <w:p w14:paraId="754842E7" w14:textId="77777777" w:rsidR="00372FFF" w:rsidRDefault="00372FFF" w:rsidP="00372FFF">
      <w:pPr>
        <w:rPr>
          <w:rtl/>
        </w:rPr>
      </w:pPr>
      <w:r>
        <w:rPr>
          <w:rFonts w:cs="Arial"/>
          <w:rtl/>
        </w:rPr>
        <w:t>س(34) إذا كان المستوى التوازني للدخل 400 مليون ريال، وكان الميل الحدي للادخار 0.2 فإن زيادة كل من الإنفاق الحكومي والضرائب بمقدار ثابت ويعادل 20 مليون ريال، فإن المستوى التوازني للدخل سيكون:</w:t>
      </w:r>
    </w:p>
    <w:p w14:paraId="703B9EB6" w14:textId="77777777" w:rsidR="00372FFF" w:rsidRDefault="00372FFF" w:rsidP="00372FFF">
      <w:pPr>
        <w:rPr>
          <w:rtl/>
        </w:rPr>
      </w:pPr>
      <w:r>
        <w:rPr>
          <w:rFonts w:cs="Arial"/>
          <w:rtl/>
        </w:rPr>
        <w:t>نقطة واحدة</w:t>
      </w:r>
    </w:p>
    <w:p w14:paraId="3A44A3A1" w14:textId="77777777" w:rsidR="00372FFF" w:rsidRDefault="00372FFF" w:rsidP="00372FFF">
      <w:pPr>
        <w:rPr>
          <w:rtl/>
        </w:rPr>
      </w:pPr>
      <w:r>
        <w:rPr>
          <w:rFonts w:cs="Arial"/>
          <w:rtl/>
        </w:rPr>
        <w:t>(أ) 620 مليون ريال</w:t>
      </w:r>
    </w:p>
    <w:p w14:paraId="76462689" w14:textId="77777777" w:rsidR="00372FFF" w:rsidRDefault="00372FFF" w:rsidP="00372FFF">
      <w:pPr>
        <w:rPr>
          <w:rtl/>
        </w:rPr>
      </w:pPr>
      <w:r>
        <w:rPr>
          <w:rFonts w:cs="Arial"/>
          <w:rtl/>
        </w:rPr>
        <w:t>(ب) 400 مليون ريال</w:t>
      </w:r>
    </w:p>
    <w:p w14:paraId="7C4147CF" w14:textId="77777777" w:rsidR="00372FFF" w:rsidRDefault="00372FFF" w:rsidP="00372FFF">
      <w:pPr>
        <w:rPr>
          <w:rtl/>
        </w:rPr>
      </w:pPr>
      <w:r>
        <w:rPr>
          <w:rFonts w:cs="Arial"/>
          <w:rtl/>
        </w:rPr>
        <w:t>(ج) 520 مليون ريال</w:t>
      </w:r>
    </w:p>
    <w:p w14:paraId="6F6CBBB8" w14:textId="77777777" w:rsidR="00372FFF" w:rsidRDefault="00372FFF" w:rsidP="00372FFF">
      <w:pPr>
        <w:rPr>
          <w:rtl/>
        </w:rPr>
      </w:pPr>
      <w:r>
        <w:rPr>
          <w:rFonts w:cs="Arial"/>
          <w:rtl/>
        </w:rPr>
        <w:t>(د) 420 مليون ريال</w:t>
      </w:r>
    </w:p>
    <w:p w14:paraId="396A74DC" w14:textId="77777777" w:rsidR="00372FFF" w:rsidRDefault="00372FFF" w:rsidP="00372FFF">
      <w:pPr>
        <w:rPr>
          <w:rtl/>
        </w:rPr>
      </w:pPr>
      <w:r>
        <w:rPr>
          <w:rFonts w:cs="Arial"/>
          <w:rtl/>
        </w:rPr>
        <w:t>س(35) البطالة .........هي البطالة الناشئة عن الركود في قطاع الأعمال وعدم كفاية الطلب على العمل.</w:t>
      </w:r>
    </w:p>
    <w:p w14:paraId="4411EEDE" w14:textId="77777777" w:rsidR="00372FFF" w:rsidRDefault="00372FFF" w:rsidP="00372FFF">
      <w:pPr>
        <w:rPr>
          <w:rtl/>
        </w:rPr>
      </w:pPr>
      <w:r>
        <w:rPr>
          <w:rFonts w:cs="Arial"/>
          <w:rtl/>
        </w:rPr>
        <w:t>نقطة واحدة</w:t>
      </w:r>
    </w:p>
    <w:p w14:paraId="7F059768" w14:textId="77777777" w:rsidR="00372FFF" w:rsidRDefault="00372FFF" w:rsidP="00372FFF">
      <w:pPr>
        <w:rPr>
          <w:rtl/>
        </w:rPr>
      </w:pPr>
      <w:r>
        <w:rPr>
          <w:rFonts w:cs="Arial"/>
          <w:rtl/>
        </w:rPr>
        <w:t>(أ) الدورية</w:t>
      </w:r>
    </w:p>
    <w:p w14:paraId="148E6C0B" w14:textId="77777777" w:rsidR="00372FFF" w:rsidRDefault="00372FFF" w:rsidP="00372FFF">
      <w:pPr>
        <w:rPr>
          <w:rtl/>
        </w:rPr>
      </w:pPr>
      <w:r>
        <w:rPr>
          <w:rFonts w:cs="Arial"/>
          <w:rtl/>
        </w:rPr>
        <w:t>(ب) الاحتكاكية</w:t>
      </w:r>
    </w:p>
    <w:p w14:paraId="36D38DD4" w14:textId="77777777" w:rsidR="00372FFF" w:rsidRDefault="00372FFF" w:rsidP="00372FFF">
      <w:pPr>
        <w:rPr>
          <w:rtl/>
        </w:rPr>
      </w:pPr>
      <w:r>
        <w:rPr>
          <w:rFonts w:cs="Arial"/>
          <w:rtl/>
        </w:rPr>
        <w:t>(ج) الهيكلية</w:t>
      </w:r>
    </w:p>
    <w:p w14:paraId="6CF4E1D1" w14:textId="77777777" w:rsidR="00372FFF" w:rsidRDefault="00372FFF" w:rsidP="00372FFF">
      <w:pPr>
        <w:rPr>
          <w:rtl/>
        </w:rPr>
      </w:pPr>
      <w:r>
        <w:rPr>
          <w:rFonts w:cs="Arial"/>
          <w:rtl/>
        </w:rPr>
        <w:t>(د) الموسمية</w:t>
      </w:r>
    </w:p>
    <w:p w14:paraId="09880D09" w14:textId="77777777" w:rsidR="00372FFF" w:rsidRDefault="00372FFF" w:rsidP="00372FFF">
      <w:pPr>
        <w:rPr>
          <w:rtl/>
        </w:rPr>
      </w:pPr>
      <w:r>
        <w:rPr>
          <w:rFonts w:cs="Arial"/>
          <w:rtl/>
        </w:rPr>
        <w:t>س(36) البطالة .......... تظهر نتيجة لانتقال بعض افراد القوة العاملة من وظيفة الى اخرى ومن عمل الى عمل آخر.</w:t>
      </w:r>
    </w:p>
    <w:p w14:paraId="4368BA5B" w14:textId="77777777" w:rsidR="00372FFF" w:rsidRDefault="00372FFF" w:rsidP="00372FFF">
      <w:pPr>
        <w:rPr>
          <w:rtl/>
        </w:rPr>
      </w:pPr>
      <w:r>
        <w:rPr>
          <w:rFonts w:cs="Arial"/>
          <w:rtl/>
        </w:rPr>
        <w:t>نقطة واحدة</w:t>
      </w:r>
    </w:p>
    <w:p w14:paraId="23C215B8" w14:textId="77777777" w:rsidR="00372FFF" w:rsidRDefault="00372FFF" w:rsidP="00372FFF">
      <w:pPr>
        <w:rPr>
          <w:rtl/>
        </w:rPr>
      </w:pPr>
      <w:r>
        <w:rPr>
          <w:rFonts w:cs="Arial"/>
          <w:rtl/>
        </w:rPr>
        <w:t>(أ) الهيكلية</w:t>
      </w:r>
    </w:p>
    <w:p w14:paraId="67C7F375" w14:textId="77777777" w:rsidR="00372FFF" w:rsidRDefault="00372FFF" w:rsidP="00372FFF">
      <w:pPr>
        <w:rPr>
          <w:rtl/>
        </w:rPr>
      </w:pPr>
      <w:r>
        <w:rPr>
          <w:rFonts w:cs="Arial"/>
          <w:rtl/>
        </w:rPr>
        <w:t>(ب) الاحتكاكية</w:t>
      </w:r>
    </w:p>
    <w:p w14:paraId="7CD3B182" w14:textId="77777777" w:rsidR="00372FFF" w:rsidRDefault="00372FFF" w:rsidP="00372FFF">
      <w:pPr>
        <w:rPr>
          <w:rtl/>
        </w:rPr>
      </w:pPr>
      <w:r>
        <w:rPr>
          <w:rFonts w:cs="Arial"/>
          <w:rtl/>
        </w:rPr>
        <w:t>(ج) المقنعة</w:t>
      </w:r>
    </w:p>
    <w:p w14:paraId="604DB88B" w14:textId="77777777" w:rsidR="00372FFF" w:rsidRDefault="00372FFF" w:rsidP="00372FFF">
      <w:pPr>
        <w:rPr>
          <w:rtl/>
        </w:rPr>
      </w:pPr>
      <w:r>
        <w:rPr>
          <w:rFonts w:cs="Arial"/>
          <w:rtl/>
        </w:rPr>
        <w:t>(د) الدورية</w:t>
      </w:r>
    </w:p>
    <w:p w14:paraId="20AD9121" w14:textId="77777777" w:rsidR="00372FFF" w:rsidRDefault="00372FFF" w:rsidP="00372FFF">
      <w:pPr>
        <w:rPr>
          <w:rtl/>
        </w:rPr>
      </w:pPr>
      <w:r>
        <w:rPr>
          <w:rFonts w:cs="Arial"/>
          <w:rtl/>
        </w:rPr>
        <w:t>س(37) يشير منحنى ........ الى وجود علاقة طردية بين الناتج المحلي الإجمالي والمستوى العام للأسعار:</w:t>
      </w:r>
    </w:p>
    <w:p w14:paraId="3DA5504B" w14:textId="77777777" w:rsidR="00372FFF" w:rsidRDefault="00372FFF" w:rsidP="00372FFF">
      <w:pPr>
        <w:rPr>
          <w:rtl/>
        </w:rPr>
      </w:pPr>
      <w:r>
        <w:rPr>
          <w:rFonts w:cs="Arial"/>
          <w:rtl/>
        </w:rPr>
        <w:t>نقطة واحدة</w:t>
      </w:r>
    </w:p>
    <w:p w14:paraId="0A0614A8" w14:textId="77777777" w:rsidR="00372FFF" w:rsidRDefault="00372FFF" w:rsidP="00372FFF">
      <w:pPr>
        <w:rPr>
          <w:rtl/>
        </w:rPr>
      </w:pPr>
      <w:r>
        <w:rPr>
          <w:rFonts w:cs="Arial"/>
          <w:rtl/>
        </w:rPr>
        <w:t>(أ) العرض الكلي</w:t>
      </w:r>
    </w:p>
    <w:p w14:paraId="2653287B" w14:textId="77777777" w:rsidR="00372FFF" w:rsidRDefault="00372FFF" w:rsidP="00372FFF">
      <w:pPr>
        <w:rPr>
          <w:rtl/>
        </w:rPr>
      </w:pPr>
      <w:r>
        <w:rPr>
          <w:rFonts w:cs="Arial"/>
          <w:rtl/>
        </w:rPr>
        <w:t>(ب) طلب أنجل</w:t>
      </w:r>
    </w:p>
    <w:p w14:paraId="5F44BA0B" w14:textId="77777777" w:rsidR="00372FFF" w:rsidRDefault="00372FFF" w:rsidP="00372FFF">
      <w:pPr>
        <w:rPr>
          <w:rtl/>
        </w:rPr>
      </w:pPr>
      <w:r>
        <w:rPr>
          <w:rFonts w:cs="Arial"/>
          <w:rtl/>
        </w:rPr>
        <w:t>(ج) إمكانية الإنتاج</w:t>
      </w:r>
    </w:p>
    <w:p w14:paraId="6AA21D26" w14:textId="77777777" w:rsidR="00372FFF" w:rsidRDefault="00372FFF" w:rsidP="00372FFF">
      <w:pPr>
        <w:rPr>
          <w:rtl/>
        </w:rPr>
      </w:pPr>
      <w:r>
        <w:rPr>
          <w:rFonts w:cs="Arial"/>
          <w:rtl/>
        </w:rPr>
        <w:t>(د) الطلب الكلي</w:t>
      </w:r>
    </w:p>
    <w:p w14:paraId="68451CE2" w14:textId="77777777" w:rsidR="00372FFF" w:rsidRDefault="00372FFF" w:rsidP="00372FFF">
      <w:pPr>
        <w:rPr>
          <w:rtl/>
        </w:rPr>
      </w:pPr>
      <w:r>
        <w:rPr>
          <w:rFonts w:cs="Arial"/>
          <w:rtl/>
        </w:rPr>
        <w:lastRenderedPageBreak/>
        <w:t xml:space="preserve">س(38) يعبر التضخم </w:t>
      </w:r>
      <w:proofErr w:type="spellStart"/>
      <w:r>
        <w:rPr>
          <w:rFonts w:cs="Arial"/>
          <w:rtl/>
        </w:rPr>
        <w:t>الركودي</w:t>
      </w:r>
      <w:proofErr w:type="spellEnd"/>
      <w:r>
        <w:rPr>
          <w:rFonts w:cs="Arial"/>
          <w:rtl/>
        </w:rPr>
        <w:t xml:space="preserve"> لاقتصاد ما عن حالة:</w:t>
      </w:r>
    </w:p>
    <w:p w14:paraId="3E720163" w14:textId="77777777" w:rsidR="00372FFF" w:rsidRDefault="00372FFF" w:rsidP="00372FFF">
      <w:pPr>
        <w:rPr>
          <w:rtl/>
        </w:rPr>
      </w:pPr>
      <w:r>
        <w:rPr>
          <w:rFonts w:cs="Arial"/>
          <w:rtl/>
        </w:rPr>
        <w:t>نقطة واحدة</w:t>
      </w:r>
    </w:p>
    <w:p w14:paraId="36AC1366" w14:textId="77777777" w:rsidR="00372FFF" w:rsidRDefault="00372FFF" w:rsidP="00372FFF">
      <w:pPr>
        <w:rPr>
          <w:rtl/>
        </w:rPr>
      </w:pPr>
      <w:r>
        <w:rPr>
          <w:rFonts w:cs="Arial"/>
          <w:rtl/>
        </w:rPr>
        <w:t>(أ) ارتفاع في المستوى العام للأسعار وارتفاع في معدل البطالة</w:t>
      </w:r>
    </w:p>
    <w:p w14:paraId="02710122" w14:textId="77777777" w:rsidR="00372FFF" w:rsidRDefault="00372FFF" w:rsidP="00372FFF">
      <w:pPr>
        <w:rPr>
          <w:rtl/>
        </w:rPr>
      </w:pPr>
      <w:r>
        <w:rPr>
          <w:rFonts w:cs="Arial"/>
          <w:rtl/>
        </w:rPr>
        <w:t>(ب) انخفاض في المستوى العام للأسعار وتزايد في مستوى الإنتاج</w:t>
      </w:r>
    </w:p>
    <w:p w14:paraId="444516FF" w14:textId="77777777" w:rsidR="00372FFF" w:rsidRDefault="00372FFF" w:rsidP="00372FFF">
      <w:pPr>
        <w:rPr>
          <w:rtl/>
        </w:rPr>
      </w:pPr>
      <w:r>
        <w:rPr>
          <w:rFonts w:cs="Arial"/>
          <w:rtl/>
        </w:rPr>
        <w:t>(ج) ارتفاع في المستوى العام للأسعار وثبات في مستوى الإنتاج</w:t>
      </w:r>
    </w:p>
    <w:p w14:paraId="298FFD79" w14:textId="77777777" w:rsidR="00372FFF" w:rsidRDefault="00372FFF" w:rsidP="00372FFF">
      <w:pPr>
        <w:rPr>
          <w:rtl/>
        </w:rPr>
      </w:pPr>
      <w:r>
        <w:rPr>
          <w:rFonts w:cs="Arial"/>
          <w:rtl/>
        </w:rPr>
        <w:t>(د) انخفاض في المستوى العام للأسعار وانخفاض في مستوى الانتاج</w:t>
      </w:r>
    </w:p>
    <w:p w14:paraId="13FBC45B" w14:textId="77777777" w:rsidR="00372FFF" w:rsidRDefault="00372FFF" w:rsidP="00372FFF">
      <w:pPr>
        <w:rPr>
          <w:rtl/>
        </w:rPr>
      </w:pPr>
      <w:r>
        <w:rPr>
          <w:rFonts w:cs="Arial"/>
          <w:rtl/>
        </w:rPr>
        <w:t xml:space="preserve">س(39) السياسة المالية التوسعية تؤدي الى </w:t>
      </w:r>
      <w:proofErr w:type="spellStart"/>
      <w:r>
        <w:rPr>
          <w:rFonts w:cs="Arial"/>
          <w:rtl/>
        </w:rPr>
        <w:t>انزحاف</w:t>
      </w:r>
      <w:proofErr w:type="spellEnd"/>
      <w:r>
        <w:rPr>
          <w:rFonts w:cs="Arial"/>
          <w:rtl/>
        </w:rPr>
        <w:t xml:space="preserve"> منحنى الطلب الكلي:</w:t>
      </w:r>
    </w:p>
    <w:p w14:paraId="3CA88FC8" w14:textId="77777777" w:rsidR="00372FFF" w:rsidRDefault="00372FFF" w:rsidP="00372FFF">
      <w:pPr>
        <w:rPr>
          <w:rtl/>
        </w:rPr>
      </w:pPr>
      <w:r>
        <w:rPr>
          <w:rFonts w:cs="Arial"/>
          <w:rtl/>
        </w:rPr>
        <w:t>نقطة واحدة</w:t>
      </w:r>
    </w:p>
    <w:p w14:paraId="29A0B264" w14:textId="77777777" w:rsidR="00372FFF" w:rsidRDefault="00372FFF" w:rsidP="00372FFF">
      <w:pPr>
        <w:rPr>
          <w:rtl/>
        </w:rPr>
      </w:pPr>
      <w:r>
        <w:rPr>
          <w:rFonts w:cs="Arial"/>
          <w:rtl/>
        </w:rPr>
        <w:t>(أ) تجعله عامودياً على المحور الأفقي</w:t>
      </w:r>
    </w:p>
    <w:p w14:paraId="14E86BCA" w14:textId="77777777" w:rsidR="00372FFF" w:rsidRDefault="00372FFF" w:rsidP="00372FFF">
      <w:pPr>
        <w:rPr>
          <w:rtl/>
        </w:rPr>
      </w:pPr>
      <w:r>
        <w:rPr>
          <w:rFonts w:cs="Arial"/>
          <w:rtl/>
        </w:rPr>
        <w:t>(ب) جهة اليمين</w:t>
      </w:r>
    </w:p>
    <w:p w14:paraId="337BE678" w14:textId="77777777" w:rsidR="00372FFF" w:rsidRDefault="00372FFF" w:rsidP="00372FFF">
      <w:pPr>
        <w:rPr>
          <w:rtl/>
        </w:rPr>
      </w:pPr>
      <w:r>
        <w:rPr>
          <w:rFonts w:cs="Arial"/>
          <w:rtl/>
        </w:rPr>
        <w:t>(ج) جهة اليسار</w:t>
      </w:r>
    </w:p>
    <w:p w14:paraId="33456B60" w14:textId="77777777" w:rsidR="00372FFF" w:rsidRDefault="00372FFF" w:rsidP="00372FFF">
      <w:pPr>
        <w:rPr>
          <w:rtl/>
        </w:rPr>
      </w:pPr>
      <w:r>
        <w:rPr>
          <w:rFonts w:cs="Arial"/>
          <w:rtl/>
        </w:rPr>
        <w:t>س(40) ليس من أدوات السياسة النقدية:</w:t>
      </w:r>
    </w:p>
    <w:p w14:paraId="09351D4B" w14:textId="77777777" w:rsidR="00372FFF" w:rsidRDefault="00372FFF" w:rsidP="00372FFF">
      <w:pPr>
        <w:rPr>
          <w:rtl/>
        </w:rPr>
      </w:pPr>
      <w:r>
        <w:rPr>
          <w:rFonts w:cs="Arial"/>
          <w:rtl/>
        </w:rPr>
        <w:t>نقطة واحدة</w:t>
      </w:r>
    </w:p>
    <w:p w14:paraId="55B16A6F" w14:textId="77777777" w:rsidR="00372FFF" w:rsidRDefault="00372FFF" w:rsidP="00372FFF">
      <w:pPr>
        <w:rPr>
          <w:rtl/>
        </w:rPr>
      </w:pPr>
      <w:r>
        <w:rPr>
          <w:rFonts w:cs="Arial"/>
          <w:rtl/>
        </w:rPr>
        <w:t>(أ) عمليات السوق المفتوحة</w:t>
      </w:r>
    </w:p>
    <w:p w14:paraId="124D1A44" w14:textId="77777777" w:rsidR="00372FFF" w:rsidRDefault="00372FFF" w:rsidP="00372FFF">
      <w:pPr>
        <w:rPr>
          <w:rtl/>
        </w:rPr>
      </w:pPr>
      <w:r>
        <w:rPr>
          <w:rFonts w:cs="Arial"/>
          <w:rtl/>
        </w:rPr>
        <w:t>(ب) سعر الخصم</w:t>
      </w:r>
    </w:p>
    <w:p w14:paraId="32F5526F" w14:textId="77777777" w:rsidR="00372FFF" w:rsidRDefault="00372FFF" w:rsidP="00372FFF">
      <w:pPr>
        <w:rPr>
          <w:rtl/>
        </w:rPr>
      </w:pPr>
      <w:r>
        <w:rPr>
          <w:rFonts w:cs="Arial"/>
          <w:rtl/>
        </w:rPr>
        <w:t>(ج) نسبة الاحتياطي القانوني</w:t>
      </w:r>
    </w:p>
    <w:p w14:paraId="1E4813D0" w14:textId="08683ADA" w:rsidR="00C842BC" w:rsidRDefault="00372FFF" w:rsidP="00372FFF">
      <w:r>
        <w:rPr>
          <w:rFonts w:cs="Arial"/>
          <w:rtl/>
        </w:rPr>
        <w:t>(د) الإنفاق الحكومي</w:t>
      </w:r>
    </w:p>
    <w:sectPr w:rsidR="00C842B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53"/>
    <w:rsid w:val="002C2A53"/>
    <w:rsid w:val="00372FFF"/>
    <w:rsid w:val="00C842BC"/>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7E76"/>
  <w15:chartTrackingRefBased/>
  <w15:docId w15:val="{9086404A-889D-4C7C-9011-9CB4D5D1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1055</Words>
  <Characters>6015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2018-11-25T11:37:00Z</dcterms:created>
  <dcterms:modified xsi:type="dcterms:W3CDTF">2018-11-25T11:37:00Z</dcterms:modified>
</cp:coreProperties>
</file>