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7FD34" w14:textId="77777777" w:rsidR="006B0297" w:rsidRPr="006B0297" w:rsidRDefault="006B0297" w:rsidP="006B0297">
      <w:pPr>
        <w:shd w:val="clear" w:color="auto" w:fill="FFFFFF"/>
        <w:bidi w:val="0"/>
        <w:spacing w:after="0" w:line="689" w:lineRule="atLeast"/>
        <w:jc w:val="right"/>
        <w:rPr>
          <w:rFonts w:ascii="Helvetica" w:eastAsia="Times New Roman" w:hAnsi="Helvetica" w:cs="Helvetica"/>
          <w:sz w:val="51"/>
          <w:szCs w:val="51"/>
        </w:rPr>
      </w:pPr>
      <w:bookmarkStart w:id="0" w:name="_GoBack"/>
      <w:r w:rsidRPr="006B0297">
        <w:rPr>
          <w:rFonts w:ascii="Helvetica" w:eastAsia="Times New Roman" w:hAnsi="Helvetica" w:cs="Helvetica"/>
          <w:sz w:val="51"/>
          <w:szCs w:val="51"/>
          <w:rtl/>
        </w:rPr>
        <w:t xml:space="preserve">الاختبار الفصلي للانتساب المطور - الفصل </w:t>
      </w:r>
      <w:bookmarkEnd w:id="0"/>
      <w:r w:rsidRPr="006B0297">
        <w:rPr>
          <w:rFonts w:ascii="Helvetica" w:eastAsia="Times New Roman" w:hAnsi="Helvetica" w:cs="Helvetica"/>
          <w:sz w:val="51"/>
          <w:szCs w:val="51"/>
          <w:rtl/>
        </w:rPr>
        <w:t>الدراسي الأول من العام الجامعي 1438 -1439 هـ</w:t>
      </w:r>
    </w:p>
    <w:p w14:paraId="13D99FF1" w14:textId="77777777" w:rsidR="006B0297" w:rsidRPr="006B0297" w:rsidRDefault="006B0297" w:rsidP="006B0297">
      <w:pPr>
        <w:shd w:val="clear" w:color="auto" w:fill="FFFFFF"/>
        <w:bidi w:val="0"/>
        <w:spacing w:line="240" w:lineRule="auto"/>
        <w:jc w:val="right"/>
        <w:rPr>
          <w:rFonts w:ascii="Helvetica" w:eastAsia="Times New Roman" w:hAnsi="Helvetica" w:cs="Helvetica"/>
          <w:color w:val="DB4437"/>
          <w:sz w:val="20"/>
          <w:szCs w:val="20"/>
        </w:rPr>
      </w:pPr>
      <w:r w:rsidRPr="006B0297">
        <w:rPr>
          <w:rFonts w:ascii="Helvetica" w:eastAsia="Times New Roman" w:hAnsi="Helvetica" w:cs="Helvetica"/>
          <w:color w:val="DB4437"/>
          <w:sz w:val="20"/>
          <w:szCs w:val="20"/>
        </w:rPr>
        <w:t>*</w:t>
      </w:r>
      <w:r w:rsidRPr="006B0297">
        <w:rPr>
          <w:rFonts w:ascii="Helvetica" w:eastAsia="Times New Roman" w:hAnsi="Helvetica" w:cs="Helvetica"/>
          <w:color w:val="DB4437"/>
          <w:sz w:val="20"/>
          <w:szCs w:val="20"/>
          <w:rtl/>
        </w:rPr>
        <w:t>مطلوب</w:t>
      </w:r>
    </w:p>
    <w:p w14:paraId="1ED9A82F" w14:textId="77777777" w:rsidR="006B0297" w:rsidRPr="006B0297" w:rsidRDefault="006B0297" w:rsidP="006B0297">
      <w:pPr>
        <w:shd w:val="clear" w:color="auto" w:fill="673AB7"/>
        <w:bidi w:val="0"/>
        <w:spacing w:after="0" w:line="240" w:lineRule="auto"/>
        <w:jc w:val="right"/>
        <w:rPr>
          <w:rFonts w:ascii="Helvetica" w:eastAsia="Times New Roman" w:hAnsi="Helvetica" w:cs="Helvetica"/>
          <w:color w:val="FFFFFF"/>
          <w:sz w:val="30"/>
          <w:szCs w:val="30"/>
        </w:rPr>
      </w:pPr>
      <w:r w:rsidRPr="006B0297">
        <w:rPr>
          <w:rFonts w:ascii="Helvetica" w:eastAsia="Times New Roman" w:hAnsi="Helvetica" w:cs="Helvetica"/>
          <w:color w:val="FFFFFF"/>
          <w:sz w:val="30"/>
          <w:szCs w:val="30"/>
          <w:rtl/>
        </w:rPr>
        <w:t>فريق</w:t>
      </w:r>
      <w:r w:rsidRPr="006B0297">
        <w:rPr>
          <w:rFonts w:ascii="Helvetica" w:eastAsia="Times New Roman" w:hAnsi="Helvetica" w:cs="Helvetica"/>
          <w:color w:val="FFFFFF"/>
          <w:sz w:val="30"/>
          <w:szCs w:val="30"/>
        </w:rPr>
        <w:t xml:space="preserve"> MBA</w:t>
      </w:r>
    </w:p>
    <w:p w14:paraId="1F15DF6E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 (1)يرتفع التضخم عادة في أوقات الركود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الأقتصادي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 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52935F6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907DE48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أ)صح</w:t>
      </w:r>
    </w:p>
    <w:p w14:paraId="7DE747AB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ب) خطأ</w:t>
      </w:r>
    </w:p>
    <w:p w14:paraId="2CB57152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أخرى</w:t>
      </w:r>
      <w:r w:rsidRPr="006B0297">
        <w:rPr>
          <w:rFonts w:ascii="Helvetica" w:eastAsia="Times New Roman" w:hAnsi="Helvetica" w:cs="Helvetica"/>
          <w:sz w:val="27"/>
          <w:szCs w:val="27"/>
        </w:rPr>
        <w:t>:</w:t>
      </w:r>
    </w:p>
    <w:p w14:paraId="47C9168E" w14:textId="4C73806B" w:rsidR="006B0297" w:rsidRPr="006B0297" w:rsidRDefault="006B0297" w:rsidP="006B0297">
      <w:pPr>
        <w:bidi w:val="0"/>
        <w:spacing w:after="0" w:line="240" w:lineRule="auto"/>
        <w:jc w:val="right"/>
        <w:textAlignment w:val="top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</w:rPr>
        <w:object w:dxaOrig="1440" w:dyaOrig="1440" w14:anchorId="031869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4" o:title=""/>
          </v:shape>
          <w:control r:id="rId5" w:name="DefaultOcxName" w:shapeid="_x0000_i1027"/>
        </w:object>
      </w:r>
    </w:p>
    <w:p w14:paraId="08730F2B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 (2)القيمة النقدية لأجمالي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ماينتجة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السعوديون والمقيمون الأجانب داخل أراضي المملكة هو الناتج القومي الأجمال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GNP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119A655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00EF02F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(أ)صحيح</w:t>
      </w:r>
    </w:p>
    <w:p w14:paraId="282104BB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(ب)خطأ</w:t>
      </w:r>
    </w:p>
    <w:p w14:paraId="15BF429E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س(3)زيادة الضرائب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T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تمثل سياسة مالية توسعية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.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56B6237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3A3C85F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(أ)صحيح</w:t>
      </w:r>
    </w:p>
    <w:p w14:paraId="1D4AD009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(ب)خطأ</w:t>
      </w:r>
    </w:p>
    <w:p w14:paraId="5A1BB5D8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س(4)الأجور والرواتب المدفوعة +الفوائد المدفوعة +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الأيجارات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المدفوعة +الأرباح الموزعة وغير الموزعة تعرف بطريقة القيمة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المضافه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.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41C11BB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3E13335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(أ)صح</w:t>
      </w:r>
    </w:p>
    <w:p w14:paraId="21767742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(ب)خطأ</w:t>
      </w:r>
    </w:p>
    <w:p w14:paraId="58C9F452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س(5)أذا زادت أسعار الفائدة فهذا يعني أن أسعار السندات سوف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6AEC35B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9896489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(أ)تقل</w:t>
      </w:r>
    </w:p>
    <w:p w14:paraId="76E29383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(ب)تزيد</w:t>
      </w:r>
    </w:p>
    <w:p w14:paraId="6D420E2F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(ج)تبقى ثابته</w:t>
      </w:r>
    </w:p>
    <w:p w14:paraId="1A271C2F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(د)تزيد ثم تقل</w:t>
      </w:r>
    </w:p>
    <w:p w14:paraId="6970FB55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س(6)مضاعف الأنفاق الحكومي يساوي مضاعف الضريبة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E66D7ED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A767617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(أ)صحيح</w:t>
      </w:r>
    </w:p>
    <w:p w14:paraId="6D9D25C5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(ب)خطأ</w:t>
      </w:r>
    </w:p>
    <w:p w14:paraId="40BEF977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س(7)يكون هناك عجز في الميزان التجاري عندما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97530A7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FD8827D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(أ)يكون العرض الكلي أكبر من الطلب الكلي</w:t>
      </w:r>
    </w:p>
    <w:p w14:paraId="5012A6CA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lastRenderedPageBreak/>
        <w:t>(ب)تكون قيمة الصادرات</w:t>
      </w:r>
      <w:r w:rsidRPr="006B0297">
        <w:rPr>
          <w:rFonts w:ascii="Helvetica" w:eastAsia="Times New Roman" w:hAnsi="Helvetica" w:cs="Helvetica"/>
          <w:sz w:val="27"/>
          <w:szCs w:val="27"/>
        </w:rPr>
        <w:t xml:space="preserve"> X</w:t>
      </w:r>
      <w:r w:rsidRPr="006B0297">
        <w:rPr>
          <w:rFonts w:ascii="Helvetica" w:eastAsia="Times New Roman" w:hAnsi="Helvetica" w:cs="Helvetica"/>
          <w:sz w:val="27"/>
          <w:szCs w:val="27"/>
          <w:rtl/>
        </w:rPr>
        <w:t>أقل من قيمة المستوردات</w:t>
      </w:r>
      <w:r w:rsidRPr="006B0297">
        <w:rPr>
          <w:rFonts w:ascii="Helvetica" w:eastAsia="Times New Roman" w:hAnsi="Helvetica" w:cs="Helvetica"/>
          <w:sz w:val="27"/>
          <w:szCs w:val="27"/>
        </w:rPr>
        <w:t xml:space="preserve"> M</w:t>
      </w:r>
    </w:p>
    <w:p w14:paraId="769561C1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(ج)تكون قيمة الصادرات</w:t>
      </w:r>
      <w:r w:rsidRPr="006B0297">
        <w:rPr>
          <w:rFonts w:ascii="Helvetica" w:eastAsia="Times New Roman" w:hAnsi="Helvetica" w:cs="Helvetica"/>
          <w:sz w:val="27"/>
          <w:szCs w:val="27"/>
        </w:rPr>
        <w:t xml:space="preserve"> X</w:t>
      </w:r>
      <w:r w:rsidRPr="006B0297">
        <w:rPr>
          <w:rFonts w:ascii="Helvetica" w:eastAsia="Times New Roman" w:hAnsi="Helvetica" w:cs="Helvetica"/>
          <w:sz w:val="27"/>
          <w:szCs w:val="27"/>
          <w:rtl/>
        </w:rPr>
        <w:t>أكبر من قيمة المستوردات</w:t>
      </w:r>
      <w:r w:rsidRPr="006B0297">
        <w:rPr>
          <w:rFonts w:ascii="Helvetica" w:eastAsia="Times New Roman" w:hAnsi="Helvetica" w:cs="Helvetica"/>
          <w:sz w:val="27"/>
          <w:szCs w:val="27"/>
        </w:rPr>
        <w:t xml:space="preserve"> M</w:t>
      </w:r>
    </w:p>
    <w:p w14:paraId="5BD4292A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(د)تكون قيمة الصادرات</w:t>
      </w:r>
      <w:r w:rsidRPr="006B0297">
        <w:rPr>
          <w:rFonts w:ascii="Helvetica" w:eastAsia="Times New Roman" w:hAnsi="Helvetica" w:cs="Helvetica"/>
          <w:sz w:val="27"/>
          <w:szCs w:val="27"/>
        </w:rPr>
        <w:t xml:space="preserve"> X</w:t>
      </w:r>
      <w:r w:rsidRPr="006B0297">
        <w:rPr>
          <w:rFonts w:ascii="Helvetica" w:eastAsia="Times New Roman" w:hAnsi="Helvetica" w:cs="Helvetica"/>
          <w:sz w:val="27"/>
          <w:szCs w:val="27"/>
          <w:rtl/>
        </w:rPr>
        <w:t>مساوية لقيمة المستوردات</w:t>
      </w:r>
      <w:r w:rsidRPr="006B0297">
        <w:rPr>
          <w:rFonts w:ascii="Helvetica" w:eastAsia="Times New Roman" w:hAnsi="Helvetica" w:cs="Helvetica"/>
          <w:sz w:val="27"/>
          <w:szCs w:val="27"/>
        </w:rPr>
        <w:t xml:space="preserve"> M</w:t>
      </w:r>
    </w:p>
    <w:p w14:paraId="753C1A6E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س(8)أذا علمت أن الناتج المحلي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الأجمالي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بالأسعار الجارية لسنة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مايساوي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100مليون ريال وأن الناتج المحلي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باالأسعار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الثابتة يساوي 80 مليون ريال فيكون الرقم القياسي للأسعار أو المخفض الضمني يساوي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DCED690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30A1BAB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(أ)150</w:t>
      </w:r>
    </w:p>
    <w:p w14:paraId="55D4424A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(ب)125</w:t>
      </w:r>
    </w:p>
    <w:p w14:paraId="4B00028C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(ج)100</w:t>
      </w:r>
    </w:p>
    <w:p w14:paraId="5A6EA3C1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(د)80</w:t>
      </w:r>
    </w:p>
    <w:p w14:paraId="618CF65B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س(9)من العوامل التي تؤدي الى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أرتفاع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معدل النمو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الأقتصادي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7D3F9B1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A1EE614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(أ)زيادة الرصيد من الذهب</w:t>
      </w:r>
    </w:p>
    <w:p w14:paraId="2E6D3A99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أرتفاع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 أسعار الأراضي</w:t>
      </w:r>
    </w:p>
    <w:p w14:paraId="2F6DD54D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أنخفاض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 قيمة العملة الوطنية</w:t>
      </w:r>
    </w:p>
    <w:p w14:paraId="239CBD05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(د)توظيف جميع عناصر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الأنتاج</w:t>
      </w:r>
      <w:proofErr w:type="spellEnd"/>
    </w:p>
    <w:p w14:paraId="4F0C3EAF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س(10)الدخل الشخصي –الضرائب المباشرة على الدخل هو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3CD9F8F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26EFE94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(أ)الدخل الخارجي</w:t>
      </w:r>
    </w:p>
    <w:p w14:paraId="17292E23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(ب)الدخل المتاح</w:t>
      </w:r>
    </w:p>
    <w:p w14:paraId="21DBBB4D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(ج)الدخل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الأضافي</w:t>
      </w:r>
      <w:proofErr w:type="spellEnd"/>
    </w:p>
    <w:p w14:paraId="05AD3080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(د)الدخل النقدي</w:t>
      </w:r>
    </w:p>
    <w:p w14:paraId="602A4277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س(11)قانون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ساي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للأسواق يعني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044B043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62ADCCB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(أ)العرض يولد الطلب</w:t>
      </w:r>
    </w:p>
    <w:p w14:paraId="65654B82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(ب)الطلب يولد العرض</w:t>
      </w:r>
    </w:p>
    <w:p w14:paraId="7A0EAC7D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(ج)العرض يولد العرض</w:t>
      </w:r>
    </w:p>
    <w:p w14:paraId="1FFC37B1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(د)الطلب يولد الطلب</w:t>
      </w:r>
    </w:p>
    <w:p w14:paraId="29F13394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س(12)زيادة عرض النقود دون أن يتأثر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الأنتاج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تعرف ب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5548A09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74049DF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(أ)مضاعف النقود</w:t>
      </w:r>
    </w:p>
    <w:p w14:paraId="385EB83E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(ب)قانون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ساي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 للأسواق</w:t>
      </w:r>
    </w:p>
    <w:p w14:paraId="24CF0043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(ج)فخ النقود</w:t>
      </w:r>
    </w:p>
    <w:p w14:paraId="3449C6BC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(د)حيادية النقود</w:t>
      </w:r>
    </w:p>
    <w:p w14:paraId="0D59DD36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س(13)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أنخفاض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الأنتاج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مع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أرتفاع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الأسعار هو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B881BF6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FA580D0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(أ)الركود</w:t>
      </w:r>
    </w:p>
    <w:p w14:paraId="4B4B7A3D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(ب)الركود التضخمي</w:t>
      </w:r>
    </w:p>
    <w:p w14:paraId="299D455C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الأنكماش</w:t>
      </w:r>
      <w:proofErr w:type="spellEnd"/>
    </w:p>
    <w:p w14:paraId="117AB40A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lastRenderedPageBreak/>
        <w:t>(د)التضخم</w:t>
      </w:r>
    </w:p>
    <w:p w14:paraId="2B59A067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س(14 )توازن سوق النقود يتحقق عندما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86B4ECF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7BB284D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(أ)يلتقي منحنى عرض النقود مع منحنى الطلب على النقود</w:t>
      </w:r>
    </w:p>
    <w:p w14:paraId="2205E84B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(ب)يلتقي منحنى عرض</w:t>
      </w:r>
    </w:p>
    <w:p w14:paraId="57AD4250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س(15)أعلى نقطة في الدورة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الأقتصادية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هي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CD5D254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1F29D23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(أ)مرحلة الركود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الأقتصادي</w:t>
      </w:r>
      <w:proofErr w:type="spellEnd"/>
    </w:p>
    <w:p w14:paraId="7382F92A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(ب)مرحلة النشاط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الأقتصادي</w:t>
      </w:r>
      <w:proofErr w:type="spellEnd"/>
    </w:p>
    <w:p w14:paraId="029DBBF8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(ج)مرحلة الرواج أو الرخاء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الأقتصادي</w:t>
      </w:r>
      <w:proofErr w:type="spellEnd"/>
    </w:p>
    <w:p w14:paraId="7840C85F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(د)مرحلة الكساد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الأقتصادي</w:t>
      </w:r>
      <w:proofErr w:type="spellEnd"/>
    </w:p>
    <w:p w14:paraId="6853D5F4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س( 16)من الأثار السلبية للتضخم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343E2B4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E5D1745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أنخفاض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 القوة الشرائية للنقود</w:t>
      </w:r>
    </w:p>
    <w:p w14:paraId="2452598E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(ب)ثبات القوه الشرائية للنقود</w:t>
      </w:r>
    </w:p>
    <w:p w14:paraId="06426BDD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أنخفاض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 الأسعار</w:t>
      </w:r>
    </w:p>
    <w:p w14:paraId="3D30B781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أرتفاع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 القوه الشرائية للنقود</w:t>
      </w:r>
    </w:p>
    <w:p w14:paraId="10FCAEE0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س(17)منحى العرض عند الكلاسيك في المدى الطويل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8CD8724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FC639A9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(أ)عمودي على خط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الأنتاج</w:t>
      </w:r>
      <w:proofErr w:type="spellEnd"/>
    </w:p>
    <w:p w14:paraId="429ECA1B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(ب)سالب الميل</w:t>
      </w:r>
    </w:p>
    <w:p w14:paraId="60BC531C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(ج)موجب الميل</w:t>
      </w:r>
    </w:p>
    <w:p w14:paraId="33CD4931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(د)موازي لخط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الأنتاج</w:t>
      </w:r>
      <w:proofErr w:type="spellEnd"/>
    </w:p>
    <w:p w14:paraId="657DA57B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س(18)منحنى فيليبس يوضح العلاقة العكسية بين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04240DE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8BF4EAE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(أ)معدل النمو ومعدل التضخم</w:t>
      </w:r>
    </w:p>
    <w:p w14:paraId="4E3A2E5F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(ب)معدل النمو ومعدل البطالة</w:t>
      </w:r>
    </w:p>
    <w:p w14:paraId="2911BF17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(ج)معدل سرعة دوران النقود ومعدل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الأحلال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 الحدي</w:t>
      </w:r>
    </w:p>
    <w:p w14:paraId="28DCA142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(د)معدل البطالة ومعدل التضخم</w:t>
      </w:r>
    </w:p>
    <w:p w14:paraId="33233AE4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س(19)الفترة الزمنية التي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لاتتغيرفيها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الأسعار أو تتغير بشكل طفيف تسمى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9971577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41F71DC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(أ)المدى البصري</w:t>
      </w:r>
    </w:p>
    <w:p w14:paraId="255FF9E3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(ب)المدى القصير</w:t>
      </w:r>
    </w:p>
    <w:p w14:paraId="6E0241B1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(ج)المدى الطويل</w:t>
      </w:r>
    </w:p>
    <w:p w14:paraId="679F2766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(د)المدى المتوسط</w:t>
      </w:r>
    </w:p>
    <w:p w14:paraId="5FB756E2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س(20)تخفيض عرض النقود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M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من طرف البنك المركزي تمثل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78D0C59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91F698F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(أ)سياسة نقدية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أنكماشية</w:t>
      </w:r>
      <w:proofErr w:type="spellEnd"/>
    </w:p>
    <w:p w14:paraId="65214167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(ب)سياسة نقدية توسعية</w:t>
      </w:r>
    </w:p>
    <w:p w14:paraId="47D6FDEF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(ج)سياسة مالية توسعية</w:t>
      </w:r>
    </w:p>
    <w:p w14:paraId="1DD89AC9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(د)سياسة مالية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أنكماشية</w:t>
      </w:r>
      <w:proofErr w:type="spellEnd"/>
    </w:p>
    <w:p w14:paraId="19B6C625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lastRenderedPageBreak/>
        <w:t xml:space="preserve">س(21)حدوث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أنخفاض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في أسعار مدخلات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الأنتاج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يؤدي الى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3DC4AF7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534B130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(أ)صدمة طلب توسعية</w:t>
      </w:r>
    </w:p>
    <w:p w14:paraId="517E2E8A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(ب)صدمة طلب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أنكماشية</w:t>
      </w:r>
      <w:proofErr w:type="spellEnd"/>
    </w:p>
    <w:p w14:paraId="70CC557F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(ج)صدمة عرض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أنكماشية</w:t>
      </w:r>
      <w:proofErr w:type="spellEnd"/>
    </w:p>
    <w:p w14:paraId="69F8E285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(د)صدمة عرض توسعية</w:t>
      </w:r>
    </w:p>
    <w:p w14:paraId="0C16EC0D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س(22)أجمالي أولئك الذين يعملون والذين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لايعملون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ممن هم في سن العمل ويبحثون عن عمل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66A5921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8EA3FDA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(أ)جميع عناصر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الأنتاج</w:t>
      </w:r>
      <w:proofErr w:type="spellEnd"/>
    </w:p>
    <w:p w14:paraId="6DA04125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(ب)القوة العاملة</w:t>
      </w:r>
    </w:p>
    <w:p w14:paraId="37F01610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(ج)القوة السكانية</w:t>
      </w:r>
    </w:p>
    <w:p w14:paraId="108B33C4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(د)معدل البطالة</w:t>
      </w:r>
    </w:p>
    <w:p w14:paraId="474D9269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س(23)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الأقتصاد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الأردني يضم 700000شخص يعمل و70000عاطل عن العمل في سنة2016فأن معدل البطالة في الأردن يكون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5F6A66E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25B8D18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(أ)7</w:t>
      </w:r>
      <w:r w:rsidRPr="006B0297">
        <w:rPr>
          <w:rFonts w:ascii="Helvetica" w:eastAsia="Times New Roman" w:hAnsi="Helvetica" w:cs="Helvetica"/>
          <w:sz w:val="27"/>
          <w:szCs w:val="27"/>
        </w:rPr>
        <w:t>%</w:t>
      </w:r>
    </w:p>
    <w:p w14:paraId="6D40C854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(ب)9</w:t>
      </w:r>
      <w:r w:rsidRPr="006B0297">
        <w:rPr>
          <w:rFonts w:ascii="Helvetica" w:eastAsia="Times New Roman" w:hAnsi="Helvetica" w:cs="Helvetica"/>
          <w:sz w:val="27"/>
          <w:szCs w:val="27"/>
        </w:rPr>
        <w:t>%</w:t>
      </w:r>
    </w:p>
    <w:p w14:paraId="69522CF5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(ج)11</w:t>
      </w:r>
      <w:r w:rsidRPr="006B0297">
        <w:rPr>
          <w:rFonts w:ascii="Helvetica" w:eastAsia="Times New Roman" w:hAnsi="Helvetica" w:cs="Helvetica"/>
          <w:sz w:val="27"/>
          <w:szCs w:val="27"/>
        </w:rPr>
        <w:t>%</w:t>
      </w:r>
    </w:p>
    <w:p w14:paraId="1093A952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(د)5</w:t>
      </w:r>
      <w:r w:rsidRPr="006B0297">
        <w:rPr>
          <w:rFonts w:ascii="Helvetica" w:eastAsia="Times New Roman" w:hAnsi="Helvetica" w:cs="Helvetica"/>
          <w:sz w:val="27"/>
          <w:szCs w:val="27"/>
        </w:rPr>
        <w:t>%</w:t>
      </w:r>
    </w:p>
    <w:p w14:paraId="0BD35B00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س(24)البطالة الدورية مرتبطة بالطلب الكلي بعلاقة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656C8EB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A66C8E0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(أ)عكسية</w:t>
      </w:r>
    </w:p>
    <w:p w14:paraId="2434E343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(ب)طردية</w:t>
      </w:r>
    </w:p>
    <w:p w14:paraId="1BFF496C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(ج)عدمية</w:t>
      </w:r>
    </w:p>
    <w:p w14:paraId="2BB08409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(د)غير خطية</w:t>
      </w:r>
    </w:p>
    <w:p w14:paraId="2DC611E8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س(25)في ظل المدرسة الكلاسيكية حيث يكون منحنى العرض الكلي عموديا فأن وظيفة منحنى الطلب الكلي ذي الميل السالب هي فقط في تحديد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2A9B372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355DECC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(أ)الذهب</w:t>
      </w:r>
    </w:p>
    <w:p w14:paraId="705135C3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(ب)الكميات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التوازنية</w:t>
      </w:r>
      <w:proofErr w:type="spellEnd"/>
    </w:p>
    <w:p w14:paraId="76886B21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(ج)الأسعار</w:t>
      </w:r>
    </w:p>
    <w:p w14:paraId="6A82C367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الأنتاج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 الكلي</w:t>
      </w:r>
    </w:p>
    <w:p w14:paraId="358F2E58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س(26)في النموذج الكلاسيكي يحدث التوازن دائما عند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0F1BD56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4F95E23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(أ)مستوى التوظيف الكامل</w:t>
      </w:r>
    </w:p>
    <w:p w14:paraId="4D9D5302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(ب)مستوى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الأحلال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 الكلي</w:t>
      </w:r>
    </w:p>
    <w:p w14:paraId="27865BF4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(ج)مستوى البطالة الكاملة</w:t>
      </w:r>
    </w:p>
    <w:p w14:paraId="68826C84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(د)مستوى سطح البحر</w:t>
      </w:r>
    </w:p>
    <w:p w14:paraId="6E89EBBA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lastRenderedPageBreak/>
        <w:t xml:space="preserve">س(27)فقدان النقود وظيفتها كمخزن للقيمة وأداة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للأدخار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نتيجة للتضخم يؤثر سلبا على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C252E5D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9707FEC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(أ)أنتاج الذهب</w:t>
      </w:r>
    </w:p>
    <w:p w14:paraId="6BE86E47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(ب)الضرائب</w:t>
      </w:r>
    </w:p>
    <w:p w14:paraId="4EDB8936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الأستثمار</w:t>
      </w:r>
      <w:proofErr w:type="spellEnd"/>
    </w:p>
    <w:p w14:paraId="572BBA5A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(د)درجات الطلاب</w:t>
      </w:r>
    </w:p>
    <w:p w14:paraId="4398F173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س(28)أذا علمت أن المستوى العام للأسعار في سنة2015كان 300وأصبح في عام 2016يساوي 400 فأن معدل التضخم هو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D73B20D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A827E6E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(أ)0.222</w:t>
      </w:r>
    </w:p>
    <w:p w14:paraId="3B391668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(ج)0.111</w:t>
      </w:r>
    </w:p>
    <w:p w14:paraId="181D6275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(ب)0.444</w:t>
      </w:r>
    </w:p>
    <w:p w14:paraId="3A56F1B4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(د)0.333</w:t>
      </w:r>
    </w:p>
    <w:p w14:paraId="34836002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س(29)عادة يتم حساب المستوى العام للأسعار من أخلال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أحتساب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F06E97F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7386C87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(أ)الرقم القياسي لأسعار الذهب والفضة</w:t>
      </w:r>
    </w:p>
    <w:p w14:paraId="0AA84426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(ب)الرقم القياسي لأسعار المستهلك</w:t>
      </w:r>
    </w:p>
    <w:p w14:paraId="744B15C2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(ج)الرقم القياسي لأسعار رجال الأعمال</w:t>
      </w:r>
    </w:p>
    <w:p w14:paraId="7F8E96E7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(د)معدل النمو السكاني</w:t>
      </w:r>
    </w:p>
    <w:p w14:paraId="1C401D9F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س(30)البنوك التجارية تؤثر في عرض النقود من خلال عملية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2BD206C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C91A9E7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(أ)المضاربة بالعملة</w:t>
      </w:r>
    </w:p>
    <w:p w14:paraId="4B2FAE27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(ب)منح القروض</w:t>
      </w:r>
    </w:p>
    <w:p w14:paraId="7F38E096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(ج)شراء الأسهم</w:t>
      </w:r>
    </w:p>
    <w:p w14:paraId="440CD334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(د)فتح حسابات التوفير</w:t>
      </w:r>
    </w:p>
    <w:p w14:paraId="3B0F3D58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س(31)هي نسبة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ألزامية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من أجمالي ودائع البنك التي يجب أعادتها لدى البنك المركزي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كأحتياطات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أجبارية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2B12F6F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275A6B0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(أ)معدل التضخم</w:t>
      </w:r>
    </w:p>
    <w:p w14:paraId="2688A753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(ب)نسبة السيولة</w:t>
      </w:r>
    </w:p>
    <w:p w14:paraId="6387D884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(ج)نسبة الودائع</w:t>
      </w:r>
    </w:p>
    <w:p w14:paraId="6D8A3716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(د)نسبة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الأحتياطي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الألزامي</w:t>
      </w:r>
      <w:proofErr w:type="spellEnd"/>
    </w:p>
    <w:p w14:paraId="6A703FD9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س(32) لو أراد البنك المركزي التوسع في منح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الأئتمان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في حالة الركود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الأقتصادي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فأنة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سوف يعمد الى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F4E6795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DE8B3B8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(أ)رفع سعر الفائدة</w:t>
      </w:r>
    </w:p>
    <w:p w14:paraId="53436598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(ب)رفع سعر أعادة الخصم</w:t>
      </w:r>
    </w:p>
    <w:p w14:paraId="5B9D6A8F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(ج)تثبيت سعر أعادة الخصم</w:t>
      </w:r>
    </w:p>
    <w:p w14:paraId="410DD0D5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(د)تخفيض سعر أعادة الخصم</w:t>
      </w:r>
    </w:p>
    <w:p w14:paraId="4A114FE6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lastRenderedPageBreak/>
        <w:t>س(33)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ألتقاء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منحنى عرض النقود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MS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مع منحنى الطلب على النقود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MD 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يحدد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5330033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09B6F9B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(أ)سعر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الفائده</w:t>
      </w:r>
      <w:proofErr w:type="spellEnd"/>
    </w:p>
    <w:p w14:paraId="4615674C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(ب)نسبة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الأحتياطي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 النقدي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الألزامي</w:t>
      </w:r>
      <w:proofErr w:type="spellEnd"/>
    </w:p>
    <w:p w14:paraId="3E28AE38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(ج)سعر الذهب</w:t>
      </w:r>
    </w:p>
    <w:p w14:paraId="39B06B7E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(د)أسعار السلع</w:t>
      </w:r>
    </w:p>
    <w:p w14:paraId="40188FC0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الفقرات (من 34 الى 40مرتبطة بالمثال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الأتي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(الأرقام بالمليون ريال)أفترض أن النموذج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الكنزي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موضحا بالمعدلات الأتية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 y=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>c+I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c=100+0.90y I=50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94F7D77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الخيار رقم 1</w:t>
      </w:r>
    </w:p>
    <w:p w14:paraId="498CE0FF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س(34)الرقم (0.90) في دالة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الأستهلاك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يمثل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CA07B44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3A5B75E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(أ)الميل الحدي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للأستهلاك</w:t>
      </w:r>
      <w:proofErr w:type="spellEnd"/>
    </w:p>
    <w:p w14:paraId="37787EEB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الأستهلاك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 المتغير</w:t>
      </w:r>
    </w:p>
    <w:p w14:paraId="24A9DB42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(ج)الميل الحدي 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للأنحدار</w:t>
      </w:r>
      <w:proofErr w:type="spellEnd"/>
    </w:p>
    <w:p w14:paraId="234D3D4F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  <w:rtl/>
        </w:rPr>
        <w:t>الأستهلاك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  <w:rtl/>
        </w:rPr>
        <w:t xml:space="preserve"> الثابت</w:t>
      </w:r>
    </w:p>
    <w:p w14:paraId="6535BA5E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س(35)مقدار مضاعف الأنفاق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93B8A9A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C4129B5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(أ)40</w:t>
      </w:r>
    </w:p>
    <w:p w14:paraId="4AE9F6F2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(ب)10</w:t>
      </w:r>
    </w:p>
    <w:p w14:paraId="0CB374DD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(ج)20</w:t>
      </w:r>
    </w:p>
    <w:p w14:paraId="5B96F8AF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(د)30</w:t>
      </w:r>
    </w:p>
    <w:p w14:paraId="49CF2678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س(36)من خلال دالة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الأستهلاك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أعلاه أحسب الميل الحدي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للأدخار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B039BB7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4799851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(أ)0.15</w:t>
      </w:r>
    </w:p>
    <w:p w14:paraId="07D5374B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(ب)020</w:t>
      </w:r>
    </w:p>
    <w:p w14:paraId="19B6DFE3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(ج)0.50</w:t>
      </w:r>
    </w:p>
    <w:p w14:paraId="17B7BE51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(د)0.10</w:t>
      </w:r>
    </w:p>
    <w:p w14:paraId="7F0CDB66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س(37)مقدار الدخل التوازني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B49DE2E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BDD4395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(أ)500 مليون</w:t>
      </w:r>
    </w:p>
    <w:p w14:paraId="02767FCD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(ب)400مليون</w:t>
      </w:r>
    </w:p>
    <w:p w14:paraId="171198B1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(ج)1500مليون</w:t>
      </w:r>
    </w:p>
    <w:p w14:paraId="191B8124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(د)1000مليون</w:t>
      </w:r>
    </w:p>
    <w:p w14:paraId="4F360D75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س(38)أذا أضفنا للنموذج الأنفاق الحكومي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G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بمقدار 10مليون ريال فأن الدخل التوازني سوف يزيد بمقدار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7AF1100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22C227D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(أ)40مليون</w:t>
      </w:r>
    </w:p>
    <w:p w14:paraId="3233E80F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(ب)10 مليون</w:t>
      </w:r>
    </w:p>
    <w:p w14:paraId="0C5A4857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(ج)50مليون</w:t>
      </w:r>
    </w:p>
    <w:p w14:paraId="7E95F09E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(د)100مليون</w:t>
      </w:r>
    </w:p>
    <w:p w14:paraId="593CD462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lastRenderedPageBreak/>
        <w:t xml:space="preserve">س(39)أذا زاد الأنفاق الحكومي بمقدار 20 مليون ريال وتم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تمويلة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بزيادة الضرائب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الأجمالية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الثابته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بقيمة 20مليون ريال فأن الدخل التوازني سوف يزيد بمقدار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6B029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DAC9E87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24A5C3D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(أ)200مليون</w:t>
      </w:r>
    </w:p>
    <w:p w14:paraId="69C156AA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(ب)2000مليون</w:t>
      </w:r>
    </w:p>
    <w:p w14:paraId="3926B50A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(ج)100 مليون</w:t>
      </w:r>
    </w:p>
    <w:p w14:paraId="1CFC0F16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  <w:rtl/>
        </w:rPr>
        <w:t>(د)20مليون</w:t>
      </w:r>
    </w:p>
    <w:p w14:paraId="0CDB794A" w14:textId="77777777" w:rsidR="006B0297" w:rsidRPr="006B0297" w:rsidRDefault="006B0297" w:rsidP="006B0297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س(40)دالة </w:t>
      </w:r>
      <w:proofErr w:type="spellStart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>الأدخار</w:t>
      </w:r>
      <w:proofErr w:type="spellEnd"/>
      <w:r w:rsidRPr="006B029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هي</w:t>
      </w:r>
      <w:r w:rsidRPr="006B0297">
        <w:rPr>
          <w:rFonts w:ascii="Helvetica" w:eastAsia="Times New Roman" w:hAnsi="Helvetica" w:cs="Helvetica"/>
          <w:color w:val="000000"/>
          <w:sz w:val="30"/>
          <w:szCs w:val="30"/>
        </w:rPr>
        <w:t xml:space="preserve"> :</w:t>
      </w:r>
    </w:p>
    <w:p w14:paraId="5AC8CB7F" w14:textId="77777777" w:rsidR="006B0297" w:rsidRPr="006B0297" w:rsidRDefault="006B0297" w:rsidP="006B0297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6B029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6B029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433A924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</w:rPr>
        <w:t>(</w:t>
      </w:r>
      <w:r w:rsidRPr="006B0297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6B0297">
        <w:rPr>
          <w:rFonts w:ascii="Helvetica" w:eastAsia="Times New Roman" w:hAnsi="Helvetica" w:cs="Helvetica"/>
          <w:sz w:val="27"/>
          <w:szCs w:val="27"/>
        </w:rPr>
        <w:t>)S=50+0.10Y</w:t>
      </w:r>
    </w:p>
    <w:p w14:paraId="2CECBA66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</w:rPr>
        <w:t>(</w:t>
      </w:r>
      <w:r w:rsidRPr="006B0297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6B0297">
        <w:rPr>
          <w:rFonts w:ascii="Helvetica" w:eastAsia="Times New Roman" w:hAnsi="Helvetica" w:cs="Helvetica"/>
          <w:sz w:val="27"/>
          <w:szCs w:val="27"/>
        </w:rPr>
        <w:t>)S=50-0.25Y</w:t>
      </w:r>
    </w:p>
    <w:p w14:paraId="10B79940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</w:rPr>
        <w:t>(</w:t>
      </w:r>
      <w:r w:rsidRPr="006B0297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6B0297">
        <w:rPr>
          <w:rFonts w:ascii="Helvetica" w:eastAsia="Times New Roman" w:hAnsi="Helvetica" w:cs="Helvetica"/>
          <w:sz w:val="27"/>
          <w:szCs w:val="27"/>
        </w:rPr>
        <w:t>)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</w:rPr>
        <w:t>ٍS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</w:rPr>
        <w:t>=-10+0.25Y</w:t>
      </w:r>
    </w:p>
    <w:p w14:paraId="6E7ED695" w14:textId="77777777" w:rsidR="006B0297" w:rsidRPr="006B0297" w:rsidRDefault="006B0297" w:rsidP="006B0297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6B0297">
        <w:rPr>
          <w:rFonts w:ascii="Helvetica" w:eastAsia="Times New Roman" w:hAnsi="Helvetica" w:cs="Helvetica"/>
          <w:sz w:val="27"/>
          <w:szCs w:val="27"/>
        </w:rPr>
        <w:t>(</w:t>
      </w:r>
      <w:r w:rsidRPr="006B0297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6B0297">
        <w:rPr>
          <w:rFonts w:ascii="Helvetica" w:eastAsia="Times New Roman" w:hAnsi="Helvetica" w:cs="Helvetica"/>
          <w:sz w:val="27"/>
          <w:szCs w:val="27"/>
        </w:rPr>
        <w:t>)</w:t>
      </w:r>
      <w:proofErr w:type="spellStart"/>
      <w:r w:rsidRPr="006B0297">
        <w:rPr>
          <w:rFonts w:ascii="Helvetica" w:eastAsia="Times New Roman" w:hAnsi="Helvetica" w:cs="Helvetica"/>
          <w:sz w:val="27"/>
          <w:szCs w:val="27"/>
        </w:rPr>
        <w:t>ٍS</w:t>
      </w:r>
      <w:proofErr w:type="spellEnd"/>
      <w:r w:rsidRPr="006B0297">
        <w:rPr>
          <w:rFonts w:ascii="Helvetica" w:eastAsia="Times New Roman" w:hAnsi="Helvetica" w:cs="Helvetica"/>
          <w:sz w:val="27"/>
          <w:szCs w:val="27"/>
        </w:rPr>
        <w:t>= -100+0.10Y</w:t>
      </w:r>
    </w:p>
    <w:p w14:paraId="35BF4BC6" w14:textId="77777777" w:rsidR="00522044" w:rsidRDefault="00522044" w:rsidP="006B0297">
      <w:pPr>
        <w:jc w:val="right"/>
      </w:pPr>
    </w:p>
    <w:sectPr w:rsidR="00522044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9E"/>
    <w:rsid w:val="00522044"/>
    <w:rsid w:val="006B0297"/>
    <w:rsid w:val="00CA289E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48BD2A-F4DF-40E7-9E01-F6427717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869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793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9117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1019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58049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8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2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710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8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1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87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28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230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69683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8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6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238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8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1180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230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88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4152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9026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21396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278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6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02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9556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6561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8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0733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1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7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959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3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2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664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8014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8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64855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9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952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16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9072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9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20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903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73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329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8037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55222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8189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4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97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635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4871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07016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118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86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8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76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01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0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02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202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5629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46400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3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86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1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44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7755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66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0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442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9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53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558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3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91022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6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86025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6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81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2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3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1323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0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63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4398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75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480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26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8645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3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56038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980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81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866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21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9169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2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93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11384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2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462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732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478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57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633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0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71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487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3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94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818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9363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33120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5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5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11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950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7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93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06795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89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184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9390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02236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38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2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65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831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4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33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563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312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75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7878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16560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075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2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20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595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8525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3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92055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7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778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30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89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538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61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4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4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300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68451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75310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585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0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42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5811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4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59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2644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01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062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9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960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12890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9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06632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7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10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33385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81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72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22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9198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35710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0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593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5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96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0104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08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4813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0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51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4654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44150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14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25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66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1432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34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42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30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5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20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4538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9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2776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74467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4363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12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002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0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85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911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83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1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939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85265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5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94656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0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1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1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894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11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1522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7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2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5739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9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6399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7637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2018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50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12904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12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62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04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25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691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7546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588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01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7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46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1832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2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39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4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25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87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37176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86574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7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637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9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27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37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2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32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231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64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4618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36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15681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89704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2234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50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6304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5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18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302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1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1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33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85021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78792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2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02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0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0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768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9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7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21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4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3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332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4255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91717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1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5832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9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2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889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9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73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76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7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35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0452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63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76918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10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45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8122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0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59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5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8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5449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26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3461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9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19363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5034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5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36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666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86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0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75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4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6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922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7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1981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5092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884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45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6352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4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7079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21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310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88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7479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128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6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725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3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71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0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90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51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6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145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9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404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71262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65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8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5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792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70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46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7155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5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33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031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0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98412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5039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62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04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20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90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2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6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5404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68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906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1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528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57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9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1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1594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9461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7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70333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9752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7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68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6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1155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2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4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92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9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0581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6130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9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97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08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601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6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79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120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4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20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096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4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3516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9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53503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6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9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7029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67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889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13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60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501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8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86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42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3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4850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8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92184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84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548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81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599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3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80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993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59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60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82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7691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76456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95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8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43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02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9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6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71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86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47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89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87701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09927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66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93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31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9992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43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79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812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7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618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3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757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30986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8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283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2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37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033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74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5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56825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2018-11-01T10:16:00Z</dcterms:created>
  <dcterms:modified xsi:type="dcterms:W3CDTF">2018-11-01T10:16:00Z</dcterms:modified>
</cp:coreProperties>
</file>