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التناظر اللفظي</w:t>
      </w: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سـ1 : طين : طوب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حُـلي : ذهب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خشب : باب</w:t>
            </w:r>
          </w:p>
        </w:tc>
      </w:tr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قصيدة : أبيات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 - حلوى : سكر</w:t>
            </w:r>
          </w:p>
        </w:tc>
      </w:tr>
    </w:tbl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سـ2 : الشمس : القمر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الليل : النهار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الكوبري : العابد</w:t>
            </w:r>
          </w:p>
        </w:tc>
      </w:tr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الطريق : الشارع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 - السيارة : السائق</w:t>
            </w:r>
          </w:p>
        </w:tc>
      </w:tr>
    </w:tbl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سـ3 : قدم : جسد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طيارة : محرك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غصن : شجرة</w:t>
            </w:r>
          </w:p>
        </w:tc>
      </w:tr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عين : رأس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 - عجلة : سيارة</w:t>
            </w:r>
          </w:p>
        </w:tc>
      </w:tr>
    </w:tbl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سـ4 : التهجد : الليل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استيقاظ : عمل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شمس : قمر</w:t>
            </w:r>
          </w:p>
        </w:tc>
      </w:tr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صوم : رمضان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 - فجر : ظهر</w:t>
            </w:r>
          </w:p>
        </w:tc>
      </w:tr>
    </w:tbl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سـ5 : الجذوة : النار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زبدة : لبن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صحراء : فلاة</w:t>
            </w:r>
          </w:p>
        </w:tc>
      </w:tr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ماء : ثلج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 - صوت : كلمة</w:t>
            </w:r>
          </w:p>
        </w:tc>
      </w:tr>
    </w:tbl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سـ6 : جمل : سنام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جبل : ذؤابة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شمس : قمر</w:t>
            </w:r>
          </w:p>
        </w:tc>
      </w:tr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دقيق : طحين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 - زبيب : عنب</w:t>
            </w:r>
          </w:p>
        </w:tc>
      </w:tr>
    </w:tbl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سـ7 : سطر : كلمة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غزال : رشا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سيارة : باخرة</w:t>
            </w:r>
          </w:p>
        </w:tc>
      </w:tr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جسم : رأس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 - وجه : أنف</w:t>
            </w:r>
          </w:p>
        </w:tc>
      </w:tr>
    </w:tbl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إكمال الجمل</w:t>
      </w: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سـ8 : يعد ....... السبب الرئيسي في التصحر و هو ......... في الوقت نفسه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المطر - طريدته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الهواء - قضيته</w:t>
            </w:r>
          </w:p>
        </w:tc>
      </w:tr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النبات – عدوه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 - الانسان - ضحيته</w:t>
            </w:r>
          </w:p>
        </w:tc>
      </w:tr>
    </w:tbl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lastRenderedPageBreak/>
        <w:t>سـ9 : يُعد التطور الياباني ........ لتقاليدها الداعية إلى الجهد الجماعي , والذي يخالف التأكيدات على جهد ......... الذي تنادي له الدول الصناعية الأخرى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شعاراً – التعاوني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رمزاً – الفردي</w:t>
            </w:r>
          </w:p>
        </w:tc>
      </w:tr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صفة – الخيري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 - مثالاً - التطوعي</w:t>
            </w:r>
          </w:p>
        </w:tc>
      </w:tr>
    </w:tbl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سـ10 : التدريب العملي للمتخرجين يمكنهم من رؤية الأمور</w:t>
      </w: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...........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بواقعية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بغموض</w:t>
            </w:r>
          </w:p>
        </w:tc>
      </w:tr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رومانسية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 - خيالية</w:t>
            </w:r>
          </w:p>
        </w:tc>
      </w:tr>
    </w:tbl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سـ11 : انساق إلى أصدقاء ...... الذين زينوا له ........ ولكنه عاد إلى ........ وعرف أن التسمك بقيم المجتمع و أخلاقياته هو طرق النجاة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السوء – الشر - رشده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الشر – السوء - عقله</w:t>
            </w:r>
          </w:p>
        </w:tc>
      </w:tr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الفساد – الخير - وطنه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 - الفشل – الرذيلة – بلدة</w:t>
            </w:r>
          </w:p>
        </w:tc>
      </w:tr>
    </w:tbl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سـ12 : يمكن للتربية أن تكون عامل ...... إذا فقد المربون</w:t>
      </w: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........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تطوير - الحياء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بناء - الاخلاص</w:t>
            </w:r>
          </w:p>
        </w:tc>
      </w:tr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هدم – الصدق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 - دمار – الكذب</w:t>
            </w:r>
          </w:p>
        </w:tc>
      </w:tr>
    </w:tbl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سـ13 : يحاول بعض المؤرخين الغربيين أن يبخس ....... المسلمين قدرهم فيصور أن المسلمين نقلوا العلوم الطبية القديمة و لم ...... إليها شيئا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أطباء - يضيفوا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مهندسي - يبنوا</w:t>
            </w:r>
          </w:p>
        </w:tc>
      </w:tr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أطباء – يأخذوا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 - أطباء – يعلموا</w:t>
            </w:r>
          </w:p>
        </w:tc>
      </w:tr>
    </w:tbl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سـ14 : إن التربية الإسلامية لا تهدف إلى .......... الشخصية الفردية و تذويبها في المجتمع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إلغاء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تحسين</w:t>
            </w:r>
          </w:p>
        </w:tc>
      </w:tr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تعزيز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 - تطوير</w:t>
            </w:r>
          </w:p>
        </w:tc>
      </w:tr>
    </w:tbl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سـ15 : اهتم الإسلام بالنظافة و ما أعظم أن تكون ........ قبل أن تكون ....... لدرء الأمراض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سلوكاً – خلقاً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عاجلة – واجبة</w:t>
            </w:r>
          </w:p>
        </w:tc>
      </w:tr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غاية – وسيلة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 - شرطاً –  دافعاً</w:t>
            </w:r>
          </w:p>
        </w:tc>
      </w:tr>
    </w:tbl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استيعاب المقروء</w:t>
      </w:r>
    </w:p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</w:rPr>
        <w:lastRenderedPageBreak/>
        <w:t xml:space="preserve">1- </w:t>
      </w: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يغطي موضوع الأعشاب و الأدوية مساحات كبيرة يختل فيها العلم المجرد لالتراث التجريبي المتراكم. و لا شك أن هذا الموضوع قد تأثر بعوامل عديدة منها العلمي ومنها المادي الذي هيمن بسلطة المال على الإعلام والتسويق. وموضوع التداوي بالأعشاب قديم قِدَم الإنسان نفسه , فقد بدأ في مختلف الحضارات , ممزوجاً في بعضها بالتعاويذ و السحر و الرقص حول النار . ثم تحول تدريجياً في نهاية القرن قبل الماضي إلى أدوية مركبة. وفي القرن الماضي بدأت صناعة الأدوية الكيميائية تطغى , مكتسبة ثقة الناس بها لتأسيسها على اختبارات عملية دقيقة. غير أن الناس بدؤوا في أواخر القرن الماضي يعودون إلى التداوي بالأعشاب مرة أخرى. ومن هنا , فإن التعاي مع هذا النمط من التداوي لا بد أن يحمل أكبر كم من الدقة العلمية احتراماً لعقول الناس و حرصاً على سلامتهم , باعتماد لغة العلم التي لا تعترف إلا بالحقيقية</w:t>
      </w: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!</w:t>
      </w:r>
    </w:p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2- </w:t>
      </w: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تاريخيا</w:t>
      </w:r>
      <w:proofErr w:type="gramStart"/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ً ,</w:t>
      </w:r>
      <w:proofErr w:type="gramEnd"/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 كانت الأعشاب و النباتات , منذ نشوء الحضارات القديمة هي المصدر الوحيد للتداوي. ومع مطلع القرن الميلادي الماضي تراجع التداوي بالأعشاب و النباتات لأسباب منها : ثورة المضادات الحيوية بقيادة البنسلين في الأربعينات , وظهور الأمراض الوبائية الحادة منها و المستعصية التي تتطلب علاجاً سريع الفاعلية , عجزت عنه نباتات و أعشاب تلك الأيام. و احتساباً لقدرة الأدوية الكيميائية الاستهلاكية الأسرع و الأكبر و بالتالي الأكثر ربحاً مادياً دخلت هذه الأدوية على الخط وسرعان ما احتلت المساحة الكبرى في سوق الدواء مسجلة فاتورة عالمية هائلة ( مئات المليارات من الدولارات ) , وباتت تمثل أكثر من 90% من الأدوية بينما تراجعت أدوية النباتات و الأعشاب إلى 10</w:t>
      </w: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</w:rPr>
        <w:t>% .</w:t>
      </w:r>
    </w:p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3- </w:t>
      </w: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و اليوم تعود الصحوة باتجاه طب الأعشاب وسط جدل كبير حول </w:t>
      </w:r>
      <w:proofErr w:type="gramStart"/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فاعليته ,</w:t>
      </w:r>
      <w:proofErr w:type="gramEnd"/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 تلعب فيها قوى المصالح المادية دوراً كبيراً من وراء الستار. فقد تسارع تفريخ المراكز المعنية بطب الأعشاب في مختلف أنحاء العالم , و أخذت مواقعها على الانترنت , وامتلأت واجهات الصيدليات والمخازن الغذائية بآلاف الأنواع من الأعشاب و المتممات الغذائية. و سجلت فاتورة طب الأعشاب ستين بليون دولار أمريكي عام 2000 م</w:t>
      </w: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4- </w:t>
      </w: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ويبقى السؤال الأهم </w:t>
      </w:r>
      <w:proofErr w:type="gramStart"/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وهو :</w:t>
      </w:r>
      <w:proofErr w:type="gramEnd"/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 هل طب الأعشاب مأمون الجانب بشكل عام , أم أن له إشكالاته و مضاعفاته أيضاً ؟ نعم , لبعض الأعشاب فوائد طبية معروفة , كما أن لبعضها الآخر تأثيراً سلبياً لا سيما على الكبد و الكلى و جهاز التنفس و الدورة الدموية و غيرها. كما أن العديد من الأعشاب المركزة تتفاعل سلبياً مع العديد من الأدوية الكيميائية. ولذلك فالمطلوب هو : إخضاع أدوية النباتات و الأعشاب المركزة والفيتامينات والمتممات الغذائية لقوانين الدواء الكيميائي , ولرقابة وزارات الصحة , و إعادة تدريس مادة طب النباتات في كليات الطب , وبذل جهود مخلصة في حملات تثقيف و إرشاد علمي لا إعلامي تسويقي</w:t>
      </w: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</w:rPr>
        <w:t>.</w:t>
      </w:r>
    </w:p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سـ1 : تفيد الفقرة ( 1 ) أن التداوي بالأعشاب ينبغي التعامل معه من وجهة نظر</w:t>
      </w: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إنسانية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خرافية</w:t>
            </w:r>
          </w:p>
        </w:tc>
      </w:tr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علمية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 - شعبية</w:t>
            </w:r>
          </w:p>
        </w:tc>
      </w:tr>
    </w:tbl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سـ2 : طبقاً لسياق الفقرة ( 1 ) كلمة التعاطي تعني</w:t>
      </w: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الحذر من الشيء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التعامل مع الشيء</w:t>
            </w:r>
          </w:p>
        </w:tc>
      </w:tr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lastRenderedPageBreak/>
              <w:t>د- سوء استعمال الأدوية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 - تقنين صرف الأدوية</w:t>
            </w:r>
          </w:p>
        </w:tc>
      </w:tr>
    </w:tbl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سـ3 : يستنتج من الفقرة ( 2 ) أنه بالمقارنة بين الأدوية الكيميائية و الأعشاب في القرن العشرين نلاحظ</w:t>
      </w: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أن الأدوية الكيميائية زادت قليلاًَ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أنهما احتلا مساحة متساوية</w:t>
            </w:r>
          </w:p>
        </w:tc>
      </w:tr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أن الأعشاب أخذت مساحة صغيرة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 - أن الأعشاب تفوقت على الكيميائية</w:t>
            </w:r>
          </w:p>
        </w:tc>
      </w:tr>
    </w:tbl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سـ4 : وفقاً للفقرة ( 2 ) أي الآتي لا يعتبر ضمن الأسباب التي أدت إلى تقدم العلاج بالأدوية الكيميائية في القرن الماضي ؟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ثورة المضادات الحيوية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تراجع عائدات الأدوية</w:t>
            </w:r>
          </w:p>
        </w:tc>
      </w:tr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عجز الأعشاب عن علاج أمراض كثيرة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 - شدة الأمراض الوبائية المستعصية</w:t>
            </w:r>
          </w:p>
        </w:tc>
      </w:tr>
    </w:tbl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سـ5 : الفكرة الأساسية في الفقرة ( 3 ) هي</w:t>
      </w: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عودة الصحوة الطبية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مراكز طب الأعشاب العالمية</w:t>
            </w:r>
          </w:p>
        </w:tc>
      </w:tr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الأعشاب و المصالح المادية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 - الإنترنت وطب الأعشاب</w:t>
            </w:r>
          </w:p>
        </w:tc>
      </w:tr>
    </w:tbl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سـ6 : يفهم من الفقرة ( 3 ) أن المحرك الرئيس للعودة إلى طب الأعشاب هو</w:t>
      </w: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ثقة الناس به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فشل الأدوية</w:t>
            </w:r>
          </w:p>
        </w:tc>
      </w:tr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عائداته المادية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 - نجاحه الباهر</w:t>
            </w:r>
          </w:p>
        </w:tc>
      </w:tr>
    </w:tbl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سـ7 : عبارة " تفريخ المراكز " في الفقرة ( 3 ) تدل على نظرة إلى المراكز تتسم بأنها</w:t>
      </w: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إيجابية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سلبية</w:t>
            </w:r>
          </w:p>
        </w:tc>
      </w:tr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متذبذبة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 - محايدة</w:t>
            </w:r>
          </w:p>
        </w:tc>
      </w:tr>
    </w:tbl>
    <w:p w:rsidR="007D03EB" w:rsidRPr="007D03EB" w:rsidRDefault="007D03EB" w:rsidP="007D03EB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7D03EB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سـ8 : بناءً على ما ورد في الفقرة ( 4 ) أي الآتي صحيح فيما يتعلق بطب الأعشاب ؟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أنه لا تأثير له على الرئتين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أنه مأمون الجانب بشكل عام</w:t>
            </w:r>
          </w:p>
        </w:tc>
      </w:tr>
      <w:tr w:rsidR="007D03EB" w:rsidRPr="007D03EB" w:rsidTr="007D03EB"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أن له جوانب إيجابية و آثار سلبية</w:t>
            </w:r>
          </w:p>
        </w:tc>
        <w:tc>
          <w:tcPr>
            <w:tcW w:w="4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D03EB" w:rsidRPr="007D03EB" w:rsidRDefault="007D03EB" w:rsidP="007D03EB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7D03EB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جـ - أن له حملات تثقيفية منظمة و مؤثرة</w:t>
            </w:r>
          </w:p>
        </w:tc>
      </w:tr>
    </w:tbl>
    <w:p w:rsidR="00B37F43" w:rsidRDefault="00B37F43" w:rsidP="007D03EB">
      <w:pPr>
        <w:rPr>
          <w:rFonts w:hint="cs"/>
          <w:rtl/>
        </w:rPr>
      </w:pPr>
    </w:p>
    <w:p w:rsidR="007D03EB" w:rsidRDefault="007D03EB" w:rsidP="007D03EB">
      <w:pPr>
        <w:rPr>
          <w:rFonts w:hint="cs"/>
          <w:rtl/>
        </w:rPr>
      </w:pPr>
    </w:p>
    <w:p w:rsidR="007D03EB" w:rsidRDefault="007D03EB" w:rsidP="007D03EB">
      <w:pPr>
        <w:rPr>
          <w:rFonts w:hint="cs"/>
          <w:rtl/>
        </w:rPr>
      </w:pPr>
      <w:r>
        <w:rPr>
          <w:rFonts w:hint="cs"/>
          <w:rtl/>
        </w:rPr>
        <w:t>للاطلاع على الاجابات</w:t>
      </w:r>
    </w:p>
    <w:p w:rsidR="007D03EB" w:rsidRDefault="007D03EB" w:rsidP="007D03EB">
      <w:pPr>
        <w:rPr>
          <w:rFonts w:hint="cs"/>
          <w:rtl/>
        </w:rPr>
      </w:pPr>
    </w:p>
    <w:p w:rsidR="007D03EB" w:rsidRDefault="007D03EB" w:rsidP="007D03EB">
      <w:pPr>
        <w:rPr>
          <w:rFonts w:hint="cs"/>
          <w:rtl/>
        </w:rPr>
      </w:pP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أولاً : التناظر اللفظي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 :-1/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أ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2/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ب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3/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ج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4/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د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5/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أ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6/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ب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7 /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ج</w:t>
      </w:r>
    </w:p>
    <w:p w:rsidR="007D03EB" w:rsidRDefault="007D03EB" w:rsidP="007D03EB">
      <w:pPr>
        <w:rPr>
          <w:rFonts w:hint="cs"/>
          <w:rtl/>
        </w:rPr>
      </w:pPr>
    </w:p>
    <w:p w:rsidR="007D03EB" w:rsidRDefault="007D03EB" w:rsidP="007D03EB">
      <w:pPr>
        <w:rPr>
          <w:rFonts w:hint="cs"/>
          <w:rtl/>
        </w:rPr>
      </w:pPr>
      <w:r>
        <w:rPr>
          <w:rStyle w:val="Gl"/>
          <w:rFonts w:ascii="Arial" w:hAnsi="Arial" w:cs="Arial"/>
          <w:color w:val="757575"/>
          <w:shd w:val="clear" w:color="auto" w:fill="FFFFFF"/>
          <w:rtl/>
        </w:rPr>
        <w:lastRenderedPageBreak/>
        <w:t>ثانياً : اكمال الجمل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 :-</w:t>
      </w:r>
      <w:r>
        <w:rPr>
          <w:rStyle w:val="apple-converted-space"/>
          <w:rFonts w:ascii="Arial" w:hAnsi="Arial" w:cs="Arial"/>
          <w:color w:val="757575"/>
          <w:shd w:val="clear" w:color="auto" w:fill="FFFFFF"/>
        </w:rPr>
        <w:t> 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1/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ج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2/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أ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3/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ب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4/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ب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5/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د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6/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ب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7/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ب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8 /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دثالثاً : استيعاب المقروء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 :-1/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د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2/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أ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3/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د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4/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أ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5/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د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6/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د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7/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أ</w:t>
      </w:r>
      <w:r>
        <w:rPr>
          <w:rStyle w:val="Gl"/>
          <w:rFonts w:ascii="Arial" w:hAnsi="Arial" w:cs="Arial"/>
          <w:color w:val="757575"/>
          <w:shd w:val="clear" w:color="auto" w:fill="FFFFFF"/>
        </w:rPr>
        <w:t xml:space="preserve">8/ </w:t>
      </w:r>
      <w:r>
        <w:rPr>
          <w:rStyle w:val="Gl"/>
          <w:rFonts w:ascii="Arial" w:hAnsi="Arial" w:cs="Arial"/>
          <w:color w:val="757575"/>
          <w:shd w:val="clear" w:color="auto" w:fill="FFFFFF"/>
          <w:rtl/>
        </w:rPr>
        <w:t>د</w:t>
      </w:r>
    </w:p>
    <w:p w:rsidR="007D03EB" w:rsidRDefault="007D03EB" w:rsidP="007D03EB">
      <w:pPr>
        <w:rPr>
          <w:rFonts w:hint="cs"/>
          <w:rtl/>
        </w:rPr>
      </w:pPr>
    </w:p>
    <w:p w:rsidR="007D03EB" w:rsidRPr="007D03EB" w:rsidRDefault="007D03EB" w:rsidP="007D03EB"/>
    <w:sectPr w:rsidR="007D03EB" w:rsidRPr="007D03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37F43"/>
    <w:rsid w:val="007D03EB"/>
    <w:rsid w:val="00B3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F4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37F43"/>
    <w:rPr>
      <w:b/>
      <w:bCs/>
    </w:rPr>
  </w:style>
  <w:style w:type="character" w:customStyle="1" w:styleId="apple-converted-space">
    <w:name w:val="apple-converted-space"/>
    <w:basedOn w:val="VarsaylanParagrafYazTipi"/>
    <w:rsid w:val="007D03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2016-06-30T18:22:00Z</dcterms:created>
  <dcterms:modified xsi:type="dcterms:W3CDTF">2016-06-30T18:22:00Z</dcterms:modified>
</cp:coreProperties>
</file>