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871EC" w14:textId="70242EEE" w:rsidR="002F0E60" w:rsidRDefault="007566F1" w:rsidP="002F0E60">
      <w:pPr>
        <w:rPr>
          <w:rFonts w:cs="Arial"/>
          <w:sz w:val="32"/>
          <w:szCs w:val="32"/>
          <w:rtl/>
        </w:rPr>
      </w:pPr>
      <w:bookmarkStart w:id="0" w:name="_GoBack"/>
      <w:r w:rsidRPr="002F0E60">
        <w:rPr>
          <w:rFonts w:cs="Arial"/>
          <w:sz w:val="32"/>
          <w:szCs w:val="32"/>
          <w:rtl/>
        </w:rPr>
        <w:t xml:space="preserve"> </w:t>
      </w:r>
      <w:r w:rsidR="002F0E60">
        <w:rPr>
          <w:rFonts w:cs="Arial" w:hint="cs"/>
          <w:sz w:val="32"/>
          <w:szCs w:val="32"/>
          <w:rtl/>
        </w:rPr>
        <w:t xml:space="preserve">حل التكليف الأول مقرر مدخل للاقتصاد الإسلامي 1440 هـ المستوى الرابع </w:t>
      </w:r>
      <w:r w:rsidR="002F0E60">
        <w:rPr>
          <w:rFonts w:cs="Arial"/>
          <w:sz w:val="32"/>
          <w:szCs w:val="32"/>
          <w:rtl/>
        </w:rPr>
        <w:t>–</w:t>
      </w:r>
      <w:r w:rsidR="002F0E60">
        <w:rPr>
          <w:rFonts w:cs="Arial" w:hint="cs"/>
          <w:sz w:val="32"/>
          <w:szCs w:val="32"/>
          <w:rtl/>
        </w:rPr>
        <w:t xml:space="preserve"> جامعة الامام محمد بن سعود </w:t>
      </w:r>
    </w:p>
    <w:bookmarkEnd w:id="0"/>
    <w:p w14:paraId="6902978E" w14:textId="7F339BAF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حل التكليف الأول لمقرر </w:t>
      </w:r>
    </w:p>
    <w:p w14:paraId="237D2377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(مدخل للاقتصاد الإسلامي) </w:t>
      </w:r>
    </w:p>
    <w:p w14:paraId="12C64FE5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>السبت : ٢٥ / ٢ / ١٤٤٠ هــ</w:t>
      </w:r>
    </w:p>
    <w:p w14:paraId="5CF3B87D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0CF98B60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5C648DEE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• الظاهرة الاقتصادية هي سلوك الإنسان في مجال : </w:t>
      </w:r>
    </w:p>
    <w:p w14:paraId="18A5DC2C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أ/ الإنتاج والاستهلاك والتوزيع . </w:t>
      </w:r>
      <w:r w:rsidRPr="002F0E60">
        <w:rPr>
          <w:rFonts w:ascii="Tahoma" w:hAnsi="Tahoma" w:cs="Tahoma"/>
          <w:sz w:val="32"/>
          <w:szCs w:val="32"/>
        </w:rPr>
        <w:t>⁦</w:t>
      </w:r>
      <w:r w:rsidRPr="002F0E60">
        <w:rPr>
          <w:rFonts w:ascii="Segoe UI Emoji" w:hAnsi="Segoe UI Emoji" w:cs="Segoe UI Emoji"/>
          <w:sz w:val="32"/>
          <w:szCs w:val="32"/>
        </w:rPr>
        <w:t>☑</w:t>
      </w:r>
      <w:r w:rsidRPr="002F0E60">
        <w:rPr>
          <w:sz w:val="32"/>
          <w:szCs w:val="32"/>
        </w:rPr>
        <w:t>️</w:t>
      </w:r>
      <w:r w:rsidRPr="002F0E60">
        <w:rPr>
          <w:rFonts w:ascii="Tahoma" w:hAnsi="Tahoma" w:cs="Tahoma"/>
          <w:sz w:val="32"/>
          <w:szCs w:val="32"/>
        </w:rPr>
        <w:t>⁩</w:t>
      </w:r>
    </w:p>
    <w:p w14:paraId="2DFC4F5D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الإنتاج فقط . </w:t>
      </w:r>
    </w:p>
    <w:p w14:paraId="437D7249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ج/ الاستهلاك فقط . </w:t>
      </w:r>
    </w:p>
    <w:p w14:paraId="3E9629A5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د/ التوزيع فقط . </w:t>
      </w:r>
    </w:p>
    <w:p w14:paraId="21C87197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21BA6EBF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• نفي المشكلة الاقتصادية يتنافى مع الفطرة الإنسانية من حب المال والأشياء : </w:t>
      </w:r>
    </w:p>
    <w:p w14:paraId="08375468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أ/ صحيح . </w:t>
      </w:r>
      <w:r w:rsidRPr="002F0E60">
        <w:rPr>
          <w:rFonts w:ascii="Segoe UI Emoji" w:hAnsi="Segoe UI Emoji" w:cs="Segoe UI Emoji" w:hint="cs"/>
          <w:sz w:val="32"/>
          <w:szCs w:val="32"/>
          <w:rtl/>
        </w:rPr>
        <w:t>☑️</w:t>
      </w:r>
    </w:p>
    <w:p w14:paraId="4DADC40A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خطأ . </w:t>
      </w:r>
    </w:p>
    <w:p w14:paraId="1E469E8F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163D8F25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• حيازة المصادر الذاتية التي تغني عن الوقوع تحت سيطرة الآخرين ، هذا تعريف : </w:t>
      </w:r>
    </w:p>
    <w:p w14:paraId="52A944F3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أ/ الطموح . </w:t>
      </w:r>
    </w:p>
    <w:p w14:paraId="42C6F532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التكبر . </w:t>
      </w:r>
    </w:p>
    <w:p w14:paraId="65B94D9D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ج/ العزة . </w:t>
      </w:r>
      <w:r w:rsidRPr="002F0E60">
        <w:rPr>
          <w:rFonts w:ascii="Segoe UI Emoji" w:hAnsi="Segoe UI Emoji" w:cs="Segoe UI Emoji" w:hint="cs"/>
          <w:sz w:val="32"/>
          <w:szCs w:val="32"/>
          <w:rtl/>
        </w:rPr>
        <w:t>☑️</w:t>
      </w:r>
    </w:p>
    <w:p w14:paraId="10E360B2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د/ الاتحاد . </w:t>
      </w:r>
    </w:p>
    <w:p w14:paraId="7E014C46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12D821CD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• ليس من الأهداف الكبرى للنظام الاقتصادي الإسلامي : </w:t>
      </w:r>
    </w:p>
    <w:p w14:paraId="08957F6E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lastRenderedPageBreak/>
        <w:t xml:space="preserve">أ/ تخفيض التفاوت في توزيع الدخل والثروة بين الناس . </w:t>
      </w:r>
    </w:p>
    <w:p w14:paraId="6A465D26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تحقيق مستوى معيشي مناسب لكل فرد . </w:t>
      </w:r>
    </w:p>
    <w:p w14:paraId="287071DE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ج/ تحقيق القوة والعزة الاقتصادية . </w:t>
      </w:r>
    </w:p>
    <w:p w14:paraId="7CCD1D2C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د/ المساواة بين جميع الناس بإزالة الفوارق بينهم تماماً . </w:t>
      </w:r>
      <w:r w:rsidRPr="002F0E60">
        <w:rPr>
          <w:rFonts w:ascii="Segoe UI Emoji" w:hAnsi="Segoe UI Emoji" w:cs="Segoe UI Emoji" w:hint="cs"/>
          <w:sz w:val="32"/>
          <w:szCs w:val="32"/>
          <w:rtl/>
        </w:rPr>
        <w:t>☑️</w:t>
      </w:r>
    </w:p>
    <w:p w14:paraId="63E524C8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68C0F9F9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• من دعاة الفكر الاقتصادي الاشتراكي في العالم : </w:t>
      </w:r>
    </w:p>
    <w:p w14:paraId="4E42C62F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أ/ دافيد ريكاردو . </w:t>
      </w:r>
    </w:p>
    <w:p w14:paraId="72B9D529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ماركس . </w:t>
      </w:r>
      <w:r w:rsidRPr="002F0E60">
        <w:rPr>
          <w:rFonts w:ascii="Tahoma" w:hAnsi="Tahoma" w:cs="Tahoma"/>
          <w:sz w:val="32"/>
          <w:szCs w:val="32"/>
        </w:rPr>
        <w:t>⁦</w:t>
      </w:r>
      <w:r w:rsidRPr="002F0E60">
        <w:rPr>
          <w:rFonts w:ascii="Segoe UI Emoji" w:hAnsi="Segoe UI Emoji" w:cs="Segoe UI Emoji"/>
          <w:sz w:val="32"/>
          <w:szCs w:val="32"/>
        </w:rPr>
        <w:t>☑</w:t>
      </w:r>
      <w:r w:rsidRPr="002F0E60">
        <w:rPr>
          <w:sz w:val="32"/>
          <w:szCs w:val="32"/>
        </w:rPr>
        <w:t>️</w:t>
      </w:r>
      <w:r w:rsidRPr="002F0E60">
        <w:rPr>
          <w:rFonts w:ascii="Tahoma" w:hAnsi="Tahoma" w:cs="Tahoma"/>
          <w:sz w:val="32"/>
          <w:szCs w:val="32"/>
        </w:rPr>
        <w:t>⁩</w:t>
      </w:r>
    </w:p>
    <w:p w14:paraId="5E3368CC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ج/ جون ستيوارت ميل . </w:t>
      </w:r>
    </w:p>
    <w:p w14:paraId="75485151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د/ آدم سميث . </w:t>
      </w:r>
    </w:p>
    <w:p w14:paraId="72649040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16FEE2F6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>• الموارد الاقتصادية هي الموارد التي تتصف :</w:t>
      </w:r>
    </w:p>
    <w:p w14:paraId="4B55A6A6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أ/ بالكثرة . </w:t>
      </w:r>
    </w:p>
    <w:p w14:paraId="2FE6F962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بالوفرة . </w:t>
      </w:r>
    </w:p>
    <w:p w14:paraId="4AF9FE97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ج/ بالمجانية . </w:t>
      </w:r>
    </w:p>
    <w:p w14:paraId="73A8C676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د/ بالندرة . </w:t>
      </w:r>
      <w:r w:rsidRPr="002F0E60">
        <w:rPr>
          <w:rFonts w:ascii="Segoe UI Emoji" w:hAnsi="Segoe UI Emoji" w:cs="Segoe UI Emoji" w:hint="cs"/>
          <w:sz w:val="32"/>
          <w:szCs w:val="32"/>
          <w:rtl/>
        </w:rPr>
        <w:t>☑️</w:t>
      </w:r>
    </w:p>
    <w:p w14:paraId="2CD29461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25931C4A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>• من أبعاد المشكلة الاقتصادية في الاقتصاد الإسلامي أنها مشكلة :</w:t>
      </w:r>
    </w:p>
    <w:p w14:paraId="17B10E90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أ/ إنتاجية . </w:t>
      </w:r>
    </w:p>
    <w:p w14:paraId="7E886F51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توزيعية . </w:t>
      </w:r>
    </w:p>
    <w:p w14:paraId="532381CB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ج/ سلوك خاص وعام . </w:t>
      </w:r>
    </w:p>
    <w:p w14:paraId="14371CE5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د/ جميع ما سبق . </w:t>
      </w:r>
      <w:r w:rsidRPr="002F0E60">
        <w:rPr>
          <w:rFonts w:ascii="Segoe UI Emoji" w:hAnsi="Segoe UI Emoji" w:cs="Segoe UI Emoji" w:hint="cs"/>
          <w:sz w:val="32"/>
          <w:szCs w:val="32"/>
          <w:rtl/>
        </w:rPr>
        <w:t>☑️</w:t>
      </w:r>
    </w:p>
    <w:p w14:paraId="215C2FFF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68AA02F4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>• هو نظام يقدس الحرية ويتيح للفرد حرية الاستهلاك وضمان أكبر قدر من الربح المادي :</w:t>
      </w:r>
    </w:p>
    <w:p w14:paraId="5D40491E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lastRenderedPageBreak/>
        <w:t xml:space="preserve">أ/ النظام الاقتصادي الإسلامي . </w:t>
      </w:r>
    </w:p>
    <w:p w14:paraId="0641F51E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النظام الاقتصادي الرأسمالي . </w:t>
      </w:r>
      <w:r w:rsidRPr="002F0E60">
        <w:rPr>
          <w:rFonts w:ascii="Segoe UI Emoji" w:hAnsi="Segoe UI Emoji" w:cs="Segoe UI Emoji" w:hint="cs"/>
          <w:sz w:val="32"/>
          <w:szCs w:val="32"/>
          <w:rtl/>
        </w:rPr>
        <w:t>☑️</w:t>
      </w:r>
    </w:p>
    <w:p w14:paraId="2B6544FC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ج/ النظام الاقتصادي الاشتراكي . </w:t>
      </w:r>
    </w:p>
    <w:p w14:paraId="67143D27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د/ النظام الاقتصادي الشيوعي . </w:t>
      </w:r>
    </w:p>
    <w:p w14:paraId="0E7AF78F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1E77DC21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• اعتمد النظام الاشتراكي في مواجهة المشكلة الاقتصادية على : </w:t>
      </w:r>
    </w:p>
    <w:p w14:paraId="774493C9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أ/ التخطيط اللامركزي . </w:t>
      </w:r>
    </w:p>
    <w:p w14:paraId="1CE66FE5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ب/ آلية السوق . </w:t>
      </w:r>
    </w:p>
    <w:p w14:paraId="4F5F70FE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ج/ التخطيط المركزي . </w:t>
      </w:r>
      <w:r w:rsidRPr="002F0E60">
        <w:rPr>
          <w:rFonts w:ascii="Segoe UI Emoji" w:hAnsi="Segoe UI Emoji" w:cs="Segoe UI Emoji" w:hint="cs"/>
          <w:sz w:val="32"/>
          <w:szCs w:val="32"/>
          <w:rtl/>
        </w:rPr>
        <w:t>☑️</w:t>
      </w:r>
    </w:p>
    <w:p w14:paraId="1B7EA115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د/ قوى العرض والطلب . </w:t>
      </w:r>
    </w:p>
    <w:p w14:paraId="63F6702E" w14:textId="77777777" w:rsidR="002F0E60" w:rsidRPr="002F0E60" w:rsidRDefault="002F0E60" w:rsidP="002F0E60">
      <w:pPr>
        <w:rPr>
          <w:sz w:val="32"/>
          <w:szCs w:val="32"/>
          <w:rtl/>
        </w:rPr>
      </w:pPr>
    </w:p>
    <w:p w14:paraId="003A6E7B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• يهتم الاقتصاد الإسلامي بالبعد العقدي أو الديني ويتجاهل البعد التحليلي الاقتصادي : </w:t>
      </w:r>
    </w:p>
    <w:p w14:paraId="5CAD0906" w14:textId="77777777" w:rsidR="002F0E60" w:rsidRPr="002F0E60" w:rsidRDefault="002F0E60" w:rsidP="002F0E60">
      <w:pPr>
        <w:rPr>
          <w:sz w:val="32"/>
          <w:szCs w:val="32"/>
          <w:rtl/>
        </w:rPr>
      </w:pPr>
      <w:r w:rsidRPr="002F0E60">
        <w:rPr>
          <w:rFonts w:cs="Arial"/>
          <w:sz w:val="32"/>
          <w:szCs w:val="32"/>
          <w:rtl/>
        </w:rPr>
        <w:t xml:space="preserve">أ/ صحيح . </w:t>
      </w:r>
    </w:p>
    <w:p w14:paraId="2BDE3818" w14:textId="754008B0" w:rsidR="002F0E60" w:rsidRPr="002F0E60" w:rsidRDefault="002F0E60" w:rsidP="002F0E60">
      <w:pPr>
        <w:rPr>
          <w:sz w:val="32"/>
          <w:szCs w:val="32"/>
        </w:rPr>
      </w:pPr>
      <w:r w:rsidRPr="002F0E60">
        <w:rPr>
          <w:rFonts w:cs="Arial"/>
          <w:sz w:val="32"/>
          <w:szCs w:val="32"/>
          <w:rtl/>
        </w:rPr>
        <w:t xml:space="preserve">ب/ خطأ . </w:t>
      </w:r>
      <w:r w:rsidRPr="002F0E60">
        <w:rPr>
          <w:rFonts w:ascii="Segoe UI Emoji" w:hAnsi="Segoe UI Emoji" w:cs="Segoe UI Emoji" w:hint="cs"/>
          <w:sz w:val="32"/>
          <w:szCs w:val="32"/>
          <w:rtl/>
        </w:rPr>
        <w:t>☑️</w:t>
      </w:r>
    </w:p>
    <w:p w14:paraId="3B02519D" w14:textId="312DCB77" w:rsidR="0068791E" w:rsidRDefault="0068791E" w:rsidP="00E42BEC"/>
    <w:sectPr w:rsidR="0068791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B"/>
    <w:rsid w:val="000156DB"/>
    <w:rsid w:val="002F0E60"/>
    <w:rsid w:val="00625EA9"/>
    <w:rsid w:val="0068791E"/>
    <w:rsid w:val="007566F1"/>
    <w:rsid w:val="00CE2F13"/>
    <w:rsid w:val="00E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8771"/>
  <w15:chartTrackingRefBased/>
  <w15:docId w15:val="{19D51942-D2E1-44F0-8EE2-ED41FAF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2018-11-02T12:56:00Z</dcterms:created>
  <dcterms:modified xsi:type="dcterms:W3CDTF">2018-11-02T12:56:00Z</dcterms:modified>
</cp:coreProperties>
</file>