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1ACA" w14:textId="77777777" w:rsidR="000657FF" w:rsidRPr="006E307B" w:rsidRDefault="000657FF" w:rsidP="000657FF">
      <w:pPr>
        <w:jc w:val="center"/>
        <w:rPr>
          <w:rFonts w:cs="AL-Mohanad Bold"/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E307B">
        <w:rPr>
          <w:rFonts w:cs="AL-Mohanad Bold" w:hint="cs"/>
          <w:b/>
          <w:sz w:val="52"/>
          <w:szCs w:val="52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مسرد تحضير الدروس</w:t>
      </w:r>
    </w:p>
    <w:tbl>
      <w:tblPr>
        <w:tblStyle w:val="a3"/>
        <w:bidiVisual/>
        <w:tblW w:w="0" w:type="auto"/>
        <w:tblBorders>
          <w:top w:val="dashDotStroked" w:sz="24" w:space="0" w:color="943634" w:themeColor="accent2" w:themeShade="BF"/>
          <w:left w:val="dashDotStroked" w:sz="24" w:space="0" w:color="943634" w:themeColor="accent2" w:themeShade="BF"/>
          <w:bottom w:val="dashDotStroked" w:sz="24" w:space="0" w:color="943634" w:themeColor="accent2" w:themeShade="BF"/>
          <w:right w:val="dashDotStroked" w:sz="24" w:space="0" w:color="943634" w:themeColor="accent2" w:themeShade="BF"/>
          <w:insideH w:val="dashDotStroked" w:sz="24" w:space="0" w:color="943634" w:themeColor="accent2" w:themeShade="BF"/>
          <w:insideV w:val="dashDotStroked" w:sz="24" w:space="0" w:color="94363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851"/>
        <w:gridCol w:w="2126"/>
        <w:gridCol w:w="3827"/>
        <w:gridCol w:w="2270"/>
        <w:gridCol w:w="957"/>
      </w:tblGrid>
      <w:tr w:rsidR="009801D1" w:rsidRPr="009801D1" w14:paraId="40A0F178" w14:textId="77777777" w:rsidTr="000917C4">
        <w:trPr>
          <w:trHeight w:val="578"/>
        </w:trPr>
        <w:tc>
          <w:tcPr>
            <w:tcW w:w="10682" w:type="dxa"/>
            <w:gridSpan w:val="6"/>
            <w:vAlign w:val="center"/>
          </w:tcPr>
          <w:p w14:paraId="13BC79FF" w14:textId="77777777" w:rsidR="009801D1" w:rsidRPr="00401771" w:rsidRDefault="009801D1" w:rsidP="009801D1">
            <w:pPr>
              <w:tabs>
                <w:tab w:val="left" w:pos="138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401771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>الصف :</w:t>
            </w:r>
            <w:proofErr w:type="gramEnd"/>
            <w:r w:rsidRPr="00401771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                                     المادة :                                          </w:t>
            </w:r>
            <w:r w:rsidR="00401771" w:rsidRPr="00401771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</w:t>
            </w:r>
            <w:r w:rsidRPr="00401771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الفصل الدراسي</w:t>
            </w:r>
            <w:r w:rsidR="00401771" w:rsidRPr="00401771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 xml:space="preserve">  </w:t>
            </w:r>
            <w:r w:rsidRPr="00401771">
              <w:rPr>
                <w:rFonts w:asciiTheme="majorBidi" w:hAnsiTheme="majorBidi" w:cstheme="majorBidi"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>:</w:t>
            </w:r>
          </w:p>
        </w:tc>
      </w:tr>
      <w:tr w:rsidR="000657FF" w:rsidRPr="009801D1" w14:paraId="4540FFF2" w14:textId="77777777" w:rsidTr="000917C4">
        <w:tc>
          <w:tcPr>
            <w:tcW w:w="651" w:type="dxa"/>
            <w:vAlign w:val="center"/>
          </w:tcPr>
          <w:p w14:paraId="795C6D85" w14:textId="77777777" w:rsidR="000657FF" w:rsidRPr="00401771" w:rsidRDefault="000657FF" w:rsidP="004627FF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اليوم</w:t>
            </w:r>
          </w:p>
        </w:tc>
        <w:tc>
          <w:tcPr>
            <w:tcW w:w="851" w:type="dxa"/>
            <w:vAlign w:val="center"/>
          </w:tcPr>
          <w:p w14:paraId="69E27ADB" w14:textId="77777777" w:rsidR="000657FF" w:rsidRPr="00401771" w:rsidRDefault="000657FF" w:rsidP="004627FF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التاريخ</w:t>
            </w:r>
          </w:p>
        </w:tc>
        <w:tc>
          <w:tcPr>
            <w:tcW w:w="2126" w:type="dxa"/>
            <w:vAlign w:val="center"/>
          </w:tcPr>
          <w:p w14:paraId="309000FF" w14:textId="77777777" w:rsidR="000657FF" w:rsidRPr="00401771" w:rsidRDefault="000657FF" w:rsidP="004627FF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3827" w:type="dxa"/>
            <w:vAlign w:val="center"/>
          </w:tcPr>
          <w:p w14:paraId="1F82FD85" w14:textId="77777777" w:rsidR="000657FF" w:rsidRPr="00401771" w:rsidRDefault="000657FF" w:rsidP="004627FF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الاستراتيجيات</w:t>
            </w:r>
          </w:p>
          <w:p w14:paraId="7F44AAB5" w14:textId="77777777" w:rsidR="000657FF" w:rsidRPr="00401771" w:rsidRDefault="000657FF" w:rsidP="004627FF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المنفذة خلال الدرس</w:t>
            </w:r>
          </w:p>
        </w:tc>
        <w:tc>
          <w:tcPr>
            <w:tcW w:w="2270" w:type="dxa"/>
            <w:vAlign w:val="center"/>
          </w:tcPr>
          <w:p w14:paraId="0855E854" w14:textId="77777777" w:rsidR="000657FF" w:rsidRPr="00401771" w:rsidRDefault="000657FF" w:rsidP="004627FF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الوسائل التعليمية</w:t>
            </w:r>
          </w:p>
        </w:tc>
        <w:tc>
          <w:tcPr>
            <w:tcW w:w="957" w:type="dxa"/>
            <w:vAlign w:val="center"/>
          </w:tcPr>
          <w:p w14:paraId="62BE9AAE" w14:textId="77777777" w:rsidR="000657FF" w:rsidRPr="00401771" w:rsidRDefault="000657FF" w:rsidP="004627FF">
            <w:pPr>
              <w:tabs>
                <w:tab w:val="left" w:pos="1385"/>
              </w:tabs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</w:rPr>
              <w:t>التوقيع</w:t>
            </w:r>
          </w:p>
        </w:tc>
      </w:tr>
      <w:tr w:rsidR="009801D1" w:rsidRPr="009801D1" w14:paraId="09A0FF3E" w14:textId="77777777" w:rsidTr="000917C4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69A7AE9E" w14:textId="77777777" w:rsidR="000657FF" w:rsidRPr="00401771" w:rsidRDefault="00065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الأحد</w:t>
            </w:r>
          </w:p>
        </w:tc>
        <w:tc>
          <w:tcPr>
            <w:tcW w:w="851" w:type="dxa"/>
            <w:textDirection w:val="btLr"/>
            <w:vAlign w:val="center"/>
          </w:tcPr>
          <w:p w14:paraId="60E2DD15" w14:textId="77777777" w:rsidR="000657FF" w:rsidRPr="00401771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/        /1441هـ</w:t>
            </w:r>
          </w:p>
        </w:tc>
        <w:tc>
          <w:tcPr>
            <w:tcW w:w="2126" w:type="dxa"/>
          </w:tcPr>
          <w:p w14:paraId="7A4847DE" w14:textId="77777777" w:rsidR="000657FF" w:rsidRPr="009801D1" w:rsidRDefault="000657FF" w:rsidP="000657FF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27" w:type="dxa"/>
            <w:vAlign w:val="center"/>
          </w:tcPr>
          <w:p w14:paraId="41F9F64D" w14:textId="77777777" w:rsidR="006A1A26" w:rsidRPr="00401771" w:rsidRDefault="006A1A26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الحوار والمناقشة</w:t>
            </w:r>
            <w:r w:rsidR="000E54EB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 </w:t>
            </w:r>
            <w:r w:rsidR="009801D1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</w:t>
            </w:r>
            <w:r w:rsidR="000E54EB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</w:t>
            </w:r>
            <w:r w:rsidR="000E54EB"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التعلم التعاوني</w:t>
            </w:r>
          </w:p>
          <w:p w14:paraId="2D6ABC1E" w14:textId="77777777" w:rsidR="006A1A26" w:rsidRPr="00401771" w:rsidRDefault="006A1A26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الخرائط الذهنية</w:t>
            </w:r>
            <w:r w:rsidR="000E54EB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       </w:t>
            </w:r>
            <w:r w:rsidR="000E54EB"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="000E54EB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الكرسي الساخن</w:t>
            </w:r>
          </w:p>
          <w:p w14:paraId="72BFA40F" w14:textId="77777777" w:rsidR="006A1A26" w:rsidRPr="00401771" w:rsidRDefault="006A1A26" w:rsidP="005F4EFE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فكر- زاوج </w:t>
            </w:r>
            <w:r w:rsidR="005F4EFE"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–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شارك</w:t>
            </w:r>
            <w:r w:rsidR="000E54EB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 </w:t>
            </w:r>
            <w:r w:rsidR="000E54EB"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="000E54EB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العصف الذهني</w:t>
            </w:r>
          </w:p>
          <w:p w14:paraId="3D05D97F" w14:textId="77777777" w:rsidR="005F4EFE" w:rsidRPr="00401771" w:rsidRDefault="005F4EFE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جدول التعلم الذاتي</w:t>
            </w:r>
            <w:r w:rsidR="000E54EB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   </w:t>
            </w:r>
            <w:r w:rsidR="000E54EB"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="000E54EB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تبادل الأدوار</w:t>
            </w:r>
          </w:p>
          <w:p w14:paraId="2475B554" w14:textId="77777777" w:rsidR="005F4EFE" w:rsidRPr="00401771" w:rsidRDefault="000E54EB" w:rsidP="005F4EFE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ورقة الدقيقة الواحدة   </w:t>
            </w:r>
            <w:r w:rsidR="009801D1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أعواد المثلجات</w:t>
            </w:r>
          </w:p>
          <w:p w14:paraId="52BA2956" w14:textId="77777777" w:rsidR="005F4EFE" w:rsidRPr="00401771" w:rsidRDefault="000E54EB" w:rsidP="000E54EB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أسئلة البطاقات وتبادلها</w:t>
            </w:r>
            <w:r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التدريس التبادلي</w:t>
            </w:r>
          </w:p>
          <w:p w14:paraId="4AD0AF91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</w:pPr>
            <w:proofErr w:type="gramStart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اخرى :</w:t>
            </w:r>
            <w:proofErr w:type="gramEnd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............................................</w:t>
            </w:r>
          </w:p>
        </w:tc>
        <w:tc>
          <w:tcPr>
            <w:tcW w:w="2270" w:type="dxa"/>
          </w:tcPr>
          <w:p w14:paraId="42EC3A06" w14:textId="77777777" w:rsidR="000657FF" w:rsidRPr="00401771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السبورة</w:t>
            </w:r>
          </w:p>
          <w:p w14:paraId="7B7AC4AE" w14:textId="77777777" w:rsidR="005F4EFE" w:rsidRPr="00401771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الكتاب المدرسي</w:t>
            </w:r>
          </w:p>
          <w:p w14:paraId="2FD83282" w14:textId="77777777" w:rsidR="005F4EFE" w:rsidRPr="00401771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أقلام السبورة</w:t>
            </w:r>
          </w:p>
          <w:p w14:paraId="14168344" w14:textId="77777777" w:rsidR="005F4EFE" w:rsidRPr="00401771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ورقة عمل</w:t>
            </w:r>
          </w:p>
          <w:p w14:paraId="3EB6799B" w14:textId="77777777" w:rsidR="005F4EFE" w:rsidRPr="00401771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تجربة علمية</w:t>
            </w:r>
          </w:p>
          <w:p w14:paraId="79640818" w14:textId="77777777" w:rsidR="005F4EFE" w:rsidRPr="00401771" w:rsidRDefault="005F4EFE" w:rsidP="005F4EFE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عروض بوربوينت</w:t>
            </w:r>
          </w:p>
        </w:tc>
        <w:tc>
          <w:tcPr>
            <w:tcW w:w="957" w:type="dxa"/>
          </w:tcPr>
          <w:p w14:paraId="0D978A4A" w14:textId="77777777" w:rsidR="000657FF" w:rsidRPr="009801D1" w:rsidRDefault="000657FF" w:rsidP="000657FF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1D1" w:rsidRPr="009801D1" w14:paraId="111402A7" w14:textId="77777777" w:rsidTr="000917C4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006CB682" w14:textId="77777777" w:rsidR="004627FF" w:rsidRPr="00401771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الاثنين</w:t>
            </w:r>
          </w:p>
        </w:tc>
        <w:tc>
          <w:tcPr>
            <w:tcW w:w="851" w:type="dxa"/>
            <w:textDirection w:val="btLr"/>
            <w:vAlign w:val="center"/>
          </w:tcPr>
          <w:p w14:paraId="65A2498E" w14:textId="77777777" w:rsidR="004627FF" w:rsidRPr="00401771" w:rsidRDefault="004627FF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/        /1441هـ</w:t>
            </w:r>
          </w:p>
        </w:tc>
        <w:tc>
          <w:tcPr>
            <w:tcW w:w="2126" w:type="dxa"/>
          </w:tcPr>
          <w:p w14:paraId="1DECAC7F" w14:textId="77777777" w:rsidR="004627FF" w:rsidRPr="009801D1" w:rsidRDefault="004627FF" w:rsidP="000657FF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27" w:type="dxa"/>
            <w:vAlign w:val="center"/>
          </w:tcPr>
          <w:p w14:paraId="1BA25643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الحوار والمناقشة    </w:t>
            </w:r>
            <w:r w:rsidR="00401771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التعلم التعاوني</w:t>
            </w:r>
          </w:p>
          <w:p w14:paraId="3DD3FED0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الخرائط الذهنية      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الكرسي الساخن</w:t>
            </w:r>
          </w:p>
          <w:p w14:paraId="08E34D6E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فكر- زاوج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–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شارك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العصف الذهني</w:t>
            </w:r>
          </w:p>
          <w:p w14:paraId="131E1C9A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جدول التعلم الذاتي     </w:t>
            </w:r>
            <w:r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تبادل الأدوار</w:t>
            </w:r>
          </w:p>
          <w:p w14:paraId="053BF6CC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ورقة الدقيقة الواحدة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أعواد المثلجات</w:t>
            </w:r>
          </w:p>
          <w:p w14:paraId="6877A216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أسئلة البطاقات وتبادلها</w:t>
            </w:r>
            <w:r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التدريس التبادلي</w:t>
            </w:r>
          </w:p>
          <w:p w14:paraId="509205C0" w14:textId="77777777" w:rsidR="004627FF" w:rsidRPr="00401771" w:rsidRDefault="009801D1" w:rsidP="009801D1">
            <w:p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</w:pPr>
            <w:proofErr w:type="gramStart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اخرى :</w:t>
            </w:r>
            <w:proofErr w:type="gramEnd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...............................................</w:t>
            </w:r>
          </w:p>
        </w:tc>
        <w:tc>
          <w:tcPr>
            <w:tcW w:w="2270" w:type="dxa"/>
          </w:tcPr>
          <w:p w14:paraId="0CF375D6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السبورة</w:t>
            </w:r>
          </w:p>
          <w:p w14:paraId="72FC5979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الكتاب المدرسي</w:t>
            </w:r>
          </w:p>
          <w:p w14:paraId="560162C7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أقلام السبورة</w:t>
            </w:r>
          </w:p>
          <w:p w14:paraId="0E3754D2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ورقة عمل</w:t>
            </w:r>
          </w:p>
          <w:p w14:paraId="7BBDBEAC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تجربة علمية</w:t>
            </w:r>
          </w:p>
          <w:p w14:paraId="3948CA24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عروض بوربوينت</w:t>
            </w:r>
          </w:p>
        </w:tc>
        <w:tc>
          <w:tcPr>
            <w:tcW w:w="957" w:type="dxa"/>
          </w:tcPr>
          <w:p w14:paraId="387F9215" w14:textId="77777777" w:rsidR="004627FF" w:rsidRPr="009801D1" w:rsidRDefault="004627FF" w:rsidP="000657FF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1D1" w:rsidRPr="009801D1" w14:paraId="678371E2" w14:textId="77777777" w:rsidTr="000917C4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47B67E09" w14:textId="77777777" w:rsidR="004627FF" w:rsidRPr="00401771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الثلاثاء</w:t>
            </w:r>
          </w:p>
        </w:tc>
        <w:tc>
          <w:tcPr>
            <w:tcW w:w="851" w:type="dxa"/>
            <w:textDirection w:val="btLr"/>
            <w:vAlign w:val="center"/>
          </w:tcPr>
          <w:p w14:paraId="3F0DF00B" w14:textId="77777777" w:rsidR="004627FF" w:rsidRPr="00401771" w:rsidRDefault="004627FF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/        /1441هـ</w:t>
            </w:r>
          </w:p>
        </w:tc>
        <w:tc>
          <w:tcPr>
            <w:tcW w:w="2126" w:type="dxa"/>
          </w:tcPr>
          <w:p w14:paraId="14BEA87F" w14:textId="77777777" w:rsidR="004627FF" w:rsidRPr="009801D1" w:rsidRDefault="004627FF" w:rsidP="000657FF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27" w:type="dxa"/>
            <w:vAlign w:val="center"/>
          </w:tcPr>
          <w:p w14:paraId="7152C316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الحوار والمناقشة </w:t>
            </w:r>
            <w:r w:rsidR="00401771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 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التعلم التعاوني</w:t>
            </w:r>
          </w:p>
          <w:p w14:paraId="0F13109E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الخرائط الذهنية      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الكرسي الساخن</w:t>
            </w:r>
          </w:p>
          <w:p w14:paraId="697126FB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فكر- زاوج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–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شارك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العصف الذهني</w:t>
            </w:r>
          </w:p>
          <w:p w14:paraId="34F1641E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جدول التعلم الذاتي     </w:t>
            </w:r>
            <w:r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تبادل الأدوار</w:t>
            </w:r>
          </w:p>
          <w:p w14:paraId="2B9AB32F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ورقة الدقيقة الواحدة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أعواد المثلجات</w:t>
            </w:r>
          </w:p>
          <w:p w14:paraId="68D8D535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أسئلة البطاقات وتبادلها</w:t>
            </w:r>
            <w:r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التدريس التبادلي</w:t>
            </w:r>
          </w:p>
          <w:p w14:paraId="617848DD" w14:textId="77777777" w:rsidR="004627FF" w:rsidRPr="00401771" w:rsidRDefault="009801D1" w:rsidP="009801D1">
            <w:p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</w:pPr>
            <w:proofErr w:type="gramStart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اخرى :</w:t>
            </w:r>
            <w:proofErr w:type="gramEnd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...............................................</w:t>
            </w:r>
          </w:p>
        </w:tc>
        <w:tc>
          <w:tcPr>
            <w:tcW w:w="2270" w:type="dxa"/>
          </w:tcPr>
          <w:p w14:paraId="5E9034BA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السبورة</w:t>
            </w:r>
          </w:p>
          <w:p w14:paraId="5D43B9BB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الكتاب المدرسي</w:t>
            </w:r>
          </w:p>
          <w:p w14:paraId="0A3925EF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أقلام السبورة</w:t>
            </w:r>
          </w:p>
          <w:p w14:paraId="4D7103FC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ورقة عمل</w:t>
            </w:r>
          </w:p>
          <w:p w14:paraId="03B2C34D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تجربة علمية</w:t>
            </w:r>
          </w:p>
          <w:p w14:paraId="7BFB11E6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عروض بوربوينت</w:t>
            </w:r>
          </w:p>
        </w:tc>
        <w:tc>
          <w:tcPr>
            <w:tcW w:w="957" w:type="dxa"/>
          </w:tcPr>
          <w:p w14:paraId="69EA95D8" w14:textId="77777777" w:rsidR="004627FF" w:rsidRPr="009801D1" w:rsidRDefault="004627FF" w:rsidP="000657FF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801D1" w:rsidRPr="009801D1" w14:paraId="69CA8FD6" w14:textId="77777777" w:rsidTr="000917C4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38B4D2F4" w14:textId="77777777" w:rsidR="004627FF" w:rsidRPr="00401771" w:rsidRDefault="004627FF" w:rsidP="004627FF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الأربعاء</w:t>
            </w:r>
          </w:p>
        </w:tc>
        <w:tc>
          <w:tcPr>
            <w:tcW w:w="851" w:type="dxa"/>
            <w:textDirection w:val="btLr"/>
            <w:vAlign w:val="center"/>
          </w:tcPr>
          <w:p w14:paraId="0C0DAB0B" w14:textId="77777777" w:rsidR="004627FF" w:rsidRPr="00401771" w:rsidRDefault="004627FF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/        /1441هـ</w:t>
            </w:r>
          </w:p>
        </w:tc>
        <w:tc>
          <w:tcPr>
            <w:tcW w:w="2126" w:type="dxa"/>
          </w:tcPr>
          <w:p w14:paraId="036774A8" w14:textId="77777777" w:rsidR="004627FF" w:rsidRPr="009801D1" w:rsidRDefault="004627FF" w:rsidP="000657FF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27" w:type="dxa"/>
            <w:vAlign w:val="center"/>
          </w:tcPr>
          <w:p w14:paraId="32F2F23A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الحوار والمناقشة  </w:t>
            </w:r>
            <w:r w:rsidR="00401771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 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التعلم التعاوني</w:t>
            </w:r>
          </w:p>
          <w:p w14:paraId="2D436075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الخرائط الذهنية      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الكرسي الساخن</w:t>
            </w:r>
          </w:p>
          <w:p w14:paraId="0CD823A0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فكر- زاوج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–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شارك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العصف الذهني</w:t>
            </w:r>
          </w:p>
          <w:p w14:paraId="5ADB70AA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جدول التعلم الذاتي     </w:t>
            </w:r>
            <w:r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تبادل الأدوار</w:t>
            </w:r>
          </w:p>
          <w:p w14:paraId="2F7E04CC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ورقة الدقيقة الواحدة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أعواد المثلجات</w:t>
            </w:r>
          </w:p>
          <w:p w14:paraId="108AD430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أسئلة البطاقات وتبادلها</w:t>
            </w:r>
            <w:r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التدريس التبادلي</w:t>
            </w:r>
          </w:p>
          <w:p w14:paraId="38FAF341" w14:textId="77777777" w:rsidR="004627FF" w:rsidRPr="00401771" w:rsidRDefault="009801D1" w:rsidP="009801D1">
            <w:p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</w:pPr>
            <w:proofErr w:type="gramStart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اخرى :</w:t>
            </w:r>
            <w:proofErr w:type="gramEnd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...............................................</w:t>
            </w:r>
          </w:p>
        </w:tc>
        <w:tc>
          <w:tcPr>
            <w:tcW w:w="2270" w:type="dxa"/>
          </w:tcPr>
          <w:p w14:paraId="0E52D8D6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السبورة</w:t>
            </w:r>
          </w:p>
          <w:p w14:paraId="1B554384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الكتاب المدرسي</w:t>
            </w:r>
          </w:p>
          <w:p w14:paraId="310BD427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أقلام السبورة</w:t>
            </w:r>
          </w:p>
          <w:p w14:paraId="2DD6B4A9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ورقة عمل</w:t>
            </w:r>
          </w:p>
          <w:p w14:paraId="20DD7EBA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تجربة علمية</w:t>
            </w:r>
          </w:p>
          <w:p w14:paraId="6C537C69" w14:textId="77777777" w:rsidR="004627FF" w:rsidRPr="00401771" w:rsidRDefault="004627FF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عروض بوربوينت</w:t>
            </w:r>
          </w:p>
        </w:tc>
        <w:tc>
          <w:tcPr>
            <w:tcW w:w="957" w:type="dxa"/>
          </w:tcPr>
          <w:p w14:paraId="59D8B5FD" w14:textId="77777777" w:rsidR="004627FF" w:rsidRPr="009801D1" w:rsidRDefault="004627FF" w:rsidP="000657FF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0E54EB" w:rsidRPr="009801D1" w14:paraId="544BDCAF" w14:textId="77777777" w:rsidTr="000917C4">
        <w:trPr>
          <w:cantSplit/>
          <w:trHeight w:val="1134"/>
        </w:trPr>
        <w:tc>
          <w:tcPr>
            <w:tcW w:w="651" w:type="dxa"/>
            <w:textDirection w:val="btLr"/>
            <w:vAlign w:val="center"/>
          </w:tcPr>
          <w:p w14:paraId="1AFCF849" w14:textId="77777777" w:rsidR="000E54EB" w:rsidRPr="00401771" w:rsidRDefault="000E54EB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الخميس</w:t>
            </w:r>
          </w:p>
        </w:tc>
        <w:tc>
          <w:tcPr>
            <w:tcW w:w="851" w:type="dxa"/>
            <w:textDirection w:val="btLr"/>
            <w:vAlign w:val="center"/>
          </w:tcPr>
          <w:p w14:paraId="75CDBF70" w14:textId="77777777" w:rsidR="000E54EB" w:rsidRPr="00401771" w:rsidRDefault="000E54EB" w:rsidP="00F96771">
            <w:pPr>
              <w:tabs>
                <w:tab w:val="left" w:pos="1385"/>
              </w:tabs>
              <w:ind w:left="113" w:right="113"/>
              <w:jc w:val="center"/>
              <w:rPr>
                <w:rFonts w:asciiTheme="majorBidi" w:hAnsiTheme="majorBidi" w:cstheme="majorBidi"/>
                <w:color w:val="CC0099"/>
                <w:sz w:val="28"/>
                <w:szCs w:val="28"/>
                <w:rtl/>
              </w:rPr>
            </w:pPr>
            <w:r w:rsidRPr="00401771">
              <w:rPr>
                <w:rFonts w:asciiTheme="majorBidi" w:hAnsiTheme="majorBidi" w:cstheme="majorBidi" w:hint="cs"/>
                <w:color w:val="CC0099"/>
                <w:sz w:val="28"/>
                <w:szCs w:val="28"/>
                <w:rtl/>
              </w:rPr>
              <w:t>/        /1441هـ</w:t>
            </w:r>
          </w:p>
        </w:tc>
        <w:tc>
          <w:tcPr>
            <w:tcW w:w="2126" w:type="dxa"/>
          </w:tcPr>
          <w:p w14:paraId="7136315B" w14:textId="77777777" w:rsidR="000E54EB" w:rsidRPr="009801D1" w:rsidRDefault="000E54EB" w:rsidP="00F96771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27" w:type="dxa"/>
            <w:vAlign w:val="center"/>
          </w:tcPr>
          <w:p w14:paraId="4710720F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الحوار والمناقشة   </w:t>
            </w:r>
            <w:r w:rsidR="00401771"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  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التعلم التعاوني</w:t>
            </w:r>
          </w:p>
          <w:p w14:paraId="5CF488FB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الخرائط الذهنية      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الكرسي الساخن</w:t>
            </w:r>
          </w:p>
          <w:p w14:paraId="2C37F5BA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فكر- زاوج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–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شارك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العصف الذهني</w:t>
            </w:r>
          </w:p>
          <w:p w14:paraId="79DAB3AA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جدول التعلم الذاتي     </w:t>
            </w:r>
            <w:r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تبادل الأدوار</w:t>
            </w:r>
          </w:p>
          <w:p w14:paraId="562B6B74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ورقة الدقيقة الواحدة   </w:t>
            </w:r>
            <w:r w:rsidRPr="00401771"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أعواد المثلجات</w:t>
            </w:r>
          </w:p>
          <w:p w14:paraId="5AC63427" w14:textId="77777777" w:rsidR="009801D1" w:rsidRPr="00401771" w:rsidRDefault="009801D1" w:rsidP="009801D1">
            <w:pPr>
              <w:pStyle w:val="a4"/>
              <w:numPr>
                <w:ilvl w:val="0"/>
                <w:numId w:val="3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أسئلة البطاقات وتبادلها</w:t>
            </w:r>
            <w:r w:rsidRPr="00401771">
              <w:rPr>
                <w:rFonts w:asciiTheme="majorBidi" w:hAnsiTheme="majorBidi" w:cs="Times New Roman"/>
                <w:color w:val="CC3300"/>
                <w:sz w:val="24"/>
                <w:szCs w:val="24"/>
                <w:rtl/>
              </w:rPr>
              <w:t>۝</w:t>
            </w:r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التدريس التبادلي</w:t>
            </w:r>
          </w:p>
          <w:p w14:paraId="00CBB568" w14:textId="77777777" w:rsidR="000E54EB" w:rsidRPr="00401771" w:rsidRDefault="009801D1" w:rsidP="009801D1">
            <w:pPr>
              <w:tabs>
                <w:tab w:val="left" w:pos="1385"/>
              </w:tabs>
              <w:rPr>
                <w:rFonts w:asciiTheme="majorBidi" w:hAnsiTheme="majorBidi" w:cstheme="majorBidi"/>
                <w:color w:val="CC3300"/>
                <w:sz w:val="24"/>
                <w:szCs w:val="24"/>
                <w:rtl/>
              </w:rPr>
            </w:pPr>
            <w:proofErr w:type="gramStart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>اخرى :</w:t>
            </w:r>
            <w:proofErr w:type="gramEnd"/>
            <w:r w:rsidRPr="00401771">
              <w:rPr>
                <w:rFonts w:asciiTheme="majorBidi" w:hAnsiTheme="majorBidi" w:cstheme="majorBidi" w:hint="cs"/>
                <w:color w:val="CC3300"/>
                <w:sz w:val="24"/>
                <w:szCs w:val="24"/>
                <w:rtl/>
              </w:rPr>
              <w:t xml:space="preserve"> ...............................................</w:t>
            </w:r>
          </w:p>
        </w:tc>
        <w:tc>
          <w:tcPr>
            <w:tcW w:w="2270" w:type="dxa"/>
          </w:tcPr>
          <w:p w14:paraId="21FB0637" w14:textId="77777777" w:rsidR="000E54EB" w:rsidRPr="00401771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السبورة</w:t>
            </w:r>
          </w:p>
          <w:p w14:paraId="362A1EA2" w14:textId="77777777" w:rsidR="000E54EB" w:rsidRPr="00401771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الكتاب المدرسي</w:t>
            </w:r>
          </w:p>
          <w:p w14:paraId="08E60A1A" w14:textId="77777777" w:rsidR="000E54EB" w:rsidRPr="00401771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أقلام السبورة</w:t>
            </w:r>
          </w:p>
          <w:p w14:paraId="7C1E501F" w14:textId="77777777" w:rsidR="000E54EB" w:rsidRPr="00401771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ورقة عمل</w:t>
            </w:r>
          </w:p>
          <w:p w14:paraId="31F4BCCF" w14:textId="77777777" w:rsidR="000E54EB" w:rsidRPr="00401771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تجربة علمية</w:t>
            </w:r>
          </w:p>
          <w:p w14:paraId="14FC1B4E" w14:textId="77777777" w:rsidR="000E54EB" w:rsidRPr="00401771" w:rsidRDefault="000E54EB" w:rsidP="00F96771">
            <w:pPr>
              <w:pStyle w:val="a4"/>
              <w:numPr>
                <w:ilvl w:val="0"/>
                <w:numId w:val="4"/>
              </w:numPr>
              <w:tabs>
                <w:tab w:val="left" w:pos="1385"/>
              </w:tabs>
              <w:rPr>
                <w:rFonts w:asciiTheme="majorBidi" w:hAnsiTheme="majorBidi" w:cstheme="majorBidi"/>
                <w:color w:val="33CC33"/>
                <w:sz w:val="24"/>
                <w:szCs w:val="24"/>
                <w:rtl/>
              </w:rPr>
            </w:pPr>
            <w:r w:rsidRPr="00401771">
              <w:rPr>
                <w:rFonts w:asciiTheme="majorBidi" w:hAnsiTheme="majorBidi" w:cstheme="majorBidi" w:hint="cs"/>
                <w:color w:val="33CC33"/>
                <w:sz w:val="24"/>
                <w:szCs w:val="24"/>
                <w:rtl/>
              </w:rPr>
              <w:t>عروض بوربوينت</w:t>
            </w:r>
          </w:p>
        </w:tc>
        <w:tc>
          <w:tcPr>
            <w:tcW w:w="957" w:type="dxa"/>
          </w:tcPr>
          <w:p w14:paraId="26B04B77" w14:textId="77777777" w:rsidR="000E54EB" w:rsidRPr="009801D1" w:rsidRDefault="000E54EB" w:rsidP="00F96771">
            <w:pPr>
              <w:tabs>
                <w:tab w:val="left" w:pos="138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7D5E1836" w14:textId="77777777" w:rsidR="00100CA6" w:rsidRPr="00100CA6" w:rsidRDefault="00100CA6" w:rsidP="009444A5">
      <w:pPr>
        <w:tabs>
          <w:tab w:val="left" w:pos="1385"/>
        </w:tabs>
        <w:rPr>
          <w:rFonts w:cs="AL-Mohanad Bold"/>
          <w:color w:val="CC0099"/>
          <w:sz w:val="32"/>
          <w:szCs w:val="32"/>
        </w:rPr>
      </w:pPr>
      <w:r w:rsidRPr="00100CA6">
        <w:rPr>
          <w:rFonts w:cs="AL-Mohanad Bold" w:hint="cs"/>
          <w:color w:val="CC0099"/>
          <w:sz w:val="32"/>
          <w:szCs w:val="32"/>
          <w:rtl/>
        </w:rPr>
        <w:t xml:space="preserve">معلمة </w:t>
      </w:r>
      <w:proofErr w:type="gramStart"/>
      <w:r w:rsidRPr="00100CA6">
        <w:rPr>
          <w:rFonts w:cs="AL-Mohanad Bold" w:hint="cs"/>
          <w:color w:val="CC0099"/>
          <w:sz w:val="32"/>
          <w:szCs w:val="32"/>
          <w:rtl/>
        </w:rPr>
        <w:t>المادة :</w:t>
      </w:r>
      <w:proofErr w:type="gramEnd"/>
      <w:r w:rsidRPr="00100CA6">
        <w:rPr>
          <w:rFonts w:cs="AL-Mohanad Bold" w:hint="cs"/>
          <w:color w:val="CC0099"/>
          <w:sz w:val="32"/>
          <w:szCs w:val="32"/>
          <w:rtl/>
        </w:rPr>
        <w:t xml:space="preserve"> </w:t>
      </w:r>
    </w:p>
    <w:sectPr w:rsidR="00100CA6" w:rsidRPr="00100CA6" w:rsidSect="006E307B">
      <w:pgSz w:w="11906" w:h="16838"/>
      <w:pgMar w:top="142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18C"/>
    <w:multiLevelType w:val="hybridMultilevel"/>
    <w:tmpl w:val="110C5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7A6"/>
    <w:multiLevelType w:val="hybridMultilevel"/>
    <w:tmpl w:val="A4EEA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02F96"/>
    <w:multiLevelType w:val="hybridMultilevel"/>
    <w:tmpl w:val="872413EE"/>
    <w:lvl w:ilvl="0" w:tplc="CF7A3032">
      <w:start w:val="1"/>
      <w:numFmt w:val="bullet"/>
      <w:suff w:val="space"/>
      <w:lvlText w:val="⌂"/>
      <w:lvlJc w:val="left"/>
      <w:pPr>
        <w:ind w:left="70" w:hanging="37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36BD"/>
    <w:multiLevelType w:val="hybridMultilevel"/>
    <w:tmpl w:val="26805EE2"/>
    <w:lvl w:ilvl="0" w:tplc="77905256">
      <w:start w:val="1"/>
      <w:numFmt w:val="bullet"/>
      <w:suff w:val="space"/>
      <w:lvlText w:val="۝"/>
      <w:lvlJc w:val="left"/>
      <w:pPr>
        <w:ind w:left="70" w:hanging="3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7FF"/>
    <w:rsid w:val="000657FF"/>
    <w:rsid w:val="000917C4"/>
    <w:rsid w:val="000E54EB"/>
    <w:rsid w:val="000F6C71"/>
    <w:rsid w:val="00100CA6"/>
    <w:rsid w:val="00112AA0"/>
    <w:rsid w:val="003F70A4"/>
    <w:rsid w:val="00401771"/>
    <w:rsid w:val="004627FF"/>
    <w:rsid w:val="005D4DCE"/>
    <w:rsid w:val="005F4EFE"/>
    <w:rsid w:val="006A1A26"/>
    <w:rsid w:val="006E0F2C"/>
    <w:rsid w:val="006E307B"/>
    <w:rsid w:val="009444A5"/>
    <w:rsid w:val="009801D1"/>
    <w:rsid w:val="00C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442FC"/>
  <w15:docId w15:val="{5F363AD2-9DA7-CD4D-9CE5-9B5DBFA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A2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444A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9444A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 J</dc:creator>
  <cp:lastModifiedBy>asma alfrag</cp:lastModifiedBy>
  <cp:revision>2</cp:revision>
  <cp:lastPrinted>2019-09-11T02:51:00Z</cp:lastPrinted>
  <dcterms:created xsi:type="dcterms:W3CDTF">2022-03-20T16:06:00Z</dcterms:created>
  <dcterms:modified xsi:type="dcterms:W3CDTF">2022-03-20T16:06:00Z</dcterms:modified>
</cp:coreProperties>
</file>