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A4E3B" w14:textId="728C4B1F" w:rsidR="000D47B8" w:rsidRDefault="000D47B8">
      <w:pPr>
        <w:rPr>
          <w:rtl/>
        </w:rPr>
      </w:pPr>
      <w:bookmarkStart w:id="0" w:name="_GoBack"/>
      <w:bookmarkEnd w:id="0"/>
    </w:p>
    <w:p w14:paraId="0EAAF432" w14:textId="77777777" w:rsidR="00CB33C5" w:rsidRDefault="00CB33C5">
      <w:pPr>
        <w:rPr>
          <w:rtl/>
        </w:rPr>
      </w:pPr>
    </w:p>
    <w:p w14:paraId="71454001" w14:textId="77777777" w:rsidR="00CB33C5" w:rsidRDefault="00CB33C5">
      <w:pPr>
        <w:rPr>
          <w:rtl/>
        </w:rPr>
      </w:pPr>
    </w:p>
    <w:p w14:paraId="1D9A7094" w14:textId="77777777" w:rsidR="00977947" w:rsidRDefault="00977947">
      <w:pPr>
        <w:rPr>
          <w:rtl/>
        </w:rPr>
      </w:pPr>
    </w:p>
    <w:p w14:paraId="2FBCD690" w14:textId="77777777" w:rsidR="00CB33C5" w:rsidRDefault="00CB33C5">
      <w:pPr>
        <w:rPr>
          <w:rtl/>
        </w:rPr>
      </w:pPr>
    </w:p>
    <w:p w14:paraId="7FC39580" w14:textId="603DCA46" w:rsidR="00FB371E" w:rsidRDefault="00FB371E" w:rsidP="00CB33C5">
      <w:pPr>
        <w:jc w:val="center"/>
        <w:rPr>
          <w:rFonts w:ascii="Sakkal Majalla" w:hAnsi="Sakkal Majalla" w:cs="mohammad bold art 1"/>
          <w:color w:val="C000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Sakkal Majalla" w:hAnsi="Sakkal Majalla" w:cs="mohammad bold art 1"/>
          <w:noProof/>
          <w:color w:val="C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5BB24" wp14:editId="04D11D35">
                <wp:simplePos x="0" y="0"/>
                <wp:positionH relativeFrom="column">
                  <wp:posOffset>2175510</wp:posOffset>
                </wp:positionH>
                <wp:positionV relativeFrom="paragraph">
                  <wp:posOffset>30595</wp:posOffset>
                </wp:positionV>
                <wp:extent cx="4765964" cy="574040"/>
                <wp:effectExtent l="133350" t="114300" r="130175" b="149860"/>
                <wp:wrapNone/>
                <wp:docPr id="5753050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964" cy="5740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B296D" w14:textId="0A948AB4" w:rsidR="00FB371E" w:rsidRDefault="00FB371E" w:rsidP="00FB371E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mohammad bold art 1" w:hint="cs"/>
                                <w:color w:val="C00000"/>
                                <w:sz w:val="32"/>
                                <w:szCs w:val="32"/>
                                <w:rtl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توثيق الخطة الإجرائية لاستثمار حصص ا</w:t>
                            </w:r>
                            <w:r w:rsidR="00CF13FD">
                              <w:rPr>
                                <w:rFonts w:ascii="Sakkal Majalla" w:hAnsi="Sakkal Majalla" w:cs="mohammad bold art 1" w:hint="cs"/>
                                <w:color w:val="C00000"/>
                                <w:sz w:val="32"/>
                                <w:szCs w:val="32"/>
                                <w:rtl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لانتظار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D85BB24" id="Rectangle: Rounded Corners 1" o:spid="_x0000_s1026" style="position:absolute;left:0;text-align:left;margin-left:171.3pt;margin-top:2.4pt;width:375.25pt;height:4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" fillcolor="#deeaf6 [664]" stroked="f" strokeweight="1pt">
                <v:stroke joinstyle="miter"/>
                <v:shadow on="t" color="black" offset="0,1pt"/>
                <v:textbox>
                  <w:txbxContent>
                    <w:p w14:paraId="3ADB296D" w14:textId="0A948AB4" w:rsidR="00FB371E" w:rsidRDefault="00FB371E" w:rsidP="00FB371E">
                      <w:pPr>
                        <w:jc w:val="center"/>
                      </w:pPr>
                      <w:r>
                        <w:rPr>
                          <w:rFonts w:ascii="Sakkal Majalla" w:hAnsi="Sakkal Majalla" w:cs="mohammad bold art 1" w:hint="cs"/>
                          <w:color w:val="C00000"/>
                          <w:sz w:val="32"/>
                          <w:szCs w:val="32"/>
                          <w:rtl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توثيق الخطة الإجرائية لاستثمار حصص ا</w:t>
                      </w:r>
                      <w:r w:rsidR="00CF13FD">
                        <w:rPr>
                          <w:rFonts w:ascii="Sakkal Majalla" w:hAnsi="Sakkal Majalla" w:cs="mohammad bold art 1" w:hint="cs"/>
                          <w:color w:val="C00000"/>
                          <w:sz w:val="32"/>
                          <w:szCs w:val="32"/>
                          <w:rtl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لانتظار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B38459" w14:textId="77777777" w:rsidR="00FB371E" w:rsidRDefault="00FB371E" w:rsidP="00CB33C5">
      <w:pPr>
        <w:jc w:val="center"/>
        <w:rPr>
          <w:rFonts w:ascii="Sakkal Majalla" w:hAnsi="Sakkal Majalla" w:cs="mohammad bold art 1"/>
          <w:color w:val="C000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53C44293" w14:textId="022A5863" w:rsidR="00CB33C5" w:rsidRPr="00977947" w:rsidRDefault="00CB33C5" w:rsidP="00CB33C5">
      <w:pPr>
        <w:jc w:val="center"/>
        <w:rPr>
          <w:rFonts w:ascii="Sakkal Majalla" w:hAnsi="Sakkal Majalla" w:cs="mohammad bold art 1"/>
          <w:color w:val="C00000"/>
          <w:sz w:val="16"/>
          <w:szCs w:val="16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51"/>
        <w:gridCol w:w="2697"/>
        <w:gridCol w:w="2689"/>
        <w:gridCol w:w="7228"/>
      </w:tblGrid>
      <w:tr w:rsidR="00977947" w14:paraId="4996FEBE" w14:textId="77777777" w:rsidTr="00977947">
        <w:trPr>
          <w:trHeight w:val="607"/>
        </w:trPr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7E1BD06F" w14:textId="1A728F1A" w:rsidR="00977947" w:rsidRPr="00E41298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</w:tcPr>
          <w:p w14:paraId="14187C3E" w14:textId="497B5A68" w:rsidR="00977947" w:rsidRPr="00E41298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مجال القيم والمواطنة الصالحة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6CAF96C" w14:textId="0C139CFC" w:rsidR="00977947" w:rsidRPr="00E41298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الهف العام</w:t>
            </w:r>
          </w:p>
        </w:tc>
        <w:tc>
          <w:tcPr>
            <w:tcW w:w="7228" w:type="dxa"/>
            <w:vAlign w:val="center"/>
          </w:tcPr>
          <w:p w14:paraId="731361AC" w14:textId="42DC51DD" w:rsidR="00977947" w:rsidRPr="00E41298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الاستثمار الأمثل لليوم الدراسي بما يدعم تعلم الطلاب ويسهم في تحقيق الأهداف المنشودة</w:t>
            </w:r>
          </w:p>
        </w:tc>
      </w:tr>
      <w:tr w:rsidR="00977947" w14:paraId="4215BB93" w14:textId="77777777" w:rsidTr="00FB371E">
        <w:trPr>
          <w:trHeight w:val="327"/>
        </w:trPr>
        <w:tc>
          <w:tcPr>
            <w:tcW w:w="1551" w:type="dxa"/>
            <w:vMerge/>
            <w:shd w:val="clear" w:color="auto" w:fill="D9D9D9" w:themeFill="background1" w:themeFillShade="D9"/>
            <w:vAlign w:val="center"/>
          </w:tcPr>
          <w:p w14:paraId="7BD57302" w14:textId="77777777" w:rsidR="00977947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97" w:type="dxa"/>
            <w:vMerge/>
            <w:shd w:val="clear" w:color="auto" w:fill="auto"/>
            <w:vAlign w:val="center"/>
          </w:tcPr>
          <w:p w14:paraId="46AA14D4" w14:textId="77777777" w:rsidR="00977947" w:rsidRPr="00E41298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5EDE1A9" w14:textId="2CC0B408" w:rsidR="00977947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الهدف الخاص</w:t>
            </w:r>
          </w:p>
        </w:tc>
        <w:tc>
          <w:tcPr>
            <w:tcW w:w="7228" w:type="dxa"/>
            <w:vAlign w:val="center"/>
          </w:tcPr>
          <w:p w14:paraId="11F6BF4E" w14:textId="77777777" w:rsidR="00977947" w:rsidRDefault="00977947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371E" w14:paraId="6DBA69F4" w14:textId="77777777" w:rsidTr="00FB371E">
        <w:trPr>
          <w:trHeight w:val="454"/>
        </w:trPr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0C8F3637" w14:textId="1F6F17AE" w:rsidR="00FB371E" w:rsidRDefault="00FB371E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الفئة المستهدفة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D1F92D3" w14:textId="77777777" w:rsidR="00FB371E" w:rsidRPr="00E41298" w:rsidRDefault="00FB371E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F50A75B" w14:textId="2EC3F9EF" w:rsidR="00FB371E" w:rsidRDefault="00FB371E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مؤشر قياس الأداء</w:t>
            </w:r>
          </w:p>
        </w:tc>
        <w:tc>
          <w:tcPr>
            <w:tcW w:w="7228" w:type="dxa"/>
            <w:vAlign w:val="center"/>
          </w:tcPr>
          <w:p w14:paraId="04312DE5" w14:textId="77777777" w:rsidR="00FB371E" w:rsidRPr="00E41298" w:rsidRDefault="00FB371E" w:rsidP="00E4129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3755647" w14:textId="77777777" w:rsidR="00E41298" w:rsidRPr="00AB10D8" w:rsidRDefault="00E41298" w:rsidP="00CB33C5">
      <w:pPr>
        <w:jc w:val="center"/>
        <w:rPr>
          <w:rFonts w:ascii="Sakkal Majalla" w:hAnsi="Sakkal Majalla" w:cs="mohammad bold art 1"/>
          <w:color w:val="C00000"/>
          <w:sz w:val="16"/>
          <w:szCs w:val="16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tbl>
      <w:tblPr>
        <w:tblStyle w:val="a5"/>
        <w:bidiVisual/>
        <w:tblW w:w="14165" w:type="dxa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1134"/>
        <w:gridCol w:w="4678"/>
        <w:gridCol w:w="1417"/>
        <w:gridCol w:w="1559"/>
        <w:gridCol w:w="1554"/>
      </w:tblGrid>
      <w:tr w:rsidR="00440358" w:rsidRPr="00E41298" w14:paraId="00E9387D" w14:textId="77777777" w:rsidTr="00FB371E">
        <w:trPr>
          <w:trHeight w:val="45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262812CF" w14:textId="53834870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bookmarkStart w:id="1" w:name="_Hlk145768723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5662C892" w14:textId="336E365B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AC689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سم البرنامج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0025EFF" w14:textId="777E1D06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تاريخ التنفيذ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4C02473E" w14:textId="350E3A8C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إجراءات التنفيذ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0E73EED7" w14:textId="5358A36F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مسؤول التنفيذ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09E755E" w14:textId="37FF5224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متطلبات التنفيذ</w:t>
            </w:r>
          </w:p>
        </w:tc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2C52D605" w14:textId="5B49FE39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المخرجات</w:t>
            </w:r>
          </w:p>
        </w:tc>
      </w:tr>
      <w:tr w:rsidR="00440358" w:rsidRPr="00E41298" w14:paraId="0238AE4C" w14:textId="77777777" w:rsidTr="00FB371E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72EC50B8" w14:textId="77777777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EE1958E" w14:textId="77777777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336C62" w14:textId="7B8FBE3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D1D8EC" w14:textId="0802D58D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إلى</w:t>
            </w: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14:paraId="577BB019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F1F8B2B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82AD387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  <w:vAlign w:val="center"/>
          </w:tcPr>
          <w:p w14:paraId="5E01B2E4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:rsidRPr="00E41298" w14:paraId="75EC0BE2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11B88E8" w14:textId="4C8547A2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bookmarkStart w:id="2" w:name="_Hlk144754614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602943" w14:textId="77777777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1BC848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DF3CEF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F31814D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3A5711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2AF6D4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14BD9B7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:rsidRPr="00E41298" w14:paraId="58529696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9590984" w14:textId="3019EE3D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CEC90D" w14:textId="77777777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039EC3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E6AAA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17EF511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8C69F0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C8F115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6D584C0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:rsidRPr="00E41298" w14:paraId="725CE5BA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BA2037B" w14:textId="6DD57293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6C7E17" w14:textId="77777777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2E3496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A43EA1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D035BAF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E1476F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7E0E5E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BFA09F5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:rsidRPr="00E41298" w14:paraId="7084BAE8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F39A6CE" w14:textId="30995821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11CEE" w14:textId="77777777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7FA61D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145D3C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C499133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543988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2FCE60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C0D2D04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:rsidRPr="00E41298" w14:paraId="43E1E7C5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1AF6897" w14:textId="05D6C508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4C3C8E" w14:textId="77777777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BBC2F0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32699A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309F3EA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DF2FFA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4046BD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CE68DFC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:rsidRPr="00E41298" w14:paraId="6480D2B8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B17467D" w14:textId="3D20CECF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F811B5" w14:textId="77777777" w:rsidR="00977947" w:rsidRPr="00AC6896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CC46F7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CB2F19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5DAA2DC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A67E0D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3EB867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E350EAD" w14:textId="77777777" w:rsidR="00977947" w:rsidRDefault="00977947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1CEF22ED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D2174C" w14:textId="1D1BA342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D48D5B" w14:textId="77777777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3FD898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64EE7F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C1E6F93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AB5AC1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C57DCC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177D339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217A74A1" w14:textId="77777777" w:rsidTr="00FB371E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C3531A6" w14:textId="71D8FBDC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BE9695" w14:textId="77777777" w:rsidR="00440358" w:rsidRPr="00AC6896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38D8B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7A0F46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3A8BAFD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1A251E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0EEC5B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88E2DA9" w14:textId="77777777" w:rsidR="00440358" w:rsidRDefault="00440358" w:rsidP="00FB371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</w:tbl>
    <w:bookmarkEnd w:id="1"/>
    <w:bookmarkEnd w:id="2"/>
    <w:p w14:paraId="790B721A" w14:textId="6D905A06" w:rsidR="00977947" w:rsidRDefault="00A82712" w:rsidP="00440358">
      <w:pPr>
        <w:spacing w:line="264" w:lineRule="auto"/>
        <w:ind w:left="357"/>
        <w:rPr>
          <w:rtl/>
        </w:rPr>
      </w:pPr>
      <w:r w:rsidRPr="00437BEF">
        <w:rPr>
          <w:rtl/>
        </w:rPr>
        <w:tab/>
      </w:r>
    </w:p>
    <w:p w14:paraId="47255A70" w14:textId="77777777" w:rsidR="00977947" w:rsidRDefault="00977947" w:rsidP="00977947">
      <w:pPr>
        <w:rPr>
          <w:rtl/>
        </w:rPr>
      </w:pPr>
    </w:p>
    <w:p w14:paraId="7F0B526D" w14:textId="77777777" w:rsidR="00977947" w:rsidRDefault="00977947" w:rsidP="00977947">
      <w:pPr>
        <w:rPr>
          <w:rtl/>
        </w:rPr>
      </w:pPr>
    </w:p>
    <w:p w14:paraId="70661455" w14:textId="77777777" w:rsidR="00977947" w:rsidRDefault="00977947" w:rsidP="00977947">
      <w:pPr>
        <w:rPr>
          <w:rtl/>
        </w:rPr>
      </w:pPr>
    </w:p>
    <w:p w14:paraId="17270116" w14:textId="77777777" w:rsidR="00977947" w:rsidRDefault="00977947" w:rsidP="00977947">
      <w:pPr>
        <w:rPr>
          <w:rtl/>
        </w:rPr>
      </w:pPr>
    </w:p>
    <w:p w14:paraId="4E615460" w14:textId="77777777" w:rsidR="00977947" w:rsidRDefault="00977947" w:rsidP="00977947">
      <w:pPr>
        <w:jc w:val="center"/>
        <w:rPr>
          <w:rFonts w:ascii="Sakkal Majalla" w:hAnsi="Sakkal Majalla" w:cs="mohammad bold art 1"/>
          <w:color w:val="C000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Sakkal Majalla" w:hAnsi="Sakkal Majalla" w:cs="mohammad bold art 1"/>
          <w:noProof/>
          <w:color w:val="C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A6E6B" wp14:editId="442AC258">
                <wp:simplePos x="0" y="0"/>
                <wp:positionH relativeFrom="column">
                  <wp:posOffset>2175510</wp:posOffset>
                </wp:positionH>
                <wp:positionV relativeFrom="paragraph">
                  <wp:posOffset>30595</wp:posOffset>
                </wp:positionV>
                <wp:extent cx="4765964" cy="574040"/>
                <wp:effectExtent l="133350" t="114300" r="130175" b="149860"/>
                <wp:wrapNone/>
                <wp:docPr id="20729613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964" cy="5740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FFB37" w14:textId="77777777" w:rsidR="00CF13FD" w:rsidRDefault="00CF13FD" w:rsidP="00CF13FD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mohammad bold art 1" w:hint="cs"/>
                                <w:color w:val="C00000"/>
                                <w:sz w:val="32"/>
                                <w:szCs w:val="32"/>
                                <w:rtl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توثيق الخطة الإجرائية لاستثمار حصص الانتظار</w:t>
                            </w:r>
                          </w:p>
                          <w:p w14:paraId="6188F5FB" w14:textId="4CB2D486" w:rsidR="00977947" w:rsidRPr="00CF13FD" w:rsidRDefault="00977947" w:rsidP="00977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BA6E6B" id="_x0000_s1027" style="position:absolute;left:0;text-align:left;margin-left:171.3pt;margin-top:2.4pt;width:375.25pt;height:4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" fillcolor="#deeaf6 [664]" stroked="f" strokeweight="1pt">
                <v:stroke joinstyle="miter"/>
                <v:shadow on="t" color="black" offset="0,1pt"/>
                <v:textbox>
                  <w:txbxContent>
                    <w:p w14:paraId="038FFB37" w14:textId="77777777" w:rsidR="00CF13FD" w:rsidRDefault="00CF13FD" w:rsidP="00CF13FD">
                      <w:pPr>
                        <w:jc w:val="center"/>
                      </w:pPr>
                      <w:r>
                        <w:rPr>
                          <w:rFonts w:ascii="Sakkal Majalla" w:hAnsi="Sakkal Majalla" w:cs="mohammad bold art 1" w:hint="cs"/>
                          <w:color w:val="C00000"/>
                          <w:sz w:val="32"/>
                          <w:szCs w:val="32"/>
                          <w:rtl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توثيق الخطة الإجرائية لاستثمار حصص الانتظار</w:t>
                      </w:r>
                    </w:p>
                    <w:p w14:paraId="6188F5FB" w14:textId="4CB2D486" w:rsidR="00977947" w:rsidRPr="00CF13FD" w:rsidRDefault="00977947" w:rsidP="00977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6EEC73D" w14:textId="77777777" w:rsidR="00977947" w:rsidRDefault="00977947" w:rsidP="00977947">
      <w:pPr>
        <w:jc w:val="center"/>
        <w:rPr>
          <w:rFonts w:ascii="Sakkal Majalla" w:hAnsi="Sakkal Majalla" w:cs="mohammad bold art 1"/>
          <w:color w:val="C000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115E12E7" w14:textId="77777777" w:rsidR="00977947" w:rsidRPr="00977947" w:rsidRDefault="00977947" w:rsidP="00977947">
      <w:pPr>
        <w:jc w:val="center"/>
        <w:rPr>
          <w:rFonts w:ascii="Sakkal Majalla" w:hAnsi="Sakkal Majalla" w:cs="mohammad bold art 1"/>
          <w:color w:val="C00000"/>
          <w:sz w:val="16"/>
          <w:szCs w:val="16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51"/>
        <w:gridCol w:w="2697"/>
        <w:gridCol w:w="2689"/>
        <w:gridCol w:w="7228"/>
      </w:tblGrid>
      <w:tr w:rsidR="00977947" w14:paraId="1CD8D78F" w14:textId="77777777" w:rsidTr="000F6A97">
        <w:trPr>
          <w:trHeight w:val="607"/>
        </w:trPr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6107F40B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</w:tcPr>
          <w:p w14:paraId="092A38D2" w14:textId="200688A3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مجال المهارات الأساسية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3D27634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الهف العام</w:t>
            </w:r>
          </w:p>
        </w:tc>
        <w:tc>
          <w:tcPr>
            <w:tcW w:w="7228" w:type="dxa"/>
            <w:vAlign w:val="center"/>
          </w:tcPr>
          <w:p w14:paraId="2C0D7F49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الاستثمار الأمثل لليوم الدراسي بما يدعم تعلم الطلاب ويسهم في تحقيق الأهداف المنشودة</w:t>
            </w:r>
          </w:p>
        </w:tc>
      </w:tr>
      <w:tr w:rsidR="00977947" w14:paraId="44C93567" w14:textId="77777777" w:rsidTr="000F6A97">
        <w:trPr>
          <w:trHeight w:val="327"/>
        </w:trPr>
        <w:tc>
          <w:tcPr>
            <w:tcW w:w="1551" w:type="dxa"/>
            <w:vMerge/>
            <w:shd w:val="clear" w:color="auto" w:fill="D9D9D9" w:themeFill="background1" w:themeFillShade="D9"/>
            <w:vAlign w:val="center"/>
          </w:tcPr>
          <w:p w14:paraId="45D239BA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97" w:type="dxa"/>
            <w:vMerge/>
            <w:shd w:val="clear" w:color="auto" w:fill="auto"/>
            <w:vAlign w:val="center"/>
          </w:tcPr>
          <w:p w14:paraId="2CFD77ED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2EE9365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الهدف الخاص</w:t>
            </w:r>
          </w:p>
        </w:tc>
        <w:tc>
          <w:tcPr>
            <w:tcW w:w="7228" w:type="dxa"/>
            <w:vAlign w:val="center"/>
          </w:tcPr>
          <w:p w14:paraId="65994A6D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14:paraId="2C7336AD" w14:textId="77777777" w:rsidTr="000F6A97">
        <w:trPr>
          <w:trHeight w:val="454"/>
        </w:trPr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6128948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الفئة المستهدفة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0297954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2207432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مؤشر قياس الأداء</w:t>
            </w:r>
          </w:p>
        </w:tc>
        <w:tc>
          <w:tcPr>
            <w:tcW w:w="7228" w:type="dxa"/>
            <w:vAlign w:val="center"/>
          </w:tcPr>
          <w:p w14:paraId="02164C21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89BA058" w14:textId="77777777" w:rsidR="00977947" w:rsidRPr="00977947" w:rsidRDefault="00977947" w:rsidP="00977947">
      <w:pPr>
        <w:spacing w:line="264" w:lineRule="auto"/>
        <w:ind w:left="357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437BEF">
        <w:rPr>
          <w:rtl/>
        </w:rPr>
        <w:tab/>
      </w:r>
    </w:p>
    <w:tbl>
      <w:tblPr>
        <w:tblStyle w:val="a5"/>
        <w:bidiVisual/>
        <w:tblW w:w="14165" w:type="dxa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1134"/>
        <w:gridCol w:w="4678"/>
        <w:gridCol w:w="1417"/>
        <w:gridCol w:w="1559"/>
        <w:gridCol w:w="1554"/>
      </w:tblGrid>
      <w:tr w:rsidR="00440358" w:rsidRPr="00E41298" w14:paraId="5A96C2EB" w14:textId="77777777" w:rsidTr="004222D6">
        <w:trPr>
          <w:trHeight w:val="45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26A3B743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71BA5B34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AC689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سم البرنامج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549E03D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تاريخ التنفيذ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4E2C51DC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إجراءات التنفيذ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54D4CA0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مسؤول التنفيذ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1815896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متطلبات التنفيذ</w:t>
            </w:r>
          </w:p>
        </w:tc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6A3050C0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المخرجات</w:t>
            </w:r>
          </w:p>
        </w:tc>
      </w:tr>
      <w:tr w:rsidR="00440358" w:rsidRPr="00E41298" w14:paraId="67D5A36E" w14:textId="77777777" w:rsidTr="004222D6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64C0A429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D669D39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AA75D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8772D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إلى</w:t>
            </w: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14:paraId="0A80D5BD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B9465B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70EDDD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  <w:vAlign w:val="center"/>
          </w:tcPr>
          <w:p w14:paraId="7061826E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26A66E21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9EB9B57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B30D0F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08B19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92EAF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D4BF2A6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A88EA4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74F63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817084D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77DD90C5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9DBC114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8AF4FB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51D6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A682B6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9F16F16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3F793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19B46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2ABE90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618BE40B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07DC84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A36CAC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8CEF9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CFEC9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2B41EF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13E55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51C94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5A40CC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7C952D6F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EB87674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A50EAB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30776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60CC74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A90870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9938B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21933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D1A149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06C2C466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1FD0532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BD0B08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5D10C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591E6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FEFF7C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02A859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014A9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D97E1E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1C360D5A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8F5303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482398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8A683D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DED44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E13FBF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B6A174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5CADBD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A821A4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1724A71C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0AAF216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161F45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BA556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6B719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FF17C8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43481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321C1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B6D320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02A29CC8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42BA6F9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B19B70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A4F0A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B01B43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E12E42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C8A8E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03965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AABFA0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605F5DF" w14:textId="1316D259" w:rsidR="00977947" w:rsidRPr="00977947" w:rsidRDefault="00977947" w:rsidP="00440358">
      <w:pPr>
        <w:pStyle w:val="a4"/>
        <w:spacing w:line="360" w:lineRule="auto"/>
        <w:rPr>
          <w:rFonts w:ascii="Sakkal Majalla" w:hAnsi="Sakkal Majalla" w:cs="Sakkal Majalla"/>
          <w:b/>
          <w:bCs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</w:t>
      </w:r>
    </w:p>
    <w:p w14:paraId="5AD92DA3" w14:textId="77777777" w:rsidR="00977947" w:rsidRDefault="00977947" w:rsidP="00977947">
      <w:pPr>
        <w:rPr>
          <w:rtl/>
        </w:rPr>
      </w:pPr>
    </w:p>
    <w:p w14:paraId="17650D5A" w14:textId="77777777" w:rsidR="00977947" w:rsidRDefault="00977947" w:rsidP="00977947">
      <w:pPr>
        <w:rPr>
          <w:rtl/>
        </w:rPr>
      </w:pPr>
    </w:p>
    <w:p w14:paraId="01709CA1" w14:textId="77777777" w:rsidR="00977947" w:rsidRDefault="00977947" w:rsidP="00977947">
      <w:pPr>
        <w:rPr>
          <w:rtl/>
        </w:rPr>
      </w:pPr>
    </w:p>
    <w:p w14:paraId="151F5391" w14:textId="77777777" w:rsidR="00977947" w:rsidRDefault="00977947" w:rsidP="00977947">
      <w:pPr>
        <w:rPr>
          <w:rtl/>
        </w:rPr>
      </w:pPr>
    </w:p>
    <w:p w14:paraId="58B8AF6A" w14:textId="77777777" w:rsidR="00977947" w:rsidRDefault="00977947" w:rsidP="00977947">
      <w:pPr>
        <w:rPr>
          <w:rtl/>
        </w:rPr>
      </w:pPr>
    </w:p>
    <w:p w14:paraId="402E503F" w14:textId="77777777" w:rsidR="00977947" w:rsidRDefault="00977947" w:rsidP="00977947">
      <w:pPr>
        <w:jc w:val="center"/>
        <w:rPr>
          <w:rFonts w:ascii="Sakkal Majalla" w:hAnsi="Sakkal Majalla" w:cs="mohammad bold art 1"/>
          <w:color w:val="C000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Sakkal Majalla" w:hAnsi="Sakkal Majalla" w:cs="mohammad bold art 1"/>
          <w:noProof/>
          <w:color w:val="C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636EE" wp14:editId="188622FA">
                <wp:simplePos x="0" y="0"/>
                <wp:positionH relativeFrom="column">
                  <wp:posOffset>2175510</wp:posOffset>
                </wp:positionH>
                <wp:positionV relativeFrom="paragraph">
                  <wp:posOffset>30595</wp:posOffset>
                </wp:positionV>
                <wp:extent cx="4765964" cy="574040"/>
                <wp:effectExtent l="133350" t="114300" r="130175" b="149860"/>
                <wp:wrapNone/>
                <wp:docPr id="12511805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964" cy="5740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9239D" w14:textId="77777777" w:rsidR="00CF13FD" w:rsidRDefault="00CF13FD" w:rsidP="00CF13FD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mohammad bold art 1" w:hint="cs"/>
                                <w:color w:val="C00000"/>
                                <w:sz w:val="32"/>
                                <w:szCs w:val="32"/>
                                <w:rtl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توثيق الخطة الإجرائية لاستثمار حصص الانتظار</w:t>
                            </w:r>
                          </w:p>
                          <w:p w14:paraId="5EA0D35B" w14:textId="45A51AFD" w:rsidR="00977947" w:rsidRPr="00CF13FD" w:rsidRDefault="00977947" w:rsidP="00977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A5636EE" id="_x0000_s1028" style="position:absolute;left:0;text-align:left;margin-left:171.3pt;margin-top:2.4pt;width:375.25pt;height:4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" fillcolor="#deeaf6 [664]" stroked="f" strokeweight="1pt">
                <v:stroke joinstyle="miter"/>
                <v:shadow on="t" color="black" offset="0,1pt"/>
                <v:textbox>
                  <w:txbxContent>
                    <w:p w14:paraId="6A09239D" w14:textId="77777777" w:rsidR="00CF13FD" w:rsidRDefault="00CF13FD" w:rsidP="00CF13FD">
                      <w:pPr>
                        <w:jc w:val="center"/>
                      </w:pPr>
                      <w:r>
                        <w:rPr>
                          <w:rFonts w:ascii="Sakkal Majalla" w:hAnsi="Sakkal Majalla" w:cs="mohammad bold art 1" w:hint="cs"/>
                          <w:color w:val="C00000"/>
                          <w:sz w:val="32"/>
                          <w:szCs w:val="32"/>
                          <w:rtl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توثيق الخطة الإجرائية لاستثمار حصص الانتظار</w:t>
                      </w:r>
                    </w:p>
                    <w:p w14:paraId="5EA0D35B" w14:textId="45A51AFD" w:rsidR="00977947" w:rsidRPr="00CF13FD" w:rsidRDefault="00977947" w:rsidP="00977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BC95974" w14:textId="77777777" w:rsidR="00977947" w:rsidRDefault="00977947" w:rsidP="00977947">
      <w:pPr>
        <w:jc w:val="center"/>
        <w:rPr>
          <w:rFonts w:ascii="Sakkal Majalla" w:hAnsi="Sakkal Majalla" w:cs="mohammad bold art 1"/>
          <w:color w:val="C000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06798572" w14:textId="77777777" w:rsidR="00977947" w:rsidRPr="00977947" w:rsidRDefault="00977947" w:rsidP="00977947">
      <w:pPr>
        <w:jc w:val="center"/>
        <w:rPr>
          <w:rFonts w:ascii="Sakkal Majalla" w:hAnsi="Sakkal Majalla" w:cs="mohammad bold art 1"/>
          <w:color w:val="C00000"/>
          <w:sz w:val="16"/>
          <w:szCs w:val="16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51"/>
        <w:gridCol w:w="2697"/>
        <w:gridCol w:w="2689"/>
        <w:gridCol w:w="7228"/>
      </w:tblGrid>
      <w:tr w:rsidR="00977947" w14:paraId="48BBABAD" w14:textId="77777777" w:rsidTr="000F6A97">
        <w:trPr>
          <w:trHeight w:val="607"/>
        </w:trPr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7F0112C5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</w:tcPr>
          <w:p w14:paraId="6739FDC9" w14:textId="4AF35F6B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مجال مهارات المستقبل المرتبطة بالمقررات الدراسية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6C9E95A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الهف العام</w:t>
            </w:r>
          </w:p>
        </w:tc>
        <w:tc>
          <w:tcPr>
            <w:tcW w:w="7228" w:type="dxa"/>
            <w:vAlign w:val="center"/>
          </w:tcPr>
          <w:p w14:paraId="7B09F9A8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الاستثمار الأمثل لليوم الدراسي بما يدعم تعلم الطلاب ويسهم في تحقيق الأهداف المنشودة</w:t>
            </w:r>
          </w:p>
        </w:tc>
      </w:tr>
      <w:tr w:rsidR="00977947" w14:paraId="27F5DC14" w14:textId="77777777" w:rsidTr="000F6A97">
        <w:trPr>
          <w:trHeight w:val="327"/>
        </w:trPr>
        <w:tc>
          <w:tcPr>
            <w:tcW w:w="1551" w:type="dxa"/>
            <w:vMerge/>
            <w:shd w:val="clear" w:color="auto" w:fill="D9D9D9" w:themeFill="background1" w:themeFillShade="D9"/>
            <w:vAlign w:val="center"/>
          </w:tcPr>
          <w:p w14:paraId="62B5D93F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97" w:type="dxa"/>
            <w:vMerge/>
            <w:shd w:val="clear" w:color="auto" w:fill="auto"/>
            <w:vAlign w:val="center"/>
          </w:tcPr>
          <w:p w14:paraId="755C3813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DE02A35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الهدف الخاص</w:t>
            </w:r>
          </w:p>
        </w:tc>
        <w:tc>
          <w:tcPr>
            <w:tcW w:w="7228" w:type="dxa"/>
            <w:vAlign w:val="center"/>
          </w:tcPr>
          <w:p w14:paraId="4BC03674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7947" w14:paraId="36D467D5" w14:textId="77777777" w:rsidTr="000F6A97">
        <w:trPr>
          <w:trHeight w:val="454"/>
        </w:trPr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1E08C03D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الفئة المستهدفة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0C396E3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A805B2D" w14:textId="77777777" w:rsidR="00977947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مؤشر قياس الأداء</w:t>
            </w:r>
          </w:p>
        </w:tc>
        <w:tc>
          <w:tcPr>
            <w:tcW w:w="7228" w:type="dxa"/>
            <w:vAlign w:val="center"/>
          </w:tcPr>
          <w:p w14:paraId="2936CFF3" w14:textId="77777777" w:rsidR="00977947" w:rsidRPr="00E41298" w:rsidRDefault="00977947" w:rsidP="000F6A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DA025F5" w14:textId="77777777" w:rsidR="00977947" w:rsidRPr="00AB10D8" w:rsidRDefault="00977947" w:rsidP="00977947">
      <w:pPr>
        <w:jc w:val="center"/>
        <w:rPr>
          <w:rFonts w:ascii="Sakkal Majalla" w:hAnsi="Sakkal Majalla" w:cs="mohammad bold art 1"/>
          <w:color w:val="C00000"/>
          <w:sz w:val="16"/>
          <w:szCs w:val="16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tbl>
      <w:tblPr>
        <w:tblStyle w:val="a5"/>
        <w:bidiVisual/>
        <w:tblW w:w="14165" w:type="dxa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1134"/>
        <w:gridCol w:w="4678"/>
        <w:gridCol w:w="1417"/>
        <w:gridCol w:w="1559"/>
        <w:gridCol w:w="1554"/>
      </w:tblGrid>
      <w:tr w:rsidR="00440358" w:rsidRPr="00E41298" w14:paraId="4FC70D8D" w14:textId="77777777" w:rsidTr="004222D6">
        <w:trPr>
          <w:trHeight w:val="45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336562C6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538B0FA9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AC689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سم البرنامج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8E4AD0D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تاريخ التنفيذ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17CF795B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إجراءات التنفيذ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0D6F634A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مسؤول التنفيذ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540CF73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متطلبات التنفيذ</w:t>
            </w:r>
          </w:p>
        </w:tc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22631FC8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المخرجات</w:t>
            </w:r>
          </w:p>
        </w:tc>
      </w:tr>
      <w:tr w:rsidR="00440358" w:rsidRPr="00E41298" w14:paraId="50C9914B" w14:textId="77777777" w:rsidTr="004222D6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225FC885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F9C582E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EFA99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من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49C744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إلى</w:t>
            </w: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14:paraId="4D6E6B7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1EC14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6E987F9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  <w:vAlign w:val="center"/>
          </w:tcPr>
          <w:p w14:paraId="58124AB9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5195FDAC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FD7CE46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114013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D4014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1DBA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29588B6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A9A8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F7739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41AC21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3FE05BA6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231843B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AA8F9E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54857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918B70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59F13A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C241A4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5D051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89965B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5543D6F9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28C94C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BF21DB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829FB4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5B1B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3F017C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CD9DC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2C10F2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09312C4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037B754F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69AEC58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69B64D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8362A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6C100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DAFF6A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96F050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8E0003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A3297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3C713459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2500389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A45C36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725B5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27A6C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836B9C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82B13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D51FE3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13514F2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1E485F8F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DF2092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5620AB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30117E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1BF2A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638CF61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78867D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CC69D6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B051D78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226C5402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986B80E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4FD963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537ED0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4AEDB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824D15D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80B36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6F4F5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C444733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40358" w:rsidRPr="00E41298" w14:paraId="48036328" w14:textId="77777777" w:rsidTr="004222D6">
        <w:trPr>
          <w:trHeight w:val="45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0DF9A7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354A28" w14:textId="77777777" w:rsidR="00440358" w:rsidRPr="00AC6896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6A973A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387CD7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61A05BF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5B285C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281F32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941AFD5" w14:textId="77777777" w:rsidR="00440358" w:rsidRDefault="00440358" w:rsidP="004222D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284F1E6" w14:textId="77777777" w:rsidR="00977947" w:rsidRPr="00977947" w:rsidRDefault="00977947" w:rsidP="00977947">
      <w:pPr>
        <w:spacing w:line="264" w:lineRule="auto"/>
        <w:ind w:left="357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437BEF">
        <w:rPr>
          <w:rtl/>
        </w:rPr>
        <w:tab/>
      </w:r>
    </w:p>
    <w:p w14:paraId="143698B5" w14:textId="55DA9323" w:rsidR="00977947" w:rsidRPr="00CF13FD" w:rsidRDefault="00977947" w:rsidP="00440358">
      <w:pPr>
        <w:pStyle w:val="a4"/>
        <w:spacing w:line="360" w:lineRule="auto"/>
        <w:rPr>
          <w:rFonts w:ascii="Sakkal Majalla" w:hAnsi="Sakkal Majalla" w:cs="Sakkal Majalla"/>
          <w:b/>
          <w:bCs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</w:t>
      </w:r>
    </w:p>
    <w:sectPr w:rsidR="00977947" w:rsidRPr="00CF13FD" w:rsidSect="0006562E">
      <w:headerReference w:type="default" r:id="rId7"/>
      <w:pgSz w:w="16443" w:h="11907" w:orient="landscape" w:code="9"/>
      <w:pgMar w:top="1134" w:right="1134" w:bottom="1134" w:left="1134" w:header="709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1D039" w14:textId="77777777" w:rsidR="00E52B3F" w:rsidRDefault="00E52B3F" w:rsidP="00977947">
      <w:r>
        <w:separator/>
      </w:r>
    </w:p>
  </w:endnote>
  <w:endnote w:type="continuationSeparator" w:id="0">
    <w:p w14:paraId="0CD1FD86" w14:textId="77777777" w:rsidR="00E52B3F" w:rsidRDefault="00E52B3F" w:rsidP="0097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B574B" w14:textId="77777777" w:rsidR="00E52B3F" w:rsidRDefault="00E52B3F" w:rsidP="00977947">
      <w:r>
        <w:separator/>
      </w:r>
    </w:p>
  </w:footnote>
  <w:footnote w:type="continuationSeparator" w:id="0">
    <w:p w14:paraId="1E65C28D" w14:textId="77777777" w:rsidR="00E52B3F" w:rsidRDefault="00E52B3F" w:rsidP="0097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A44B" w14:textId="42B899F9" w:rsidR="00977947" w:rsidRDefault="00977947">
    <w:pPr>
      <w:pStyle w:val="a7"/>
    </w:pPr>
    <w:r w:rsidRPr="00564F7C">
      <w:rPr>
        <w:noProof/>
      </w:rPr>
      <w:drawing>
        <wp:anchor distT="0" distB="0" distL="114300" distR="114300" simplePos="0" relativeHeight="251661312" behindDoc="0" locked="0" layoutInCell="1" allowOverlap="1" wp14:anchorId="3EF7B315" wp14:editId="0ADA44C1">
          <wp:simplePos x="0" y="0"/>
          <wp:positionH relativeFrom="column">
            <wp:posOffset>-141028</wp:posOffset>
          </wp:positionH>
          <wp:positionV relativeFrom="paragraph">
            <wp:posOffset>-13855</wp:posOffset>
          </wp:positionV>
          <wp:extent cx="1189950" cy="797560"/>
          <wp:effectExtent l="0" t="0" r="0" b="2540"/>
          <wp:wrapNone/>
          <wp:docPr id="137836340" name="Picture 137836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50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198BE" wp14:editId="421CFF87">
              <wp:simplePos x="0" y="0"/>
              <wp:positionH relativeFrom="margin">
                <wp:posOffset>7288357</wp:posOffset>
              </wp:positionH>
              <wp:positionV relativeFrom="paragraph">
                <wp:posOffset>-333144</wp:posOffset>
              </wp:positionV>
              <wp:extent cx="2266950" cy="1524000"/>
              <wp:effectExtent l="0" t="0" r="0" b="0"/>
              <wp:wrapNone/>
              <wp:docPr id="853441074" name="مستطيل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66950" cy="15240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982F0BF" w14:textId="77777777" w:rsidR="00977947" w:rsidRPr="00AE2A3B" w:rsidRDefault="00977947" w:rsidP="00977947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E2A3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المملكة العربية السعودية</w:t>
                          </w:r>
                        </w:p>
                        <w:p w14:paraId="0F5AAE06" w14:textId="77777777" w:rsidR="00977947" w:rsidRPr="00AE2A3B" w:rsidRDefault="00977947" w:rsidP="00977947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E2A3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وزارة التعليم</w:t>
                          </w:r>
                        </w:p>
                        <w:p w14:paraId="24D2DF78" w14:textId="77777777" w:rsidR="00977947" w:rsidRPr="00AE2A3B" w:rsidRDefault="00977947" w:rsidP="00977947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E2A3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الإدارة العامة للتعليم بمنطقة </w:t>
                          </w:r>
                          <w:r w:rsidRPr="00AE2A3B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تبوك</w:t>
                          </w:r>
                        </w:p>
                        <w:p w14:paraId="48D3B66A" w14:textId="77777777" w:rsidR="00977947" w:rsidRPr="00AE2A3B" w:rsidRDefault="00977947" w:rsidP="00977947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E2A3B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إدارة الإشراف التربوي</w:t>
                          </w:r>
                        </w:p>
                        <w:p w14:paraId="7D09E6B5" w14:textId="77777777" w:rsidR="00977947" w:rsidRPr="00AE2A3B" w:rsidRDefault="00977947" w:rsidP="00977947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E2A3B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قسم الإدارة المدرسية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D8198BE" id="مستطيل 3" o:spid="_x0000_s1029" style="position:absolute;left:0;text-align:left;margin-left:573.9pt;margin-top:-26.25pt;width:178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" filled="f" stroked="f" strokeweight="1pt">
              <v:textbox>
                <w:txbxContent>
                  <w:p w14:paraId="5982F0BF" w14:textId="77777777" w:rsidR="00977947" w:rsidRPr="00AE2A3B" w:rsidRDefault="00977947" w:rsidP="00977947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E2A3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  <w:t>المملكة العربية السعودية</w:t>
                    </w:r>
                  </w:p>
                  <w:p w14:paraId="0F5AAE06" w14:textId="77777777" w:rsidR="00977947" w:rsidRPr="00AE2A3B" w:rsidRDefault="00977947" w:rsidP="00977947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E2A3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  <w:t>وزارة التعليم</w:t>
                    </w:r>
                  </w:p>
                  <w:p w14:paraId="24D2DF78" w14:textId="77777777" w:rsidR="00977947" w:rsidRPr="00AE2A3B" w:rsidRDefault="00977947" w:rsidP="00977947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E2A3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  <w:t xml:space="preserve">الإدارة العامة للتعليم بمنطقة </w:t>
                    </w:r>
                    <w:r w:rsidRPr="00AE2A3B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  <w:t>تبوك</w:t>
                    </w:r>
                  </w:p>
                  <w:p w14:paraId="48D3B66A" w14:textId="77777777" w:rsidR="00977947" w:rsidRPr="00AE2A3B" w:rsidRDefault="00977947" w:rsidP="00977947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E2A3B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  <w:t>إدارة الإشراف التربوي</w:t>
                    </w:r>
                  </w:p>
                  <w:p w14:paraId="7D09E6B5" w14:textId="77777777" w:rsidR="00977947" w:rsidRPr="00AE2A3B" w:rsidRDefault="00977947" w:rsidP="00977947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E2A3B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</w:rPr>
                      <w:t>قسم الإدارة المدرسية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833"/>
    <w:multiLevelType w:val="hybridMultilevel"/>
    <w:tmpl w:val="555ABD6E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98A"/>
    <w:multiLevelType w:val="hybridMultilevel"/>
    <w:tmpl w:val="1DA8F6A0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1598"/>
    <w:multiLevelType w:val="hybridMultilevel"/>
    <w:tmpl w:val="18F6D882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343"/>
    <w:multiLevelType w:val="hybridMultilevel"/>
    <w:tmpl w:val="08585E3A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4613"/>
    <w:multiLevelType w:val="hybridMultilevel"/>
    <w:tmpl w:val="8FAC43F6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0415"/>
    <w:multiLevelType w:val="hybridMultilevel"/>
    <w:tmpl w:val="A8F2F800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4A80"/>
    <w:multiLevelType w:val="hybridMultilevel"/>
    <w:tmpl w:val="BCE65D9C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4DDB"/>
    <w:multiLevelType w:val="hybridMultilevel"/>
    <w:tmpl w:val="33604978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174ED"/>
    <w:multiLevelType w:val="hybridMultilevel"/>
    <w:tmpl w:val="17D0FD08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51DCD"/>
    <w:multiLevelType w:val="hybridMultilevel"/>
    <w:tmpl w:val="EDB4A332"/>
    <w:lvl w:ilvl="0" w:tplc="DD3CC2B2">
      <w:start w:val="1"/>
      <w:numFmt w:val="bullet"/>
      <w:lvlText w:val="∕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052A5"/>
    <w:multiLevelType w:val="hybridMultilevel"/>
    <w:tmpl w:val="AAAC1860"/>
    <w:lvl w:ilvl="0" w:tplc="DD3CC2B2">
      <w:start w:val="1"/>
      <w:numFmt w:val="bullet"/>
      <w:lvlText w:val="∕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100C"/>
    <w:multiLevelType w:val="hybridMultilevel"/>
    <w:tmpl w:val="B952279C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6FEC"/>
    <w:multiLevelType w:val="hybridMultilevel"/>
    <w:tmpl w:val="B0263000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26B9B"/>
    <w:multiLevelType w:val="hybridMultilevel"/>
    <w:tmpl w:val="E38E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642EE"/>
    <w:multiLevelType w:val="hybridMultilevel"/>
    <w:tmpl w:val="AEBA9940"/>
    <w:lvl w:ilvl="0" w:tplc="DD3CC2B2">
      <w:start w:val="1"/>
      <w:numFmt w:val="bullet"/>
      <w:lvlText w:val="∕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1C38"/>
    <w:multiLevelType w:val="hybridMultilevel"/>
    <w:tmpl w:val="CEB4829C"/>
    <w:lvl w:ilvl="0" w:tplc="DD3CC2B2">
      <w:start w:val="1"/>
      <w:numFmt w:val="bullet"/>
      <w:lvlText w:val="∕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52482"/>
    <w:multiLevelType w:val="hybridMultilevel"/>
    <w:tmpl w:val="7EDAEDBE"/>
    <w:lvl w:ilvl="0" w:tplc="DD3CC2B2">
      <w:start w:val="1"/>
      <w:numFmt w:val="bullet"/>
      <w:lvlText w:val="∕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E02D3"/>
    <w:multiLevelType w:val="hybridMultilevel"/>
    <w:tmpl w:val="2B42C92A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2144"/>
    <w:multiLevelType w:val="hybridMultilevel"/>
    <w:tmpl w:val="C3B6AC18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23540"/>
    <w:multiLevelType w:val="hybridMultilevel"/>
    <w:tmpl w:val="0C5A3B80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82FA3"/>
    <w:multiLevelType w:val="hybridMultilevel"/>
    <w:tmpl w:val="80C6A858"/>
    <w:lvl w:ilvl="0" w:tplc="BFA261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/>
        <w:color w:val="CC3399"/>
        <w:sz w:val="24"/>
        <w:szCs w:val="24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74DDC"/>
    <w:multiLevelType w:val="hybridMultilevel"/>
    <w:tmpl w:val="5DB41672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53BE7"/>
    <w:multiLevelType w:val="hybridMultilevel"/>
    <w:tmpl w:val="73DE8C06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1763"/>
    <w:multiLevelType w:val="hybridMultilevel"/>
    <w:tmpl w:val="E21E5228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7C9"/>
    <w:multiLevelType w:val="hybridMultilevel"/>
    <w:tmpl w:val="4A2A904E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C3178"/>
    <w:multiLevelType w:val="hybridMultilevel"/>
    <w:tmpl w:val="EB5851EA"/>
    <w:lvl w:ilvl="0" w:tplc="DD3CC2B2">
      <w:start w:val="1"/>
      <w:numFmt w:val="bullet"/>
      <w:lvlText w:val="∕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71A9A"/>
    <w:multiLevelType w:val="hybridMultilevel"/>
    <w:tmpl w:val="8B2EC42C"/>
    <w:lvl w:ilvl="0" w:tplc="DD3CC2B2">
      <w:start w:val="1"/>
      <w:numFmt w:val="bullet"/>
      <w:lvlText w:val="∕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2330"/>
    <w:multiLevelType w:val="hybridMultilevel"/>
    <w:tmpl w:val="52760368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B0CA3"/>
    <w:multiLevelType w:val="hybridMultilevel"/>
    <w:tmpl w:val="E620FE98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B6E8F"/>
    <w:multiLevelType w:val="hybridMultilevel"/>
    <w:tmpl w:val="5E5C5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B1EF0"/>
    <w:multiLevelType w:val="hybridMultilevel"/>
    <w:tmpl w:val="2334D1EA"/>
    <w:lvl w:ilvl="0" w:tplc="32BA717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C3399"/>
        <w:u w:color="CC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10"/>
  </w:num>
  <w:num w:numId="4">
    <w:abstractNumId w:val="9"/>
  </w:num>
  <w:num w:numId="5">
    <w:abstractNumId w:val="5"/>
  </w:num>
  <w:num w:numId="6">
    <w:abstractNumId w:val="15"/>
  </w:num>
  <w:num w:numId="7">
    <w:abstractNumId w:val="26"/>
  </w:num>
  <w:num w:numId="8">
    <w:abstractNumId w:val="25"/>
  </w:num>
  <w:num w:numId="9">
    <w:abstractNumId w:val="16"/>
  </w:num>
  <w:num w:numId="10">
    <w:abstractNumId w:val="18"/>
  </w:num>
  <w:num w:numId="11">
    <w:abstractNumId w:val="20"/>
  </w:num>
  <w:num w:numId="12">
    <w:abstractNumId w:val="23"/>
  </w:num>
  <w:num w:numId="13">
    <w:abstractNumId w:val="27"/>
  </w:num>
  <w:num w:numId="14">
    <w:abstractNumId w:val="19"/>
  </w:num>
  <w:num w:numId="15">
    <w:abstractNumId w:val="8"/>
  </w:num>
  <w:num w:numId="16">
    <w:abstractNumId w:val="28"/>
  </w:num>
  <w:num w:numId="17">
    <w:abstractNumId w:val="17"/>
  </w:num>
  <w:num w:numId="18">
    <w:abstractNumId w:val="24"/>
  </w:num>
  <w:num w:numId="19">
    <w:abstractNumId w:val="3"/>
  </w:num>
  <w:num w:numId="20">
    <w:abstractNumId w:val="22"/>
  </w:num>
  <w:num w:numId="21">
    <w:abstractNumId w:val="7"/>
  </w:num>
  <w:num w:numId="22">
    <w:abstractNumId w:val="12"/>
  </w:num>
  <w:num w:numId="23">
    <w:abstractNumId w:val="1"/>
  </w:num>
  <w:num w:numId="24">
    <w:abstractNumId w:val="30"/>
  </w:num>
  <w:num w:numId="25">
    <w:abstractNumId w:val="2"/>
  </w:num>
  <w:num w:numId="26">
    <w:abstractNumId w:val="21"/>
  </w:num>
  <w:num w:numId="27">
    <w:abstractNumId w:val="6"/>
  </w:num>
  <w:num w:numId="28">
    <w:abstractNumId w:val="0"/>
  </w:num>
  <w:num w:numId="29">
    <w:abstractNumId w:val="11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5"/>
    <w:rsid w:val="00045586"/>
    <w:rsid w:val="0006562E"/>
    <w:rsid w:val="000D47B8"/>
    <w:rsid w:val="001377B8"/>
    <w:rsid w:val="00164AD3"/>
    <w:rsid w:val="001B1200"/>
    <w:rsid w:val="001C3BF2"/>
    <w:rsid w:val="00275260"/>
    <w:rsid w:val="003530B3"/>
    <w:rsid w:val="00437BEF"/>
    <w:rsid w:val="00440358"/>
    <w:rsid w:val="0047564C"/>
    <w:rsid w:val="004A1CA4"/>
    <w:rsid w:val="004C6954"/>
    <w:rsid w:val="00524551"/>
    <w:rsid w:val="00587BF7"/>
    <w:rsid w:val="00593CFE"/>
    <w:rsid w:val="00696F47"/>
    <w:rsid w:val="00761738"/>
    <w:rsid w:val="0082102B"/>
    <w:rsid w:val="0094520B"/>
    <w:rsid w:val="00977947"/>
    <w:rsid w:val="00A0044D"/>
    <w:rsid w:val="00A82712"/>
    <w:rsid w:val="00AB10D8"/>
    <w:rsid w:val="00AC6896"/>
    <w:rsid w:val="00AE2A3B"/>
    <w:rsid w:val="00AF38F0"/>
    <w:rsid w:val="00BA20CA"/>
    <w:rsid w:val="00BD504E"/>
    <w:rsid w:val="00BF4753"/>
    <w:rsid w:val="00C7108A"/>
    <w:rsid w:val="00C94931"/>
    <w:rsid w:val="00CB33C5"/>
    <w:rsid w:val="00CF13FD"/>
    <w:rsid w:val="00D05BAF"/>
    <w:rsid w:val="00D140B0"/>
    <w:rsid w:val="00D969FA"/>
    <w:rsid w:val="00DB6D9C"/>
    <w:rsid w:val="00DF49B0"/>
    <w:rsid w:val="00E07F8B"/>
    <w:rsid w:val="00E41298"/>
    <w:rsid w:val="00E52B3F"/>
    <w:rsid w:val="00EF7441"/>
    <w:rsid w:val="00F32D7F"/>
    <w:rsid w:val="00F55099"/>
    <w:rsid w:val="00FB371E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0D700"/>
  <w15:docId w15:val="{DF1EB70A-2816-4E50-922F-C5B8ACC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3C5"/>
    <w:pPr>
      <w:widowControl w:val="0"/>
      <w:autoSpaceDE w:val="0"/>
      <w:autoSpaceDN w:val="0"/>
      <w:bidi w:val="0"/>
    </w:pPr>
    <w:rPr>
      <w:rFonts w:ascii="Arial" w:eastAsia="Arial" w:hAnsi="Arial" w:cs="Arial"/>
      <w:kern w:val="0"/>
      <w:lang w:val="ar-SA" w:eastAsia="ar-SA"/>
      <w14:ligatures w14:val="none"/>
    </w:rPr>
  </w:style>
  <w:style w:type="paragraph" w:styleId="a4">
    <w:name w:val="List Paragraph"/>
    <w:basedOn w:val="a"/>
    <w:uiPriority w:val="34"/>
    <w:qFormat/>
    <w:rsid w:val="00E07F8B"/>
    <w:pPr>
      <w:ind w:left="720"/>
      <w:contextualSpacing/>
    </w:pPr>
  </w:style>
  <w:style w:type="table" w:styleId="a5">
    <w:name w:val="Table Grid"/>
    <w:basedOn w:val="a1"/>
    <w:uiPriority w:val="39"/>
    <w:rsid w:val="00D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خالد"/>
    <w:basedOn w:val="a1"/>
    <w:uiPriority w:val="99"/>
    <w:rsid w:val="00C7108A"/>
    <w:pPr>
      <w:bidi w:val="0"/>
      <w:jc w:val="center"/>
    </w:pPr>
    <w:rPr>
      <w:rFonts w:cs="Al-Mohanad Bold"/>
      <w:kern w:val="0"/>
      <w:szCs w:val="24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cs="AL-Mateen"/>
        <w:szCs w:val="28"/>
      </w:rPr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BF0F9"/>
      </w:tcPr>
    </w:tblStylePr>
  </w:style>
  <w:style w:type="table" w:customStyle="1" w:styleId="1">
    <w:name w:val="خالد1"/>
    <w:basedOn w:val="a1"/>
    <w:uiPriority w:val="99"/>
    <w:rsid w:val="00164AD3"/>
    <w:pPr>
      <w:bidi w:val="0"/>
      <w:jc w:val="center"/>
    </w:pPr>
    <w:rPr>
      <w:rFonts w:cs="Al-Mohanad Bold"/>
      <w:kern w:val="0"/>
      <w:szCs w:val="24"/>
      <w14:ligatures w14:val="none"/>
    </w:r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cs="AL-Mateen"/>
        <w:szCs w:val="28"/>
      </w:rPr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EEAF6"/>
      </w:tcPr>
    </w:tblStylePr>
  </w:style>
  <w:style w:type="paragraph" w:styleId="a7">
    <w:name w:val="header"/>
    <w:basedOn w:val="a"/>
    <w:link w:val="Char"/>
    <w:uiPriority w:val="99"/>
    <w:unhideWhenUsed/>
    <w:rsid w:val="00977947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7"/>
    <w:uiPriority w:val="99"/>
    <w:rsid w:val="00977947"/>
  </w:style>
  <w:style w:type="paragraph" w:styleId="a8">
    <w:name w:val="footer"/>
    <w:basedOn w:val="a"/>
    <w:link w:val="Char0"/>
    <w:uiPriority w:val="99"/>
    <w:unhideWhenUsed/>
    <w:rsid w:val="00977947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8"/>
    <w:uiPriority w:val="99"/>
    <w:rsid w:val="0097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ريم بنت القرني</dc:creator>
  <cp:lastModifiedBy>Haya Mashal S. Alahmari</cp:lastModifiedBy>
  <cp:revision>2</cp:revision>
  <cp:lastPrinted>2023-09-16T12:59:00Z</cp:lastPrinted>
  <dcterms:created xsi:type="dcterms:W3CDTF">2023-09-20T05:10:00Z</dcterms:created>
  <dcterms:modified xsi:type="dcterms:W3CDTF">2023-09-20T05:10:00Z</dcterms:modified>
</cp:coreProperties>
</file>