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F501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ascii="Segoe UI Emoji" w:hAnsi="Segoe UI Emoji" w:cs="Segoe UI Emoji" w:hint="cs"/>
          <w:sz w:val="28"/>
          <w:szCs w:val="28"/>
          <w:rtl/>
        </w:rPr>
        <w:t>🌼</w:t>
      </w:r>
      <w:proofErr w:type="spellStart"/>
      <w:r w:rsidRPr="006C1D38">
        <w:rPr>
          <w:rFonts w:ascii="Arial" w:hAnsi="Arial" w:cs="Arial" w:hint="cs"/>
          <w:sz w:val="28"/>
          <w:szCs w:val="28"/>
          <w:rtl/>
        </w:rPr>
        <w:t>أســـئله</w:t>
      </w:r>
      <w:proofErr w:type="spellEnd"/>
      <w:r w:rsidRPr="006C1D38">
        <w:rPr>
          <w:rFonts w:cs="Arial"/>
          <w:sz w:val="28"/>
          <w:szCs w:val="28"/>
          <w:rtl/>
        </w:rPr>
        <w:t xml:space="preserve"> </w:t>
      </w:r>
      <w:proofErr w:type="spellStart"/>
      <w:r w:rsidRPr="006C1D38">
        <w:rPr>
          <w:rFonts w:ascii="Arial" w:hAnsi="Arial" w:cs="Arial" w:hint="cs"/>
          <w:sz w:val="28"/>
          <w:szCs w:val="28"/>
          <w:rtl/>
        </w:rPr>
        <w:t>اللقـــاءالاول</w:t>
      </w:r>
      <w:proofErr w:type="spellEnd"/>
      <w:r w:rsidRPr="006C1D38">
        <w:rPr>
          <w:rFonts w:cs="Arial"/>
          <w:sz w:val="28"/>
          <w:szCs w:val="28"/>
          <w:rtl/>
        </w:rPr>
        <w:t xml:space="preserve"> </w:t>
      </w:r>
      <w:r w:rsidRPr="006C1D38">
        <w:rPr>
          <w:rFonts w:ascii="Arial" w:hAnsi="Arial" w:cs="Arial" w:hint="cs"/>
          <w:sz w:val="28"/>
          <w:szCs w:val="28"/>
          <w:rtl/>
        </w:rPr>
        <w:t>لنظـام</w:t>
      </w:r>
      <w:r w:rsidRPr="006C1D38">
        <w:rPr>
          <w:rFonts w:cs="Arial"/>
          <w:sz w:val="28"/>
          <w:szCs w:val="28"/>
          <w:rtl/>
        </w:rPr>
        <w:t xml:space="preserve"> </w:t>
      </w:r>
      <w:r w:rsidRPr="006C1D38">
        <w:rPr>
          <w:rFonts w:ascii="Arial" w:hAnsi="Arial" w:cs="Arial" w:hint="cs"/>
          <w:sz w:val="28"/>
          <w:szCs w:val="28"/>
          <w:rtl/>
        </w:rPr>
        <w:t>البيئة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🌼</w:t>
      </w:r>
    </w:p>
    <w:p w14:paraId="435A1AFA" w14:textId="77777777" w:rsidR="006C1D38" w:rsidRPr="006C1D38" w:rsidRDefault="006C1D38" w:rsidP="006C1D38">
      <w:pPr>
        <w:rPr>
          <w:sz w:val="28"/>
          <w:szCs w:val="28"/>
          <w:rtl/>
        </w:rPr>
      </w:pPr>
      <w:bookmarkStart w:id="0" w:name="_GoBack"/>
      <w:bookmarkEnd w:id="0"/>
    </w:p>
    <w:p w14:paraId="72C9CD26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42D00CF6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١–يمكن تعريف </w:t>
      </w:r>
      <w:proofErr w:type="spellStart"/>
      <w:r w:rsidRPr="006C1D38">
        <w:rPr>
          <w:rFonts w:cs="Arial"/>
          <w:sz w:val="28"/>
          <w:szCs w:val="28"/>
          <w:rtl/>
        </w:rPr>
        <w:t>البيئه</w:t>
      </w:r>
      <w:proofErr w:type="spellEnd"/>
      <w:r w:rsidRPr="006C1D38">
        <w:rPr>
          <w:rFonts w:cs="Arial"/>
          <w:sz w:val="28"/>
          <w:szCs w:val="28"/>
          <w:rtl/>
        </w:rPr>
        <w:t xml:space="preserve"> اصطلاحا بأنها: كل </w:t>
      </w:r>
      <w:proofErr w:type="spellStart"/>
      <w:r w:rsidRPr="006C1D38">
        <w:rPr>
          <w:rFonts w:cs="Arial"/>
          <w:sz w:val="28"/>
          <w:szCs w:val="28"/>
          <w:rtl/>
        </w:rPr>
        <w:t>مايحيط</w:t>
      </w:r>
      <w:proofErr w:type="spellEnd"/>
      <w:r w:rsidRPr="006C1D38">
        <w:rPr>
          <w:rFonts w:cs="Arial"/>
          <w:sz w:val="28"/>
          <w:szCs w:val="28"/>
          <w:rtl/>
        </w:rPr>
        <w:t xml:space="preserve"> </w:t>
      </w:r>
      <w:proofErr w:type="spellStart"/>
      <w:r w:rsidRPr="006C1D38">
        <w:rPr>
          <w:rFonts w:cs="Arial"/>
          <w:sz w:val="28"/>
          <w:szCs w:val="28"/>
          <w:rtl/>
        </w:rPr>
        <w:t>بالانسان</w:t>
      </w:r>
      <w:proofErr w:type="spellEnd"/>
      <w:r w:rsidRPr="006C1D38">
        <w:rPr>
          <w:rFonts w:cs="Arial"/>
          <w:sz w:val="28"/>
          <w:szCs w:val="28"/>
          <w:rtl/>
        </w:rPr>
        <w:t>.</w:t>
      </w:r>
    </w:p>
    <w:p w14:paraId="428E1168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5F3EAD07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•صحيح 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0280D51E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•خطاء</w:t>
      </w:r>
    </w:p>
    <w:p w14:paraId="237C7EC5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7A181F1C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                       -—-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⚖️</w:t>
      </w:r>
      <w:r w:rsidRPr="006C1D38">
        <w:rPr>
          <w:rFonts w:ascii="Arial" w:hAnsi="Arial" w:cs="Arial" w:hint="cs"/>
          <w:sz w:val="28"/>
          <w:szCs w:val="28"/>
          <w:rtl/>
        </w:rPr>
        <w:t>——</w:t>
      </w:r>
    </w:p>
    <w:p w14:paraId="0A6E7A53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4B576D16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٢–تقوم عناصر النظام البيئي على:</w:t>
      </w:r>
    </w:p>
    <w:p w14:paraId="7400C1E7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5C1B9DBF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•نوعين  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2A7F98B5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</w:t>
      </w:r>
      <w:proofErr w:type="spellStart"/>
      <w:r w:rsidRPr="006C1D38">
        <w:rPr>
          <w:rFonts w:cs="Arial"/>
          <w:sz w:val="28"/>
          <w:szCs w:val="28"/>
          <w:rtl/>
        </w:rPr>
        <w:t>ثلاثه</w:t>
      </w:r>
      <w:proofErr w:type="spellEnd"/>
      <w:r w:rsidRPr="006C1D38">
        <w:rPr>
          <w:rFonts w:cs="Arial"/>
          <w:sz w:val="28"/>
          <w:szCs w:val="28"/>
          <w:rtl/>
        </w:rPr>
        <w:t xml:space="preserve"> أنواع</w:t>
      </w:r>
    </w:p>
    <w:p w14:paraId="7C1215F1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•أربعه انواع</w:t>
      </w:r>
    </w:p>
    <w:p w14:paraId="5CE0B59C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•خمسه انواع</w:t>
      </w:r>
    </w:p>
    <w:p w14:paraId="33A413A4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3892389F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                      -—-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⚖️</w:t>
      </w:r>
      <w:r w:rsidRPr="006C1D38">
        <w:rPr>
          <w:rFonts w:ascii="Arial" w:hAnsi="Arial" w:cs="Arial" w:hint="cs"/>
          <w:sz w:val="28"/>
          <w:szCs w:val="28"/>
          <w:rtl/>
        </w:rPr>
        <w:t>——</w:t>
      </w:r>
    </w:p>
    <w:p w14:paraId="5C92EE85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0BD55E74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٣–تعني البيئة في اللغة </w:t>
      </w:r>
      <w:proofErr w:type="spellStart"/>
      <w:r w:rsidRPr="006C1D38">
        <w:rPr>
          <w:rFonts w:cs="Arial"/>
          <w:sz w:val="28"/>
          <w:szCs w:val="28"/>
          <w:rtl/>
        </w:rPr>
        <w:t>العربيه</w:t>
      </w:r>
      <w:proofErr w:type="spellEnd"/>
      <w:r w:rsidRPr="006C1D38">
        <w:rPr>
          <w:rFonts w:cs="Arial"/>
          <w:sz w:val="28"/>
          <w:szCs w:val="28"/>
          <w:rtl/>
        </w:rPr>
        <w:t>:</w:t>
      </w:r>
    </w:p>
    <w:p w14:paraId="13953E77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5F8A2927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•المال</w:t>
      </w:r>
    </w:p>
    <w:p w14:paraId="5259B9C6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•المنزل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5738BD64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</w:t>
      </w:r>
      <w:proofErr w:type="spellStart"/>
      <w:r w:rsidRPr="006C1D38">
        <w:rPr>
          <w:rFonts w:cs="Arial"/>
          <w:sz w:val="28"/>
          <w:szCs w:val="28"/>
          <w:rtl/>
        </w:rPr>
        <w:t>الوظيفه</w:t>
      </w:r>
      <w:proofErr w:type="spellEnd"/>
    </w:p>
    <w:p w14:paraId="36C684B6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•الجاه</w:t>
      </w:r>
    </w:p>
    <w:p w14:paraId="78DE1CB8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7C00C08B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                     -—-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⚖️</w:t>
      </w:r>
      <w:r w:rsidRPr="006C1D38">
        <w:rPr>
          <w:rFonts w:ascii="Arial" w:hAnsi="Arial" w:cs="Arial" w:hint="cs"/>
          <w:sz w:val="28"/>
          <w:szCs w:val="28"/>
          <w:rtl/>
        </w:rPr>
        <w:t>——</w:t>
      </w:r>
    </w:p>
    <w:p w14:paraId="43E77E85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22ED8F0F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٤–من العناصر الحيه للنظام البيئي:</w:t>
      </w:r>
    </w:p>
    <w:p w14:paraId="0E95E4A8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2771A8F8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•المحيط اليابس</w:t>
      </w:r>
    </w:p>
    <w:p w14:paraId="4E6C04D0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•الانسان والحيوان 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21018DC9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•المحيط الهوائي والجوي</w:t>
      </w:r>
    </w:p>
    <w:p w14:paraId="53A912EA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•المحيط المائي </w:t>
      </w:r>
    </w:p>
    <w:p w14:paraId="18476C02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070749C5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                     -—-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⚖️</w:t>
      </w:r>
      <w:r w:rsidRPr="006C1D38">
        <w:rPr>
          <w:rFonts w:ascii="Arial" w:hAnsi="Arial" w:cs="Arial" w:hint="cs"/>
          <w:sz w:val="28"/>
          <w:szCs w:val="28"/>
          <w:rtl/>
        </w:rPr>
        <w:t>——</w:t>
      </w:r>
    </w:p>
    <w:p w14:paraId="3DA5B128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188A13EA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٥–تنقسم العناصر غير الحيه للنظام البيئي الى:</w:t>
      </w:r>
    </w:p>
    <w:p w14:paraId="042ABD52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76ADA6F0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•قسمين</w:t>
      </w:r>
    </w:p>
    <w:p w14:paraId="7EEA2F35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•ثلاثة أقسام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7922055A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•أربعة أقسام</w:t>
      </w:r>
    </w:p>
    <w:p w14:paraId="29344CB3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•خمسة أقسام</w:t>
      </w:r>
    </w:p>
    <w:p w14:paraId="566F445F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059EC615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                     -—-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⚖️</w:t>
      </w:r>
      <w:r w:rsidRPr="006C1D38">
        <w:rPr>
          <w:rFonts w:ascii="Arial" w:hAnsi="Arial" w:cs="Arial" w:hint="cs"/>
          <w:sz w:val="28"/>
          <w:szCs w:val="28"/>
          <w:rtl/>
        </w:rPr>
        <w:t>——</w:t>
      </w:r>
    </w:p>
    <w:p w14:paraId="3721D7BD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285E4BC6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٦–يقصد بتلوث البيئة : التغير في خواص البيئة بشكل إيجابي.</w:t>
      </w:r>
    </w:p>
    <w:p w14:paraId="448DA3CD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08D1C425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•صحيح</w:t>
      </w:r>
    </w:p>
    <w:p w14:paraId="725E7CA8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•خطا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2DE1223B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30EB0C2C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           </w:t>
      </w:r>
    </w:p>
    <w:p w14:paraId="443ECC8D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   </w:t>
      </w:r>
    </w:p>
    <w:p w14:paraId="383A0B86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 xml:space="preserve">                     -—-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⚖️</w:t>
      </w:r>
      <w:r w:rsidRPr="006C1D38">
        <w:rPr>
          <w:rFonts w:ascii="Arial" w:hAnsi="Arial" w:cs="Arial" w:hint="cs"/>
          <w:sz w:val="28"/>
          <w:szCs w:val="28"/>
          <w:rtl/>
        </w:rPr>
        <w:t>——</w:t>
      </w:r>
    </w:p>
    <w:p w14:paraId="25D8E667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0D0BC547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179BEFB0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544703EF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ascii="Segoe UI Emoji" w:hAnsi="Segoe UI Emoji" w:cs="Segoe UI Emoji" w:hint="cs"/>
          <w:sz w:val="28"/>
          <w:szCs w:val="28"/>
          <w:rtl/>
        </w:rPr>
        <w:t>🔺</w:t>
      </w:r>
      <w:r w:rsidRPr="006C1D38">
        <w:rPr>
          <w:rFonts w:cs="Arial"/>
          <w:sz w:val="28"/>
          <w:szCs w:val="28"/>
          <w:rtl/>
        </w:rPr>
        <w:t xml:space="preserve"> </w:t>
      </w:r>
      <w:r w:rsidRPr="006C1D38">
        <w:rPr>
          <w:rFonts w:ascii="Segoe UI Emoji" w:hAnsi="Segoe UI Emoji" w:cs="Segoe UI Emoji" w:hint="cs"/>
          <w:sz w:val="28"/>
          <w:szCs w:val="28"/>
          <w:rtl/>
        </w:rPr>
        <w:t>🔺</w:t>
      </w:r>
      <w:r w:rsidRPr="006C1D38">
        <w:rPr>
          <w:rFonts w:cs="Arial"/>
          <w:sz w:val="28"/>
          <w:szCs w:val="28"/>
          <w:rtl/>
        </w:rPr>
        <w:t xml:space="preserve"> </w:t>
      </w:r>
      <w:r w:rsidRPr="006C1D38">
        <w:rPr>
          <w:rFonts w:ascii="Arial" w:hAnsi="Arial" w:cs="Arial" w:hint="cs"/>
          <w:sz w:val="28"/>
          <w:szCs w:val="28"/>
          <w:rtl/>
        </w:rPr>
        <w:t>ملاحظة</w:t>
      </w:r>
      <w:r w:rsidRPr="006C1D38">
        <w:rPr>
          <w:rFonts w:cs="Arial"/>
          <w:sz w:val="28"/>
          <w:szCs w:val="28"/>
          <w:rtl/>
        </w:rPr>
        <w:t>..</w:t>
      </w:r>
    </w:p>
    <w:p w14:paraId="436ECF3A" w14:textId="77777777" w:rsidR="006C1D38" w:rsidRPr="006C1D38" w:rsidRDefault="006C1D38" w:rsidP="006C1D38">
      <w:pPr>
        <w:rPr>
          <w:sz w:val="28"/>
          <w:szCs w:val="28"/>
          <w:rtl/>
        </w:rPr>
      </w:pPr>
    </w:p>
    <w:p w14:paraId="0D10B106" w14:textId="77777777" w:rsidR="006C1D38" w:rsidRPr="006C1D38" w:rsidRDefault="006C1D38" w:rsidP="006C1D38">
      <w:pPr>
        <w:rPr>
          <w:sz w:val="28"/>
          <w:szCs w:val="28"/>
          <w:rtl/>
        </w:rPr>
      </w:pPr>
      <w:r w:rsidRPr="006C1D38">
        <w:rPr>
          <w:rFonts w:cs="Arial"/>
          <w:sz w:val="28"/>
          <w:szCs w:val="28"/>
          <w:rtl/>
        </w:rPr>
        <w:t>ذكر الدكتور بأن التواريخ المعتمدة هي التواريخ التي في المذكرة وليست في الشرائح..</w:t>
      </w:r>
    </w:p>
    <w:p w14:paraId="5463FB8F" w14:textId="77777777" w:rsidR="006C1D38" w:rsidRDefault="006C1D38" w:rsidP="006C1D38">
      <w:pPr>
        <w:rPr>
          <w:rtl/>
        </w:rPr>
      </w:pPr>
    </w:p>
    <w:p w14:paraId="1CF76575" w14:textId="77777777" w:rsidR="006C1D38" w:rsidRDefault="006C1D38" w:rsidP="006C1D38">
      <w:pPr>
        <w:rPr>
          <w:rtl/>
        </w:rPr>
      </w:pPr>
    </w:p>
    <w:p w14:paraId="0F9B1588" w14:textId="77777777" w:rsidR="003F3242" w:rsidRDefault="003F3242"/>
    <w:sectPr w:rsidR="003F324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B9"/>
    <w:rsid w:val="003F3242"/>
    <w:rsid w:val="006C1D38"/>
    <w:rsid w:val="009549B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BEDCD"/>
  <w15:chartTrackingRefBased/>
  <w15:docId w15:val="{BD352AB9-AFAE-4FF6-919B-15F1450E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2019-02-11T14:18:00Z</dcterms:created>
  <dcterms:modified xsi:type="dcterms:W3CDTF">2019-02-11T14:18:00Z</dcterms:modified>
</cp:coreProperties>
</file>