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lineRule="auto" w:line="240"/>
        <w:jc w:val="left"/>
        <w:rPr>
          <w:rFonts w:ascii="Andalus" w:cs="Andalus" w:hAnsi="Andalus"/>
          <w:sz w:val="40"/>
          <w:szCs w:val="40"/>
          <w:rtl/>
        </w:rPr>
      </w:pPr>
      <w:r>
        <w:rPr>
          <w:rFonts w:hAnsi="Andalus" w:hint="cs"/>
          <w:sz w:val="40"/>
          <w:szCs w:val="40"/>
          <w:rtl/>
          <w:lang w:val="en-US" w:bidi="ar-DZ"/>
        </w:rPr>
        <w:t xml:space="preserve">      </w:t>
      </w:r>
      <w:r>
        <w:rPr>
          <w:rFonts w:hAnsi="Andalus" w:hint="cs"/>
          <w:sz w:val="40"/>
          <w:szCs w:val="40"/>
          <w:rtl/>
          <w:lang w:val="en-US" w:bidi="ar-DZ"/>
        </w:rPr>
        <w:t xml:space="preserve">            </w:t>
      </w:r>
      <w:r>
        <w:rPr>
          <w:rFonts w:hAnsi="Andalus" w:hint="cs"/>
          <w:sz w:val="40"/>
          <w:szCs w:val="40"/>
          <w:rtl/>
          <w:lang w:val="en-US" w:bidi="ar-DZ"/>
        </w:rPr>
        <w:t xml:space="preserve">   </w:t>
      </w:r>
      <w:r>
        <w:rPr>
          <w:rFonts w:hAnsi="Andalus" w:hint="cs"/>
          <w:sz w:val="40"/>
          <w:szCs w:val="40"/>
          <w:highlight w:val="magenta"/>
          <w:rtl/>
          <w:lang w:val="en-US" w:bidi="ar-DZ"/>
        </w:rPr>
        <w:t xml:space="preserve">    الفصل ال</w:t>
      </w:r>
      <w:r>
        <w:rPr>
          <w:rFonts w:hAnsi="Andalus" w:hint="cs"/>
          <w:sz w:val="40"/>
          <w:szCs w:val="40"/>
          <w:highlight w:val="magenta"/>
          <w:rtl/>
          <w:lang w:val="en-US" w:bidi="ar-DZ"/>
        </w:rPr>
        <w:t xml:space="preserve">أول </w:t>
      </w:r>
      <w:r>
        <w:rPr>
          <w:rFonts w:hAnsi="Andalus" w:hint="default"/>
          <w:sz w:val="40"/>
          <w:szCs w:val="40"/>
          <w:highlight w:val="magenta"/>
          <w:rtl/>
          <w:lang w:val="en-US" w:bidi="ar-DZ"/>
        </w:rPr>
        <w:t>(</w:t>
      </w:r>
      <w:r>
        <w:rPr>
          <w:rFonts w:hAnsi="Andalus" w:hint="default"/>
          <w:sz w:val="40"/>
          <w:szCs w:val="40"/>
          <w:highlight w:val="magenta"/>
          <w:lang w:val="en-US" w:bidi="ar-DZ"/>
        </w:rPr>
        <w:t>+3+4+</w:t>
      </w:r>
      <w:r>
        <w:rPr>
          <w:rFonts w:hAnsi="Andalus" w:hint="default"/>
          <w:sz w:val="40"/>
          <w:szCs w:val="40"/>
          <w:highlight w:val="magenta"/>
          <w:lang w:val="en-US" w:bidi="ar-DZ"/>
        </w:rPr>
        <w:t>5</w:t>
      </w:r>
      <w:r>
        <w:rPr>
          <w:rFonts w:hAnsi="Andalus" w:hint="default"/>
          <w:sz w:val="40"/>
          <w:szCs w:val="40"/>
          <w:highlight w:val="magenta"/>
          <w:lang w:val="en-US" w:bidi="ar-DZ"/>
        </w:rPr>
        <w:t>+</w:t>
      </w:r>
      <w:r>
        <w:rPr>
          <w:rFonts w:hAnsi="Andalus" w:hint="default"/>
          <w:sz w:val="40"/>
          <w:szCs w:val="40"/>
          <w:highlight w:val="magenta"/>
          <w:lang w:val="en-US" w:bidi="ar-DZ"/>
        </w:rPr>
        <w:t xml:space="preserve">6 </w:t>
      </w:r>
      <w:r>
        <w:rPr>
          <w:rFonts w:hAnsi="Andalus" w:hint="default"/>
          <w:sz w:val="40"/>
          <w:szCs w:val="40"/>
          <w:highlight w:val="magenta"/>
          <w:lang w:val="en-US" w:bidi="ar-DZ"/>
        </w:rPr>
        <w:t>+2 +</w:t>
      </w:r>
      <w:r>
        <w:rPr>
          <w:rFonts w:hAnsi="Andalus" w:hint="default"/>
          <w:sz w:val="40"/>
          <w:szCs w:val="40"/>
          <w:highlight w:val="magenta"/>
          <w:lang w:val="en-US" w:bidi="ar-DZ"/>
        </w:rPr>
        <w:t xml:space="preserve">1 </w:t>
      </w:r>
      <w:r>
        <w:rPr>
          <w:rFonts w:hAnsi="Andalus" w:hint="cs"/>
          <w:sz w:val="40"/>
          <w:szCs w:val="40"/>
          <w:highlight w:val="magenta"/>
          <w:rtl/>
          <w:lang w:val="en-US" w:bidi="ar-DZ"/>
        </w:rPr>
        <w:t xml:space="preserve"> </w:t>
      </w:r>
      <w:r>
        <w:rPr>
          <w:rFonts w:hAnsi="Andalus" w:hint="default"/>
          <w:sz w:val="40"/>
          <w:szCs w:val="40"/>
          <w:highlight w:val="magenta"/>
          <w:rtl/>
          <w:lang w:val="en-US" w:bidi="ar-DZ"/>
        </w:rPr>
        <w:t>)</w:t>
      </w:r>
      <w:r>
        <w:rPr>
          <w:rFonts w:hAnsi="Andalus" w:hint="default"/>
          <w:sz w:val="40"/>
          <w:szCs w:val="40"/>
          <w:highlight w:val="magenta"/>
          <w:rtl/>
          <w:lang w:val="en-US" w:bidi="ar-DZ"/>
        </w:rPr>
        <w:t xml:space="preserve">.   </w:t>
      </w:r>
      <w:r>
        <w:rPr>
          <w:rFonts w:cs="Andalus" w:hAnsi="Andalus"/>
          <w:sz w:val="40"/>
          <w:szCs w:val="40"/>
          <w:lang w:val="en-US"/>
        </w:rPr>
        <w:t xml:space="preserve"> </w:t>
      </w:r>
    </w:p>
    <w:p>
      <w:pPr>
        <w:pStyle w:val="style0"/>
        <w:spacing w:lineRule="auto" w:line="240"/>
        <w:rPr>
          <w:rFonts w:cs="DecoType Thuluth"/>
          <w:b/>
          <w:bCs/>
          <w:rtl/>
          <w:lang w:bidi="ar-SY"/>
        </w:rPr>
      </w:pPr>
      <w:r>
        <w:rPr>
          <w:rFonts w:cs="DecoType Thuluth" w:hint="cs"/>
          <w:rtl/>
        </w:rPr>
        <w:t xml:space="preserve"> </w:t>
      </w:r>
      <w:r>
        <w:rPr>
          <w:rFonts w:cs="DecoType Thuluth" w:hint="cs"/>
          <w:b/>
          <w:bCs/>
          <w:rtl/>
        </w:rPr>
        <w:t>اولاً:</w:t>
      </w:r>
      <w:r>
        <w:rPr>
          <w:rFonts w:cs="DecoType Thuluth" w:hint="cs"/>
          <w:b/>
          <w:bCs/>
          <w:rtl/>
        </w:rPr>
        <w:t xml:space="preserve"> أختر الأجوبة الصحيحة فيما يلي </w:t>
      </w:r>
      <w:bookmarkStart w:id="0" w:name="_GoBack"/>
      <w:bookmarkEnd w:id="0"/>
    </w:p>
    <w:tbl>
      <w:tblPr>
        <w:tblStyle w:val="style154"/>
        <w:bidiVisual/>
        <w:tblW w:w="9572" w:type="dxa"/>
        <w:tblLook w:val="04A0" w:firstRow="1" w:lastRow="0" w:firstColumn="1" w:lastColumn="0" w:noHBand="0" w:noVBand="1"/>
      </w:tblPr>
      <w:tblGrid>
        <w:gridCol w:w="436"/>
        <w:gridCol w:w="1901"/>
        <w:gridCol w:w="346"/>
        <w:gridCol w:w="2202"/>
        <w:gridCol w:w="346"/>
        <w:gridCol w:w="1798"/>
        <w:gridCol w:w="346"/>
        <w:gridCol w:w="1915"/>
        <w:gridCol w:w="282"/>
      </w:tblGrid>
      <w:tr>
        <w:trPr>
          <w:gridAfter w:val="1"/>
          <w:wAfter w:w="283" w:type="dxa"/>
        </w:trPr>
        <w:tc>
          <w:tcPr>
            <w:tcW w:w="436" w:type="dxa"/>
            <w:tcBorders/>
          </w:tcPr>
          <w:p>
            <w:pPr>
              <w:pStyle w:val="style0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854" w:type="dxa"/>
            <w:gridSpan w:val="7"/>
            <w:tcBorders>
              <w:bottom w:val="nil"/>
            </w:tcBorders>
          </w:tcPr>
          <w:p>
            <w:pPr>
              <w:pStyle w:val="style0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DZ"/>
              </w:rPr>
              <w:t>خلايا دبق عصب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DZ"/>
              </w:rPr>
              <w:t xml:space="preserve">ية تعمل على تنظيم التوازن الشاردي حول العصبونات </w:t>
            </w:r>
          </w:p>
        </w:tc>
      </w:tr>
      <w:tr>
        <w:tblPrEx/>
        <w:trPr/>
        <w:tc>
          <w:tcPr>
            <w:tcW w:w="436" w:type="dxa"/>
            <w:tcBorders/>
          </w:tcPr>
          <w:p>
            <w:pPr>
              <w:pStyle w:val="style0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900" w:type="dxa"/>
            <w:tcBorders/>
          </w:tcPr>
          <w:p>
            <w:pPr>
              <w:pStyle w:val="style0"/>
              <w:rPr>
                <w:rFonts w:ascii="Arial" w:hAnsi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DZ"/>
              </w:rPr>
              <w:t>ال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DZ"/>
              </w:rPr>
              <w:t>سا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DZ"/>
              </w:rPr>
              <w:t>تلة</w:t>
            </w:r>
            <w:r>
              <w:rPr>
                <w:rFonts w:ascii="Arial" w:hAnsi="Arial" w:hint="cs"/>
                <w:b/>
                <w:bCs/>
                <w:sz w:val="22"/>
                <w:szCs w:val="22"/>
                <w:rtl/>
                <w:lang w:bidi="ar-DZ"/>
              </w:rPr>
              <w:t xml:space="preserve"> </w:t>
            </w:r>
          </w:p>
        </w:tc>
        <w:tc>
          <w:tcPr>
            <w:tcW w:w="346" w:type="dxa"/>
            <w:tcBorders/>
          </w:tcPr>
          <w:p>
            <w:pPr>
              <w:pStyle w:val="style0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2202" w:type="dxa"/>
            <w:tcBorders/>
          </w:tcPr>
          <w:p>
            <w:pPr>
              <w:pStyle w:val="style0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DZ"/>
              </w:rPr>
              <w:t>قليلة</w:t>
            </w:r>
            <w:r>
              <w:rPr>
                <w:rFonts w:ascii="Arial" w:hAnsi="Arial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DZ"/>
              </w:rPr>
              <w:t>الاست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DZ"/>
              </w:rPr>
              <w:t>طالات</w:t>
            </w:r>
            <w:r>
              <w:rPr>
                <w:rFonts w:ascii="Arial" w:hAnsi="Arial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345" w:type="dxa"/>
            <w:tcBorders/>
          </w:tcPr>
          <w:p>
            <w:pPr>
              <w:pStyle w:val="style0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1797" w:type="dxa"/>
            <w:tcBorders/>
          </w:tcPr>
          <w:p>
            <w:pPr>
              <w:pStyle w:val="style0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DZ"/>
              </w:rPr>
              <w:t>الب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DZ"/>
              </w:rPr>
              <w:t>طا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DZ"/>
              </w:rPr>
              <w:t xml:space="preserve">نة العصبية </w:t>
            </w:r>
          </w:p>
        </w:tc>
        <w:tc>
          <w:tcPr>
            <w:tcW w:w="346" w:type="dxa"/>
            <w:tcBorders/>
          </w:tcPr>
          <w:p>
            <w:pPr>
              <w:pStyle w:val="style0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1915" w:type="dxa"/>
            <w:tcBorders/>
          </w:tcPr>
          <w:p>
            <w:pPr>
              <w:pStyle w:val="style0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DZ"/>
              </w:rPr>
              <w:t>النجمي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DZ"/>
              </w:rPr>
              <w:t>ة</w:t>
            </w:r>
            <w:r>
              <w:rPr>
                <w:rFonts w:ascii="Arial" w:hAnsi="Arial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282" w:type="dxa"/>
            <w:tcBorders>
              <w:top w:val="nil"/>
              <w:bottom w:val="nil"/>
              <w:right w:val="nil"/>
            </w:tcBorders>
          </w:tcPr>
          <w:p>
            <w:pPr>
              <w:pStyle w:val="style0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</w:tr>
      <w:tr>
        <w:tblPrEx/>
        <w:trPr>
          <w:gridAfter w:val="1"/>
          <w:wAfter w:w="283" w:type="dxa"/>
        </w:trPr>
        <w:tc>
          <w:tcPr>
            <w:tcW w:w="436" w:type="dxa"/>
            <w:tcBorders/>
          </w:tcPr>
          <w:p>
            <w:pPr>
              <w:pStyle w:val="style0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854" w:type="dxa"/>
            <w:gridSpan w:val="7"/>
            <w:tcBorders>
              <w:bottom w:val="nil"/>
            </w:tcBorders>
          </w:tcPr>
          <w:p>
            <w:pPr>
              <w:pStyle w:val="style0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DZ"/>
              </w:rPr>
              <w:t>يوجد</w:t>
            </w:r>
            <w:r>
              <w:rPr>
                <w:rFonts w:ascii="Arial" w:hAnsi="Arial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ascii="Arial" w:hAnsi="Arial" w:hint="cs"/>
                <w:b/>
                <w:bCs/>
                <w:sz w:val="22"/>
                <w:szCs w:val="22"/>
                <w:rtl/>
                <w:lang w:bidi="ar-DZ"/>
              </w:rPr>
              <w:t>القسم الخارجي من ال</w:t>
            </w:r>
            <w:r>
              <w:rPr>
                <w:rFonts w:ascii="Arial" w:hAnsi="Arial" w:hint="cs"/>
                <w:b/>
                <w:bCs/>
                <w:sz w:val="22"/>
                <w:szCs w:val="22"/>
                <w:rtl/>
                <w:lang w:bidi="ar-DZ"/>
              </w:rPr>
              <w:t>سا</w:t>
            </w:r>
            <w:r>
              <w:rPr>
                <w:rFonts w:ascii="Arial" w:hAnsi="Arial" w:hint="cs"/>
                <w:b/>
                <w:bCs/>
                <w:sz w:val="22"/>
                <w:szCs w:val="22"/>
                <w:rtl/>
                <w:lang w:bidi="ar-DZ"/>
              </w:rPr>
              <w:t xml:space="preserve">ئل الدماغي الشوكي في </w:t>
            </w:r>
          </w:p>
        </w:tc>
      </w:tr>
      <w:tr>
        <w:tblPrEx/>
        <w:trPr>
          <w:trHeight w:val="587" w:hRule="atLeast"/>
        </w:trPr>
        <w:tc>
          <w:tcPr>
            <w:tcW w:w="436" w:type="dxa"/>
            <w:tcBorders/>
          </w:tcPr>
          <w:p>
            <w:pPr>
              <w:pStyle w:val="style0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900" w:type="dxa"/>
            <w:tcBorders/>
          </w:tcPr>
          <w:p>
            <w:pPr>
              <w:pStyle w:val="style0"/>
              <w:rPr>
                <w:rFonts w:ascii="Arial" w:hAnsi="Arial"/>
                <w:b/>
                <w:bCs/>
                <w:sz w:val="21"/>
                <w:szCs w:val="21"/>
                <w:rtl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  <w:rtl/>
              </w:rPr>
              <w:t xml:space="preserve"> </w:t>
            </w:r>
            <w:r>
              <w:rPr>
                <w:rFonts w:ascii="Arial" w:hAnsi="Arial" w:hint="cs"/>
                <w:b/>
                <w:bCs/>
                <w:sz w:val="21"/>
                <w:szCs w:val="21"/>
                <w:rtl/>
                <w:lang w:bidi="ar-DZ"/>
              </w:rPr>
              <w:t>ق</w:t>
            </w:r>
            <w:r>
              <w:rPr>
                <w:rFonts w:ascii="Arial" w:hAnsi="Arial" w:hint="cs"/>
                <w:b/>
                <w:bCs/>
                <w:sz w:val="21"/>
                <w:szCs w:val="21"/>
                <w:rtl/>
                <w:lang w:bidi="ar-DZ"/>
              </w:rPr>
              <w:t>ناة الس</w:t>
            </w:r>
            <w:r>
              <w:rPr>
                <w:rFonts w:ascii="Arial" w:hAnsi="Arial" w:hint="cs"/>
                <w:b/>
                <w:bCs/>
                <w:sz w:val="21"/>
                <w:szCs w:val="21"/>
                <w:rtl/>
                <w:lang w:bidi="ar-DZ"/>
              </w:rPr>
              <w:t xml:space="preserve">يساء </w:t>
            </w:r>
          </w:p>
        </w:tc>
        <w:tc>
          <w:tcPr>
            <w:tcW w:w="346" w:type="dxa"/>
            <w:tcBorders/>
          </w:tcPr>
          <w:p>
            <w:pPr>
              <w:pStyle w:val="style0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2202" w:type="dxa"/>
            <w:tcBorders/>
          </w:tcPr>
          <w:p>
            <w:pPr>
              <w:pStyle w:val="style0"/>
              <w:rPr>
                <w:rFonts w:ascii="Arial" w:hAnsi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hint="cs"/>
                <w:b/>
                <w:bCs/>
                <w:sz w:val="22"/>
                <w:szCs w:val="22"/>
                <w:rtl/>
                <w:lang w:bidi="ar-DZ"/>
              </w:rPr>
              <w:t>الحي</w:t>
            </w:r>
            <w:r>
              <w:rPr>
                <w:rFonts w:ascii="Arial" w:hAnsi="Arial" w:hint="cs"/>
                <w:b/>
                <w:bCs/>
                <w:sz w:val="22"/>
                <w:szCs w:val="22"/>
                <w:rtl/>
                <w:lang w:bidi="ar-DZ"/>
              </w:rPr>
              <w:t>ز تحت العنكبوتي</w:t>
            </w:r>
            <w:r>
              <w:rPr>
                <w:rFonts w:ascii="Arial" w:hAnsi="Arial" w:hint="cs"/>
                <w:b/>
                <w:bCs/>
                <w:sz w:val="22"/>
                <w:szCs w:val="22"/>
                <w:rtl/>
                <w:lang w:bidi="ar-DZ"/>
              </w:rPr>
              <w:t xml:space="preserve"> </w:t>
            </w:r>
            <w:r>
              <w:rPr>
                <w:rFonts w:ascii="Arial" w:hAnsi="Arial" w:hint="cs"/>
                <w:b/>
                <w:bCs/>
                <w:sz w:val="22"/>
                <w:szCs w:val="22"/>
                <w:rtl/>
                <w:lang w:bidi="ar-DZ"/>
              </w:rPr>
              <w:t xml:space="preserve"> </w:t>
            </w:r>
          </w:p>
        </w:tc>
        <w:tc>
          <w:tcPr>
            <w:tcW w:w="345" w:type="dxa"/>
            <w:tcBorders/>
          </w:tcPr>
          <w:p>
            <w:pPr>
              <w:pStyle w:val="style0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1797" w:type="dxa"/>
            <w:tcBorders/>
          </w:tcPr>
          <w:p>
            <w:pPr>
              <w:pStyle w:val="style0"/>
              <w:rPr>
                <w:rFonts w:ascii="Arial" w:hAnsi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hint="cs"/>
                <w:b/>
                <w:bCs/>
                <w:sz w:val="22"/>
                <w:szCs w:val="22"/>
                <w:rtl/>
                <w:lang w:bidi="ar-DZ"/>
              </w:rPr>
              <w:t xml:space="preserve">بطينات الدماغ </w:t>
            </w:r>
          </w:p>
        </w:tc>
        <w:tc>
          <w:tcPr>
            <w:tcW w:w="346" w:type="dxa"/>
            <w:tcBorders/>
          </w:tcPr>
          <w:p>
            <w:pPr>
              <w:pStyle w:val="style0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1915" w:type="dxa"/>
            <w:tcBorders/>
          </w:tcPr>
          <w:p>
            <w:pPr>
              <w:pStyle w:val="style0"/>
              <w:rPr>
                <w:rFonts w:ascii="Arial" w:hAnsi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hint="default"/>
                <w:b/>
                <w:bCs/>
                <w:sz w:val="22"/>
                <w:szCs w:val="22"/>
                <w:lang w:val="en-US" w:bidi="ar-DZ"/>
              </w:rPr>
              <w:t xml:space="preserve">a+c </w:t>
            </w:r>
            <w:r>
              <w:rPr>
                <w:rFonts w:ascii="Arial" w:hAnsi="Arial" w:hint="cs"/>
                <w:b/>
                <w:bCs/>
                <w:sz w:val="22"/>
                <w:szCs w:val="22"/>
                <w:rtl/>
                <w:lang w:bidi="ar-DZ"/>
              </w:rPr>
              <w:t xml:space="preserve">  </w:t>
            </w:r>
          </w:p>
        </w:tc>
        <w:tc>
          <w:tcPr>
            <w:tcW w:w="282" w:type="dxa"/>
            <w:tcBorders>
              <w:top w:val="nil"/>
              <w:bottom w:val="nil"/>
              <w:right w:val="nil"/>
            </w:tcBorders>
          </w:tcPr>
          <w:p>
            <w:pPr>
              <w:pStyle w:val="style0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</w:tr>
      <w:tr>
        <w:tblPrEx/>
        <w:trPr>
          <w:gridAfter w:val="1"/>
          <w:wAfter w:w="283" w:type="dxa"/>
        </w:trPr>
        <w:tc>
          <w:tcPr>
            <w:tcW w:w="436" w:type="dxa"/>
            <w:tcBorders/>
          </w:tcPr>
          <w:p>
            <w:pPr>
              <w:pStyle w:val="style0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854" w:type="dxa"/>
            <w:gridSpan w:val="7"/>
            <w:tcBorders>
              <w:bottom w:val="nil"/>
            </w:tcBorders>
          </w:tcPr>
          <w:p>
            <w:pPr>
              <w:pStyle w:val="style0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DZ"/>
              </w:rPr>
              <w:t>ناقل عصبي ي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DZ"/>
              </w:rPr>
              <w:t xml:space="preserve">زداد 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DZ"/>
              </w:rPr>
              <w:t>تأثيره بوجود الكومائي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DZ"/>
              </w:rPr>
              <w:t xml:space="preserve">ن </w:t>
            </w:r>
          </w:p>
        </w:tc>
      </w:tr>
      <w:tr>
        <w:tblPrEx/>
        <w:trPr/>
        <w:tc>
          <w:tcPr>
            <w:tcW w:w="436" w:type="dxa"/>
            <w:tcBorders/>
          </w:tcPr>
          <w:p>
            <w:pPr>
              <w:pStyle w:val="style0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900" w:type="dxa"/>
            <w:tcBorders/>
          </w:tcPr>
          <w:p>
            <w:pPr>
              <w:pStyle w:val="style0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hint="cs"/>
                <w:b/>
                <w:bCs/>
                <w:sz w:val="20"/>
                <w:szCs w:val="20"/>
                <w:rtl/>
                <w:lang w:bidi="ar-DZ"/>
              </w:rPr>
              <w:t xml:space="preserve">الغلوتامات </w:t>
            </w:r>
          </w:p>
        </w:tc>
        <w:tc>
          <w:tcPr>
            <w:tcW w:w="346" w:type="dxa"/>
            <w:tcBorders/>
          </w:tcPr>
          <w:p>
            <w:pPr>
              <w:pStyle w:val="style0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2202" w:type="dxa"/>
            <w:tcBorders/>
          </w:tcPr>
          <w:p>
            <w:pPr>
              <w:pStyle w:val="style0"/>
              <w:rPr>
                <w:rFonts w:ascii="Arial" w:hAnsi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hint="cs"/>
                <w:b/>
                <w:bCs/>
                <w:sz w:val="22"/>
                <w:szCs w:val="22"/>
                <w:rtl/>
                <w:lang w:bidi="ar-DZ"/>
              </w:rPr>
              <w:t xml:space="preserve">المادة </w:t>
            </w:r>
            <w:r>
              <w:rPr>
                <w:rFonts w:ascii="Arial" w:hAnsi="Arial" w:hint="default"/>
                <w:b/>
                <w:bCs/>
                <w:sz w:val="22"/>
                <w:szCs w:val="22"/>
                <w:lang w:val="en-US" w:bidi="ar-DZ"/>
              </w:rPr>
              <w:t xml:space="preserve">p </w:t>
            </w:r>
          </w:p>
        </w:tc>
        <w:tc>
          <w:tcPr>
            <w:tcW w:w="345" w:type="dxa"/>
            <w:tcBorders/>
          </w:tcPr>
          <w:p>
            <w:pPr>
              <w:pStyle w:val="style0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1797" w:type="dxa"/>
            <w:tcBorders/>
          </w:tcPr>
          <w:p>
            <w:pPr>
              <w:pStyle w:val="style0"/>
              <w:rPr>
                <w:rFonts w:ascii="Arial" w:hAnsi="Arial"/>
                <w:b/>
                <w:bCs/>
                <w:sz w:val="21"/>
                <w:szCs w:val="21"/>
                <w:rtl/>
              </w:rPr>
            </w:pPr>
            <w:r>
              <w:rPr>
                <w:rFonts w:ascii="Arial" w:hAnsi="Arial" w:hint="cs"/>
                <w:b/>
                <w:bCs/>
                <w:sz w:val="21"/>
                <w:szCs w:val="21"/>
                <w:rtl/>
                <w:lang w:bidi="ar-DZ"/>
              </w:rPr>
              <w:t xml:space="preserve">الاستيل كولين </w:t>
            </w:r>
          </w:p>
        </w:tc>
        <w:tc>
          <w:tcPr>
            <w:tcW w:w="346" w:type="dxa"/>
            <w:tcBorders/>
          </w:tcPr>
          <w:p>
            <w:pPr>
              <w:pStyle w:val="style0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1915" w:type="dxa"/>
            <w:tcBorders/>
          </w:tcPr>
          <w:p>
            <w:pPr>
              <w:pStyle w:val="style0"/>
              <w:rPr>
                <w:rFonts w:ascii="Arial" w:hAnsi="Arial"/>
                <w:b/>
                <w:bCs/>
                <w:sz w:val="21"/>
                <w:szCs w:val="21"/>
                <w:rtl/>
              </w:rPr>
            </w:pPr>
            <w:r>
              <w:rPr>
                <w:rFonts w:ascii="Arial" w:hAnsi="Arial" w:hint="cs"/>
                <w:b/>
                <w:bCs/>
                <w:sz w:val="21"/>
                <w:szCs w:val="21"/>
                <w:rtl/>
                <w:lang w:bidi="ar-DZ"/>
              </w:rPr>
              <w:t xml:space="preserve">الدوبامين </w:t>
            </w:r>
          </w:p>
        </w:tc>
        <w:tc>
          <w:tcPr>
            <w:tcW w:w="282" w:type="dxa"/>
            <w:tcBorders>
              <w:top w:val="nil"/>
              <w:bottom w:val="nil"/>
              <w:right w:val="nil"/>
            </w:tcBorders>
          </w:tcPr>
          <w:p>
            <w:pPr>
              <w:pStyle w:val="style0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</w:tr>
      <w:tr>
        <w:tblPrEx/>
        <w:trPr>
          <w:gridAfter w:val="1"/>
          <w:wAfter w:w="283" w:type="dxa"/>
        </w:trPr>
        <w:tc>
          <w:tcPr>
            <w:tcW w:w="436" w:type="dxa"/>
            <w:tcBorders/>
          </w:tcPr>
          <w:p>
            <w:pPr>
              <w:pStyle w:val="style0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854" w:type="dxa"/>
            <w:gridSpan w:val="7"/>
            <w:tcBorders>
              <w:bottom w:val="nil"/>
            </w:tcBorders>
          </w:tcPr>
          <w:p>
            <w:pPr>
              <w:pStyle w:val="style0"/>
              <w:rPr>
                <w:rFonts w:ascii="Arial" w:hAnsi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hint="cs"/>
                <w:b/>
                <w:bCs/>
                <w:sz w:val="22"/>
                <w:szCs w:val="22"/>
                <w:rtl/>
                <w:lang w:bidi="ar-DZ"/>
              </w:rPr>
              <w:t>ت</w:t>
            </w:r>
            <w:r>
              <w:rPr>
                <w:rFonts w:ascii="Arial" w:hAnsi="Arial" w:hint="cs"/>
                <w:b/>
                <w:bCs/>
                <w:sz w:val="22"/>
                <w:szCs w:val="22"/>
                <w:rtl/>
                <w:lang w:bidi="ar-DZ"/>
              </w:rPr>
              <w:t>ز</w:t>
            </w:r>
            <w:r>
              <w:rPr>
                <w:rFonts w:ascii="Arial" w:hAnsi="Arial" w:hint="cs"/>
                <w:b/>
                <w:bCs/>
                <w:sz w:val="22"/>
                <w:szCs w:val="22"/>
                <w:rtl/>
                <w:lang w:bidi="ar-DZ"/>
              </w:rPr>
              <w:t xml:space="preserve">داد </w:t>
            </w:r>
            <w:r>
              <w:rPr>
                <w:rFonts w:ascii="Arial" w:hAnsi="Arial" w:hint="cs"/>
                <w:b/>
                <w:bCs/>
                <w:sz w:val="22"/>
                <w:szCs w:val="22"/>
                <w:rtl/>
                <w:lang w:bidi="ar-DZ"/>
              </w:rPr>
              <w:t>سر</w:t>
            </w:r>
            <w:r>
              <w:rPr>
                <w:rFonts w:ascii="Arial" w:hAnsi="Arial" w:hint="cs"/>
                <w:b/>
                <w:bCs/>
                <w:sz w:val="22"/>
                <w:szCs w:val="22"/>
                <w:rtl/>
                <w:lang w:bidi="ar-DZ"/>
              </w:rPr>
              <w:t xml:space="preserve">عة </w:t>
            </w:r>
            <w:r>
              <w:rPr>
                <w:rFonts w:ascii="Arial" w:hAnsi="Arial" w:hint="cs"/>
                <w:b/>
                <w:bCs/>
                <w:sz w:val="22"/>
                <w:szCs w:val="22"/>
                <w:rtl/>
                <w:lang w:bidi="ar-DZ"/>
              </w:rPr>
              <w:t>الرسالة العصبية</w:t>
            </w:r>
          </w:p>
        </w:tc>
      </w:tr>
      <w:tr>
        <w:tblPrEx/>
        <w:trPr/>
        <w:tc>
          <w:tcPr>
            <w:tcW w:w="436" w:type="dxa"/>
            <w:tcBorders/>
          </w:tcPr>
          <w:p>
            <w:pPr>
              <w:pStyle w:val="style0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900" w:type="dxa"/>
            <w:tcBorders/>
          </w:tcPr>
          <w:p>
            <w:pPr>
              <w:pStyle w:val="style0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hint="cs"/>
                <w:b/>
                <w:bCs/>
                <w:sz w:val="20"/>
                <w:szCs w:val="20"/>
                <w:rtl/>
                <w:lang w:bidi="ar-DZ"/>
              </w:rPr>
              <w:t>زيادة قطر الليف العصبي</w:t>
            </w:r>
          </w:p>
        </w:tc>
        <w:tc>
          <w:tcPr>
            <w:tcW w:w="346" w:type="dxa"/>
            <w:tcBorders/>
          </w:tcPr>
          <w:p>
            <w:pPr>
              <w:pStyle w:val="style0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2202" w:type="dxa"/>
            <w:tcBorders/>
          </w:tcPr>
          <w:p>
            <w:pPr>
              <w:pStyle w:val="style0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hint="cs"/>
                <w:b/>
                <w:bCs/>
                <w:sz w:val="20"/>
                <w:szCs w:val="20"/>
                <w:rtl/>
                <w:lang w:bidi="ar-DZ"/>
              </w:rPr>
              <w:t xml:space="preserve">انعدام وجود </w:t>
            </w:r>
            <w:r>
              <w:rPr>
                <w:rFonts w:ascii="Arial" w:hAnsi="Arial" w:hint="cs"/>
                <w:b/>
                <w:bCs/>
                <w:sz w:val="20"/>
                <w:szCs w:val="20"/>
                <w:rtl/>
                <w:lang w:bidi="ar-DZ"/>
              </w:rPr>
              <w:t xml:space="preserve">عند </w:t>
            </w:r>
            <w:r>
              <w:rPr>
                <w:rFonts w:ascii="Arial" w:hAnsi="Arial" w:hint="cs"/>
                <w:b/>
                <w:bCs/>
                <w:sz w:val="20"/>
                <w:szCs w:val="20"/>
                <w:rtl/>
                <w:lang w:bidi="ar-DZ"/>
              </w:rPr>
              <w:t xml:space="preserve">النخاعين </w:t>
            </w:r>
          </w:p>
        </w:tc>
        <w:tc>
          <w:tcPr>
            <w:tcW w:w="345" w:type="dxa"/>
            <w:tcBorders/>
          </w:tcPr>
          <w:p>
            <w:pPr>
              <w:pStyle w:val="style0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1797" w:type="dxa"/>
            <w:tcBorders/>
          </w:tcPr>
          <w:p>
            <w:pPr>
              <w:pStyle w:val="style0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hint="cs"/>
                <w:b/>
                <w:bCs/>
                <w:sz w:val="20"/>
                <w:szCs w:val="20"/>
                <w:rtl/>
                <w:lang w:bidi="ar-DZ"/>
              </w:rPr>
              <w:t xml:space="preserve">نقصان قطر الليف العصبي </w:t>
            </w:r>
          </w:p>
        </w:tc>
        <w:tc>
          <w:tcPr>
            <w:tcW w:w="346" w:type="dxa"/>
            <w:tcBorders/>
          </w:tcPr>
          <w:p>
            <w:pPr>
              <w:pStyle w:val="style0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1915" w:type="dxa"/>
            <w:tcBorders/>
          </w:tcPr>
          <w:p>
            <w:pPr>
              <w:pStyle w:val="style0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 xml:space="preserve">a+b </w:t>
            </w:r>
          </w:p>
        </w:tc>
        <w:tc>
          <w:tcPr>
            <w:tcW w:w="282" w:type="dxa"/>
            <w:tcBorders>
              <w:top w:val="nil"/>
              <w:bottom w:val="nil"/>
              <w:right w:val="nil"/>
            </w:tcBorders>
          </w:tcPr>
          <w:p>
            <w:pPr>
              <w:pStyle w:val="style0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</w:tr>
      <w:tr>
        <w:tblPrEx/>
        <w:trPr>
          <w:gridAfter w:val="1"/>
          <w:wAfter w:w="283" w:type="dxa"/>
        </w:trPr>
        <w:tc>
          <w:tcPr>
            <w:tcW w:w="436" w:type="dxa"/>
            <w:tcBorders/>
          </w:tcPr>
          <w:p>
            <w:pPr>
              <w:pStyle w:val="style0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8854" w:type="dxa"/>
            <w:gridSpan w:val="7"/>
            <w:tcBorders>
              <w:bottom w:val="nil"/>
            </w:tcBorders>
          </w:tcPr>
          <w:p>
            <w:pPr>
              <w:pStyle w:val="style0"/>
              <w:rPr>
                <w:rFonts w:ascii="Arial" w:hAnsi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hint="cs"/>
                <w:b/>
                <w:bCs/>
                <w:sz w:val="22"/>
                <w:szCs w:val="22"/>
                <w:rtl/>
                <w:lang w:bidi="ar-DZ"/>
              </w:rPr>
              <w:t>ت</w:t>
            </w:r>
            <w:r>
              <w:rPr>
                <w:rFonts w:ascii="Arial" w:hAnsi="Arial" w:hint="cs"/>
                <w:b/>
                <w:bCs/>
                <w:sz w:val="22"/>
                <w:szCs w:val="22"/>
                <w:rtl/>
                <w:lang w:bidi="ar-DZ"/>
              </w:rPr>
              <w:t>صل الب</w:t>
            </w:r>
            <w:r>
              <w:rPr>
                <w:rFonts w:ascii="Arial" w:hAnsi="Arial" w:hint="cs"/>
                <w:b/>
                <w:bCs/>
                <w:sz w:val="22"/>
                <w:szCs w:val="22"/>
                <w:rtl/>
                <w:lang w:bidi="ar-DZ"/>
              </w:rPr>
              <w:t xml:space="preserve">طين </w:t>
            </w:r>
            <w:r>
              <w:rPr>
                <w:rFonts w:ascii="Arial" w:hAnsi="Arial" w:hint="cs"/>
                <w:b/>
                <w:bCs/>
                <w:sz w:val="22"/>
                <w:szCs w:val="22"/>
                <w:rtl/>
                <w:lang w:bidi="ar-DZ"/>
              </w:rPr>
              <w:t>الثالث</w:t>
            </w:r>
            <w:r>
              <w:rPr>
                <w:rFonts w:ascii="Arial" w:hAnsi="Arial" w:hint="cs"/>
                <w:b/>
                <w:bCs/>
                <w:sz w:val="22"/>
                <w:szCs w:val="22"/>
                <w:rtl/>
                <w:lang w:bidi="ar-DZ"/>
              </w:rPr>
              <w:t xml:space="preserve"> مع البطين الجانبي </w:t>
            </w:r>
          </w:p>
        </w:tc>
      </w:tr>
      <w:tr>
        <w:tblPrEx/>
        <w:trPr/>
        <w:tc>
          <w:tcPr>
            <w:tcW w:w="436" w:type="dxa"/>
            <w:tcBorders/>
          </w:tcPr>
          <w:p>
            <w:pPr>
              <w:pStyle w:val="style0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900" w:type="dxa"/>
            <w:tcBorders/>
          </w:tcPr>
          <w:p>
            <w:pPr>
              <w:pStyle w:val="style0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DZ"/>
              </w:rPr>
              <w:t xml:space="preserve">قناة السيساء </w:t>
            </w:r>
          </w:p>
        </w:tc>
        <w:tc>
          <w:tcPr>
            <w:tcW w:w="346" w:type="dxa"/>
            <w:tcBorders/>
          </w:tcPr>
          <w:p>
            <w:pPr>
              <w:pStyle w:val="style0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2202" w:type="dxa"/>
            <w:tcBorders/>
          </w:tcPr>
          <w:p>
            <w:pPr>
              <w:pStyle w:val="style0"/>
              <w:rPr>
                <w:rFonts w:ascii="Arial" w:hAnsi="Arial"/>
                <w:b/>
                <w:bCs/>
                <w:sz w:val="21"/>
                <w:szCs w:val="21"/>
                <w:rtl/>
              </w:rPr>
            </w:pPr>
            <w:r>
              <w:rPr>
                <w:rFonts w:ascii="Arial" w:hAnsi="Arial" w:hint="cs"/>
                <w:b/>
                <w:bCs/>
                <w:sz w:val="21"/>
                <w:szCs w:val="21"/>
                <w:rtl/>
                <w:lang w:bidi="ar-DZ"/>
              </w:rPr>
              <w:t xml:space="preserve">قناة سيليفيوس </w:t>
            </w:r>
          </w:p>
        </w:tc>
        <w:tc>
          <w:tcPr>
            <w:tcW w:w="345" w:type="dxa"/>
            <w:tcBorders/>
          </w:tcPr>
          <w:p>
            <w:pPr>
              <w:pStyle w:val="style0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1797" w:type="dxa"/>
            <w:tcBorders/>
          </w:tcPr>
          <w:p>
            <w:pPr>
              <w:pStyle w:val="style0"/>
              <w:rPr>
                <w:rFonts w:ascii="Arial" w:hAnsi="Arial"/>
                <w:b/>
                <w:bCs/>
                <w:sz w:val="21"/>
                <w:szCs w:val="21"/>
                <w:rtl/>
              </w:rPr>
            </w:pPr>
            <w:r>
              <w:rPr>
                <w:rFonts w:ascii="Arial" w:hAnsi="Arial" w:hint="cs"/>
                <w:b/>
                <w:bCs/>
                <w:sz w:val="21"/>
                <w:szCs w:val="21"/>
                <w:rtl/>
                <w:lang w:bidi="ar-DZ"/>
              </w:rPr>
              <w:t>فرجتي مونرو</w:t>
            </w:r>
          </w:p>
        </w:tc>
        <w:tc>
          <w:tcPr>
            <w:tcW w:w="346" w:type="dxa"/>
            <w:tcBorders/>
          </w:tcPr>
          <w:p>
            <w:pPr>
              <w:pStyle w:val="style0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1915" w:type="dxa"/>
            <w:tcBorders/>
          </w:tcPr>
          <w:p>
            <w:pPr>
              <w:pStyle w:val="style0"/>
              <w:rPr>
                <w:rFonts w:ascii="Arial" w:hAnsi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hint="cs"/>
                <w:b/>
                <w:bCs/>
                <w:sz w:val="22"/>
                <w:szCs w:val="22"/>
                <w:rtl/>
                <w:lang w:bidi="ar-DZ"/>
              </w:rPr>
              <w:t>ثقب ماجندي وثقبا لوشكا</w:t>
            </w:r>
          </w:p>
        </w:tc>
        <w:tc>
          <w:tcPr>
            <w:tcW w:w="282" w:type="dxa"/>
            <w:tcBorders>
              <w:top w:val="nil"/>
              <w:bottom w:val="nil"/>
              <w:right w:val="nil"/>
            </w:tcBorders>
          </w:tcPr>
          <w:p>
            <w:pPr>
              <w:pStyle w:val="style0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</w:tr>
      <w:tr>
        <w:tblPrEx/>
        <w:trPr>
          <w:gridAfter w:val="1"/>
          <w:wAfter w:w="283" w:type="dxa"/>
          <w:trHeight w:val="488" w:hRule="atLeast"/>
        </w:trPr>
        <w:tc>
          <w:tcPr>
            <w:tcW w:w="436" w:type="dxa"/>
            <w:tcBorders/>
          </w:tcPr>
          <w:p>
            <w:pPr>
              <w:pStyle w:val="style0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8854" w:type="dxa"/>
            <w:gridSpan w:val="7"/>
            <w:tcBorders>
              <w:bottom w:val="nil"/>
            </w:tcBorders>
          </w:tcPr>
          <w:p>
            <w:pPr>
              <w:pStyle w:val="style0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DZ"/>
              </w:rPr>
              <w:t>الشا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DZ"/>
              </w:rPr>
              <w:t xml:space="preserve">ردة الاكثر 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DZ"/>
              </w:rPr>
              <w:t>ت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DZ"/>
              </w:rPr>
              <w:t>ركي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DZ"/>
              </w:rPr>
              <w:t xml:space="preserve">زا 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DZ"/>
              </w:rPr>
              <w:t xml:space="preserve">خارج الليف </w:t>
            </w:r>
          </w:p>
        </w:tc>
      </w:tr>
      <w:tr>
        <w:tblPrEx/>
        <w:trPr/>
        <w:tc>
          <w:tcPr>
            <w:tcW w:w="436" w:type="dxa"/>
            <w:tcBorders/>
          </w:tcPr>
          <w:p>
            <w:pPr>
              <w:pStyle w:val="style0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900" w:type="dxa"/>
            <w:tcBorders/>
          </w:tcPr>
          <w:p>
            <w:pPr>
              <w:pStyle w:val="style0"/>
              <w:rPr>
                <w:rFonts w:ascii="Arial" w:hAnsi="Arial"/>
                <w:b/>
                <w:bCs/>
                <w:sz w:val="21"/>
                <w:szCs w:val="21"/>
                <w:rtl/>
              </w:rPr>
            </w:pPr>
            <w:r>
              <w:rPr>
                <w:rFonts w:ascii="Arial" w:hAnsi="Arial" w:hint="cs"/>
                <w:b/>
                <w:bCs/>
                <w:sz w:val="21"/>
                <w:szCs w:val="21"/>
                <w:rtl/>
                <w:lang w:bidi="ar-DZ"/>
              </w:rPr>
              <w:t>شوارد</w:t>
            </w:r>
            <w:r>
              <w:rPr>
                <w:rFonts w:ascii="Arial" w:hAnsi="Arial" w:hint="cs"/>
                <w:b/>
                <w:bCs/>
                <w:sz w:val="21"/>
                <w:szCs w:val="21"/>
                <w:rtl/>
                <w:lang w:bidi="ar-DZ"/>
              </w:rPr>
              <w:t xml:space="preserve"> </w:t>
            </w:r>
            <w:r>
              <w:rPr>
                <w:rFonts w:ascii="Arial" w:hAnsi="Arial" w:hint="default"/>
                <w:b/>
                <w:bCs/>
                <w:sz w:val="21"/>
                <w:szCs w:val="21"/>
                <w:lang w:val="en-US" w:bidi="ar-DZ"/>
              </w:rPr>
              <w:t>A</w:t>
            </w:r>
            <w:r>
              <w:rPr>
                <w:rFonts w:ascii="Arial" w:hAnsi="Arial" w:hint="default"/>
                <w:b/>
                <w:bCs/>
                <w:sz w:val="21"/>
                <w:szCs w:val="21"/>
                <w:lang w:val="en-US" w:bidi="ar-DZ"/>
              </w:rPr>
              <w:t>-</w:t>
            </w:r>
            <w:r>
              <w:rPr>
                <w:rFonts w:ascii="Arial" w:hAnsi="Arial" w:hint="default"/>
                <w:b/>
                <w:bCs/>
                <w:sz w:val="21"/>
                <w:szCs w:val="21"/>
                <w:lang w:val="en-US" w:bidi="ar-DZ"/>
              </w:rPr>
              <w:t xml:space="preserve"> </w:t>
            </w:r>
          </w:p>
        </w:tc>
        <w:tc>
          <w:tcPr>
            <w:tcW w:w="346" w:type="dxa"/>
            <w:tcBorders/>
          </w:tcPr>
          <w:p>
            <w:pPr>
              <w:pStyle w:val="style0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2202" w:type="dxa"/>
            <w:tcBorders/>
          </w:tcPr>
          <w:p>
            <w:pPr>
              <w:pStyle w:val="style0"/>
              <w:rPr>
                <w:rFonts w:ascii="Arial" w:hAnsi="Arial"/>
                <w:b/>
                <w:bCs/>
                <w:sz w:val="21"/>
                <w:szCs w:val="21"/>
                <w:rtl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  <w:rtl/>
              </w:rPr>
              <w:t xml:space="preserve"> </w:t>
            </w:r>
            <w:r>
              <w:rPr>
                <w:rFonts w:ascii="Arial" w:hAnsi="Arial"/>
                <w:b/>
                <w:bCs/>
                <w:sz w:val="21"/>
                <w:szCs w:val="21"/>
                <w:lang w:val="en-US"/>
              </w:rPr>
              <w:t>Cl</w:t>
            </w:r>
            <w:r>
              <w:rPr>
                <w:rFonts w:ascii="Arial" w:hAnsi="Arial"/>
                <w:b/>
                <w:bCs/>
                <w:sz w:val="21"/>
                <w:szCs w:val="21"/>
                <w:lang w:val="en-US"/>
              </w:rPr>
              <w:t xml:space="preserve"> –</w:t>
            </w:r>
          </w:p>
        </w:tc>
        <w:tc>
          <w:tcPr>
            <w:tcW w:w="345" w:type="dxa"/>
            <w:tcBorders/>
          </w:tcPr>
          <w:p>
            <w:pPr>
              <w:pStyle w:val="style0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1797" w:type="dxa"/>
            <w:tcBorders/>
          </w:tcPr>
          <w:p>
            <w:pPr>
              <w:pStyle w:val="style0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 xml:space="preserve">K </w:t>
            </w: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+</w:t>
            </w:r>
          </w:p>
        </w:tc>
        <w:tc>
          <w:tcPr>
            <w:tcW w:w="346" w:type="dxa"/>
            <w:tcBorders/>
          </w:tcPr>
          <w:p>
            <w:pPr>
              <w:pStyle w:val="style0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1915" w:type="dxa"/>
            <w:tcBorders/>
          </w:tcPr>
          <w:p>
            <w:pPr>
              <w:pStyle w:val="style0"/>
              <w:rPr>
                <w:rFonts w:ascii="Arial" w:hAnsi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hint="cs"/>
                <w:b/>
                <w:bCs/>
                <w:sz w:val="22"/>
                <w:szCs w:val="22"/>
                <w:rtl/>
                <w:lang w:bidi="ar-DZ"/>
              </w:rPr>
              <w:t>كل ما سبق</w:t>
            </w:r>
            <w:r>
              <w:rPr>
                <w:rFonts w:ascii="Arial" w:hAnsi="Arial" w:hint="cs"/>
                <w:b/>
                <w:bCs/>
                <w:sz w:val="22"/>
                <w:szCs w:val="22"/>
                <w:rtl/>
                <w:lang w:bidi="ar-DZ"/>
              </w:rPr>
              <w:t xml:space="preserve"> </w:t>
            </w:r>
            <w:r>
              <w:rPr>
                <w:rFonts w:ascii="Arial" w:hAnsi="Arial" w:hint="cs"/>
                <w:b/>
                <w:bCs/>
                <w:sz w:val="22"/>
                <w:szCs w:val="22"/>
                <w:rtl/>
                <w:lang w:bidi="ar-DZ"/>
              </w:rPr>
              <w:t xml:space="preserve">صحيح </w:t>
            </w:r>
          </w:p>
        </w:tc>
        <w:tc>
          <w:tcPr>
            <w:tcW w:w="282" w:type="dxa"/>
            <w:tcBorders>
              <w:top w:val="nil"/>
              <w:bottom w:val="nil"/>
              <w:right w:val="nil"/>
            </w:tcBorders>
          </w:tcPr>
          <w:p>
            <w:pPr>
              <w:pStyle w:val="style0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</w:tr>
      <w:tr>
        <w:tblPrEx/>
        <w:trPr>
          <w:gridAfter w:val="1"/>
          <w:wAfter w:w="283" w:type="dxa"/>
          <w:trHeight w:val="322" w:hRule="atLeast"/>
        </w:trPr>
        <w:tc>
          <w:tcPr>
            <w:tcW w:w="436" w:type="dxa"/>
            <w:tcBorders/>
          </w:tcPr>
          <w:p>
            <w:pPr>
              <w:pStyle w:val="style0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8854" w:type="dxa"/>
            <w:gridSpan w:val="7"/>
            <w:tcBorders>
              <w:bottom w:val="nil"/>
            </w:tcBorders>
          </w:tcPr>
          <w:p>
            <w:pPr>
              <w:pStyle w:val="style0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DZ"/>
              </w:rPr>
              <w:t xml:space="preserve">حالة 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DZ"/>
              </w:rPr>
              <w:t>ال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DZ"/>
              </w:rPr>
              <w:t>تبدل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DZ"/>
              </w:rPr>
              <w:t xml:space="preserve"> في 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DZ"/>
              </w:rPr>
              <w:t xml:space="preserve">استقطاب 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DZ"/>
              </w:rPr>
              <w:t>الغشاء أثنا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DZ"/>
              </w:rPr>
              <w:t xml:space="preserve">ء زمن 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DZ"/>
              </w:rPr>
              <w:t>الاستعصاء ال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DZ"/>
              </w:rPr>
              <w:t xml:space="preserve">مطلق </w:t>
            </w:r>
          </w:p>
        </w:tc>
      </w:tr>
      <w:tr>
        <w:tblPrEx/>
        <w:trPr>
          <w:trHeight w:val="363" w:hRule="atLeast"/>
        </w:trPr>
        <w:tc>
          <w:tcPr>
            <w:tcW w:w="436" w:type="dxa"/>
            <w:tcBorders/>
          </w:tcPr>
          <w:p>
            <w:pPr>
              <w:pStyle w:val="style0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900" w:type="dxa"/>
            <w:tcBorders/>
          </w:tcPr>
          <w:p>
            <w:pPr>
              <w:pStyle w:val="style0"/>
              <w:rPr>
                <w:rFonts w:ascii="Arial" w:hAnsi="Arial"/>
                <w:b/>
                <w:bCs/>
                <w:sz w:val="21"/>
                <w:szCs w:val="21"/>
                <w:rtl/>
              </w:rPr>
            </w:pPr>
            <w:r>
              <w:rPr>
                <w:rFonts w:ascii="Arial" w:hAnsi="Arial" w:hint="cs"/>
                <w:b/>
                <w:bCs/>
                <w:sz w:val="21"/>
                <w:szCs w:val="21"/>
                <w:rtl/>
                <w:lang w:bidi="ar-DZ"/>
              </w:rPr>
              <w:t xml:space="preserve">إعادة استقطاب </w:t>
            </w:r>
          </w:p>
        </w:tc>
        <w:tc>
          <w:tcPr>
            <w:tcW w:w="346" w:type="dxa"/>
            <w:tcBorders/>
          </w:tcPr>
          <w:p>
            <w:pPr>
              <w:pStyle w:val="style0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2202" w:type="dxa"/>
            <w:tcBorders/>
          </w:tcPr>
          <w:p>
            <w:pPr>
              <w:pStyle w:val="style0"/>
              <w:rPr>
                <w:rFonts w:ascii="Arial" w:hAnsi="Arial"/>
                <w:b/>
                <w:bCs/>
                <w:sz w:val="21"/>
                <w:szCs w:val="21"/>
                <w:rtl/>
              </w:rPr>
            </w:pPr>
            <w:r>
              <w:rPr>
                <w:rFonts w:ascii="Arial" w:hAnsi="Arial" w:hint="cs"/>
                <w:b/>
                <w:bCs/>
                <w:sz w:val="21"/>
                <w:szCs w:val="21"/>
                <w:rtl/>
                <w:lang w:bidi="ar-DZ"/>
              </w:rPr>
              <w:t>إزالة است</w:t>
            </w:r>
            <w:r>
              <w:rPr>
                <w:rFonts w:ascii="Arial" w:hAnsi="Arial" w:hint="cs"/>
                <w:b/>
                <w:bCs/>
                <w:sz w:val="21"/>
                <w:szCs w:val="21"/>
                <w:rtl/>
                <w:lang w:bidi="ar-DZ"/>
              </w:rPr>
              <w:t xml:space="preserve">قطاب </w:t>
            </w:r>
          </w:p>
        </w:tc>
        <w:tc>
          <w:tcPr>
            <w:tcW w:w="345" w:type="dxa"/>
            <w:tcBorders/>
          </w:tcPr>
          <w:p>
            <w:pPr>
              <w:pStyle w:val="style0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1797" w:type="dxa"/>
            <w:tcBorders/>
          </w:tcPr>
          <w:p>
            <w:pPr>
              <w:pStyle w:val="style0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DZ"/>
              </w:rPr>
              <w:t xml:space="preserve">فرط استقطاب </w:t>
            </w:r>
          </w:p>
        </w:tc>
        <w:tc>
          <w:tcPr>
            <w:tcW w:w="346" w:type="dxa"/>
            <w:tcBorders/>
          </w:tcPr>
          <w:p>
            <w:pPr>
              <w:pStyle w:val="style0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1915" w:type="dxa"/>
            <w:tcBorders/>
          </w:tcPr>
          <w:p>
            <w:pPr>
              <w:pStyle w:val="style0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DZ"/>
              </w:rPr>
              <w:t xml:space="preserve">كمون الراحة </w:t>
            </w:r>
          </w:p>
        </w:tc>
        <w:tc>
          <w:tcPr>
            <w:tcW w:w="282" w:type="dxa"/>
            <w:tcBorders>
              <w:top w:val="nil"/>
              <w:bottom w:val="nil"/>
              <w:right w:val="nil"/>
            </w:tcBorders>
          </w:tcPr>
          <w:p>
            <w:pPr>
              <w:pStyle w:val="style0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</w:tr>
      <w:tr>
        <w:tblPrEx/>
        <w:trPr>
          <w:gridAfter w:val="1"/>
          <w:wAfter w:w="283" w:type="dxa"/>
          <w:trHeight w:val="0" w:hRule="auto"/>
        </w:trPr>
        <w:tc>
          <w:tcPr>
            <w:tcW w:w="436" w:type="dxa"/>
            <w:tcBorders/>
          </w:tcPr>
          <w:p>
            <w:pPr>
              <w:pStyle w:val="style0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8854" w:type="dxa"/>
            <w:gridSpan w:val="7"/>
            <w:tcBorders>
              <w:bottom w:val="nil"/>
            </w:tcBorders>
          </w:tcPr>
          <w:p>
            <w:pPr>
              <w:pStyle w:val="style0"/>
              <w:tabs>
                <w:tab w:val="left" w:leader="none" w:pos="1037"/>
              </w:tabs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DZ"/>
              </w:rPr>
              <w:t xml:space="preserve">احدى البنى العصبية 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DZ"/>
              </w:rPr>
              <w:t>الآتية تمثل ارضية الب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DZ"/>
              </w:rPr>
              <w:t xml:space="preserve">طين الثالث </w:t>
            </w:r>
          </w:p>
        </w:tc>
      </w:tr>
      <w:tr>
        <w:tblPrEx/>
        <w:trPr>
          <w:trHeight w:val="366" w:hRule="atLeast"/>
        </w:trPr>
        <w:tc>
          <w:tcPr>
            <w:tcW w:w="436" w:type="dxa"/>
            <w:tcBorders/>
          </w:tcPr>
          <w:p>
            <w:pPr>
              <w:pStyle w:val="style0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900" w:type="dxa"/>
            <w:tcBorders/>
          </w:tcPr>
          <w:p>
            <w:pPr>
              <w:pStyle w:val="style0"/>
              <w:rPr>
                <w:rFonts w:ascii="Arial" w:hAnsi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  <w:rtl/>
              </w:rPr>
              <w:t xml:space="preserve"> </w:t>
            </w:r>
            <w:r>
              <w:rPr>
                <w:rFonts w:ascii="Arial" w:hAnsi="Arial" w:hint="cs"/>
                <w:b/>
                <w:bCs/>
                <w:sz w:val="22"/>
                <w:szCs w:val="22"/>
                <w:rtl/>
                <w:lang w:bidi="ar-DZ"/>
              </w:rPr>
              <w:t xml:space="preserve">المهاد </w:t>
            </w:r>
          </w:p>
        </w:tc>
        <w:tc>
          <w:tcPr>
            <w:tcW w:w="346" w:type="dxa"/>
            <w:tcBorders/>
          </w:tcPr>
          <w:p>
            <w:pPr>
              <w:pStyle w:val="style0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2202" w:type="dxa"/>
            <w:tcBorders/>
          </w:tcPr>
          <w:p>
            <w:pPr>
              <w:pStyle w:val="style0"/>
              <w:rPr>
                <w:rFonts w:ascii="Arial" w:hAnsi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hint="cs"/>
                <w:b/>
                <w:bCs/>
                <w:sz w:val="22"/>
                <w:szCs w:val="22"/>
                <w:rtl/>
                <w:lang w:bidi="ar-DZ"/>
              </w:rPr>
              <w:t>الج</w:t>
            </w:r>
            <w:r>
              <w:rPr>
                <w:rFonts w:ascii="Arial" w:hAnsi="Arial" w:hint="cs"/>
                <w:b/>
                <w:bCs/>
                <w:sz w:val="22"/>
                <w:szCs w:val="22"/>
                <w:rtl/>
                <w:lang w:bidi="ar-DZ"/>
              </w:rPr>
              <w:t>سم المخطط</w:t>
            </w:r>
          </w:p>
        </w:tc>
        <w:tc>
          <w:tcPr>
            <w:tcW w:w="345" w:type="dxa"/>
            <w:tcBorders/>
          </w:tcPr>
          <w:p>
            <w:pPr>
              <w:pStyle w:val="style0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1797" w:type="dxa"/>
            <w:tcBorders/>
          </w:tcPr>
          <w:p>
            <w:pPr>
              <w:pStyle w:val="style0"/>
              <w:rPr>
                <w:rFonts w:ascii="Arial" w:hAnsi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hint="cs"/>
                <w:b/>
                <w:bCs/>
                <w:sz w:val="22"/>
                <w:szCs w:val="22"/>
                <w:rtl/>
                <w:lang w:bidi="ar-DZ"/>
              </w:rPr>
              <w:t>الوط</w:t>
            </w:r>
            <w:r>
              <w:rPr>
                <w:rFonts w:ascii="Arial" w:hAnsi="Arial" w:hint="cs"/>
                <w:b/>
                <w:bCs/>
                <w:sz w:val="22"/>
                <w:szCs w:val="22"/>
                <w:rtl/>
                <w:lang w:bidi="ar-DZ"/>
              </w:rPr>
              <w:t>اء</w:t>
            </w:r>
          </w:p>
        </w:tc>
        <w:tc>
          <w:tcPr>
            <w:tcW w:w="346" w:type="dxa"/>
            <w:tcBorders/>
          </w:tcPr>
          <w:p>
            <w:pPr>
              <w:pStyle w:val="style0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1915" w:type="dxa"/>
            <w:tcBorders/>
          </w:tcPr>
          <w:p>
            <w:pPr>
              <w:pStyle w:val="style0"/>
              <w:rPr>
                <w:rFonts w:ascii="Arial" w:hAnsi="Arial"/>
                <w:b/>
                <w:bCs/>
                <w:sz w:val="21"/>
                <w:szCs w:val="21"/>
                <w:rtl/>
              </w:rPr>
            </w:pPr>
            <w:r>
              <w:rPr>
                <w:rFonts w:ascii="Arial" w:hAnsi="Arial" w:hint="cs"/>
                <w:b/>
                <w:bCs/>
                <w:sz w:val="21"/>
                <w:szCs w:val="21"/>
                <w:rtl/>
                <w:lang w:bidi="ar-DZ"/>
              </w:rPr>
              <w:t>ال</w:t>
            </w:r>
            <w:r>
              <w:rPr>
                <w:rFonts w:ascii="Arial" w:hAnsi="Arial" w:hint="cs"/>
                <w:b/>
                <w:bCs/>
                <w:sz w:val="21"/>
                <w:szCs w:val="21"/>
                <w:rtl/>
                <w:lang w:bidi="ar-DZ"/>
              </w:rPr>
              <w:t xml:space="preserve">جسم </w:t>
            </w:r>
            <w:r>
              <w:rPr>
                <w:rFonts w:ascii="Arial" w:hAnsi="Arial" w:hint="cs"/>
                <w:b/>
                <w:bCs/>
                <w:sz w:val="21"/>
                <w:szCs w:val="21"/>
                <w:rtl/>
                <w:lang w:bidi="ar-DZ"/>
              </w:rPr>
              <w:t xml:space="preserve">الثفني </w:t>
            </w:r>
          </w:p>
        </w:tc>
        <w:tc>
          <w:tcPr>
            <w:tcW w:w="282" w:type="dxa"/>
            <w:tcBorders>
              <w:top w:val="nil"/>
              <w:bottom w:val="nil"/>
              <w:right w:val="nil"/>
            </w:tcBorders>
          </w:tcPr>
          <w:p>
            <w:pPr>
              <w:pStyle w:val="style0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</w:tr>
    </w:tbl>
    <w:p>
      <w:pPr>
        <w:pStyle w:val="style0"/>
        <w:spacing w:lineRule="auto" w:line="240"/>
        <w:rPr>
          <w:rFonts w:cs="DecoType Thuluth"/>
          <w:b/>
          <w:bCs/>
          <w:sz w:val="22"/>
          <w:szCs w:val="22"/>
          <w:rtl/>
        </w:rPr>
      </w:pPr>
      <w:r>
        <w:rPr>
          <w:rFonts w:cs="DecoType Thuluth" w:hint="cs"/>
          <w:b/>
          <w:bCs/>
          <w:sz w:val="20"/>
          <w:szCs w:val="20"/>
          <w:rtl/>
        </w:rPr>
        <w:t xml:space="preserve"> </w:t>
      </w:r>
      <w:r>
        <w:rPr>
          <w:rFonts w:cs="DecoType Thuluth" w:hint="cs"/>
          <w:b/>
          <w:bCs/>
          <w:sz w:val="21"/>
          <w:szCs w:val="21"/>
          <w:rtl/>
        </w:rPr>
        <w:t xml:space="preserve">  </w:t>
      </w:r>
      <w:r>
        <w:rPr>
          <w:rFonts w:cs="DecoType Thuluth" w:hint="cs"/>
          <w:b/>
          <w:bCs/>
          <w:sz w:val="21"/>
          <w:szCs w:val="21"/>
          <w:rtl/>
        </w:rPr>
        <w:t>ثانياً: أعط تفسيراً علمياً لكل مما يلي</w:t>
      </w:r>
    </w:p>
    <w:p>
      <w:pPr>
        <w:pStyle w:val="style0"/>
        <w:spacing w:lineRule="auto" w:line="240"/>
        <w:rPr>
          <w:rFonts w:hint="cs"/>
          <w:b/>
          <w:bCs/>
          <w:sz w:val="24"/>
          <w:szCs w:val="24"/>
          <w:rtl/>
          <w:lang w:val="en-US" w:bidi="ar-DZ"/>
        </w:rPr>
      </w:pPr>
      <w:r>
        <w:rPr>
          <w:b/>
          <w:bCs/>
          <w:sz w:val="20"/>
          <w:szCs w:val="20"/>
          <w:lang w:val="en-US" w:bidi="ar-SY"/>
        </w:rPr>
        <w:t>1</w:t>
      </w:r>
      <w:r>
        <w:rPr>
          <w:b/>
          <w:bCs/>
          <w:sz w:val="24"/>
          <w:szCs w:val="24"/>
          <w:lang w:val="en-US" w:bidi="ar-SY"/>
        </w:rPr>
        <w:t>)</w:t>
      </w:r>
      <w:r>
        <w:rPr>
          <w:b/>
          <w:bCs/>
          <w:sz w:val="24"/>
          <w:szCs w:val="24"/>
          <w:lang w:val="en-US" w:bidi="ar-SY"/>
        </w:rPr>
        <w:t xml:space="preserve"> </w:t>
      </w:r>
      <w:r>
        <w:rPr>
          <w:rFonts w:hint="cs"/>
          <w:b/>
          <w:bCs/>
          <w:sz w:val="24"/>
          <w:szCs w:val="24"/>
          <w:rtl/>
          <w:lang w:val="en-US" w:bidi="ar-DZ"/>
        </w:rPr>
        <w:t>علل</w:t>
      </w:r>
      <w:r>
        <w:rPr>
          <w:rFonts w:hint="cs"/>
          <w:b/>
          <w:bCs/>
          <w:sz w:val="24"/>
          <w:szCs w:val="24"/>
          <w:rtl/>
          <w:lang w:val="en-US" w:bidi="ar-DZ"/>
        </w:rPr>
        <w:t xml:space="preserve"> </w:t>
      </w:r>
      <w:r>
        <w:rPr>
          <w:rFonts w:hint="cs"/>
          <w:b/>
          <w:bCs/>
          <w:sz w:val="24"/>
          <w:szCs w:val="24"/>
          <w:rtl/>
          <w:lang w:val="en-US" w:bidi="ar-DZ"/>
        </w:rPr>
        <w:t>تاثير الناقل</w:t>
      </w:r>
      <w:r>
        <w:rPr>
          <w:rFonts w:hint="cs"/>
          <w:b/>
          <w:bCs/>
          <w:sz w:val="24"/>
          <w:szCs w:val="24"/>
          <w:rtl/>
          <w:lang w:val="en-US" w:bidi="ar-DZ"/>
        </w:rPr>
        <w:t xml:space="preserve"> الكيميائي</w:t>
      </w:r>
      <w:r>
        <w:rPr>
          <w:rFonts w:hint="cs"/>
          <w:b/>
          <w:bCs/>
          <w:sz w:val="24"/>
          <w:szCs w:val="24"/>
          <w:rtl/>
          <w:lang w:val="en-US" w:bidi="ar-DZ"/>
        </w:rPr>
        <w:t xml:space="preserve"> العصبي</w:t>
      </w:r>
      <w:r>
        <w:rPr>
          <w:rFonts w:hint="cs"/>
          <w:b/>
          <w:bCs/>
          <w:sz w:val="24"/>
          <w:szCs w:val="24"/>
          <w:rtl/>
          <w:lang w:val="en-US" w:bidi="ar-DZ"/>
        </w:rPr>
        <w:t xml:space="preserve"> مؤقت في المشبك </w:t>
      </w:r>
      <w:r>
        <w:rPr>
          <w:rFonts w:hint="cs"/>
          <w:b/>
          <w:bCs/>
          <w:sz w:val="24"/>
          <w:szCs w:val="24"/>
          <w:rtl/>
          <w:lang w:val="en-US" w:bidi="ar-DZ"/>
        </w:rPr>
        <w:t xml:space="preserve"> </w:t>
      </w:r>
      <w:r>
        <w:rPr>
          <w:rFonts w:hint="cs"/>
          <w:b/>
          <w:bCs/>
          <w:sz w:val="24"/>
          <w:szCs w:val="24"/>
          <w:rtl/>
          <w:lang w:val="en-US" w:bidi="ar-DZ"/>
        </w:rPr>
        <w:t>؟</w:t>
      </w:r>
    </w:p>
    <w:p>
      <w:pPr>
        <w:pStyle w:val="style0"/>
        <w:spacing w:lineRule="auto" w:line="240"/>
        <w:rPr>
          <w:rFonts w:hint="cs"/>
          <w:b/>
          <w:bCs/>
          <w:sz w:val="24"/>
          <w:szCs w:val="24"/>
          <w:rtl/>
          <w:lang w:val="en-US" w:bidi="ar-DZ"/>
        </w:rPr>
      </w:pPr>
      <w:r>
        <w:rPr>
          <w:b/>
          <w:bCs/>
          <w:sz w:val="24"/>
          <w:szCs w:val="24"/>
          <w:lang w:val="en-US" w:bidi="ar-SY"/>
        </w:rPr>
        <w:t xml:space="preserve">2) </w:t>
      </w:r>
      <w:r>
        <w:rPr>
          <w:rFonts w:hint="cs"/>
          <w:b/>
          <w:bCs/>
          <w:sz w:val="24"/>
          <w:szCs w:val="24"/>
          <w:rtl/>
          <w:lang w:val="en-US" w:bidi="ar-DZ"/>
        </w:rPr>
        <w:t>تراكم السا</w:t>
      </w:r>
      <w:r>
        <w:rPr>
          <w:rFonts w:hint="cs"/>
          <w:b/>
          <w:bCs/>
          <w:sz w:val="24"/>
          <w:szCs w:val="24"/>
          <w:rtl/>
          <w:lang w:val="en-US" w:bidi="ar-DZ"/>
        </w:rPr>
        <w:t xml:space="preserve">ئل الدماغي </w:t>
      </w:r>
      <w:r>
        <w:rPr>
          <w:rFonts w:hint="cs"/>
          <w:b/>
          <w:bCs/>
          <w:sz w:val="24"/>
          <w:szCs w:val="24"/>
          <w:rtl/>
          <w:lang w:val="en-US" w:bidi="ar-DZ"/>
        </w:rPr>
        <w:t>الشوكي في بطينات الدماغ</w:t>
      </w:r>
      <w:r>
        <w:rPr>
          <w:rFonts w:hint="cs"/>
          <w:b/>
          <w:bCs/>
          <w:sz w:val="24"/>
          <w:szCs w:val="24"/>
          <w:rtl/>
          <w:lang w:val="en-US" w:bidi="ar-DZ"/>
        </w:rPr>
        <w:t xml:space="preserve"> ؟ </w:t>
      </w:r>
    </w:p>
    <w:p>
      <w:pPr>
        <w:pStyle w:val="style0"/>
        <w:spacing w:lineRule="auto" w:line="240"/>
        <w:rPr>
          <w:rFonts w:hint="cs"/>
          <w:b/>
          <w:bCs/>
          <w:sz w:val="24"/>
          <w:szCs w:val="24"/>
          <w:rtl/>
          <w:lang w:val="en-US" w:bidi="ar-DZ"/>
        </w:rPr>
      </w:pPr>
      <w:r>
        <w:rPr>
          <w:rFonts w:hint="default"/>
          <w:b/>
          <w:bCs/>
          <w:sz w:val="24"/>
          <w:szCs w:val="24"/>
          <w:lang w:val="en-US" w:bidi="ar-DZ"/>
        </w:rPr>
        <w:t>3)</w:t>
      </w:r>
      <w:r>
        <w:rPr>
          <w:rFonts w:hint="default"/>
          <w:b/>
          <w:bCs/>
          <w:sz w:val="24"/>
          <w:szCs w:val="24"/>
          <w:lang w:val="en-US" w:bidi="ar-DZ"/>
        </w:rPr>
        <w:t xml:space="preserve"> </w:t>
      </w:r>
      <w:r>
        <w:rPr>
          <w:rFonts w:hint="cs"/>
          <w:b/>
          <w:bCs/>
          <w:sz w:val="24"/>
          <w:szCs w:val="24"/>
          <w:rtl/>
          <w:lang w:val="en-US" w:bidi="ar-DZ"/>
        </w:rPr>
        <w:t xml:space="preserve">الشعور </w:t>
      </w:r>
      <w:r>
        <w:rPr>
          <w:rFonts w:hint="cs"/>
          <w:b/>
          <w:bCs/>
          <w:sz w:val="24"/>
          <w:szCs w:val="24"/>
          <w:rtl/>
          <w:lang w:val="en-US" w:bidi="ar-DZ"/>
        </w:rPr>
        <w:t>ب</w:t>
      </w:r>
      <w:r>
        <w:rPr>
          <w:rFonts w:hint="cs"/>
          <w:b/>
          <w:bCs/>
          <w:sz w:val="24"/>
          <w:szCs w:val="24"/>
          <w:rtl/>
          <w:lang w:val="en-US" w:bidi="ar-DZ"/>
        </w:rPr>
        <w:t xml:space="preserve">حس </w:t>
      </w:r>
      <w:r>
        <w:rPr>
          <w:rFonts w:hint="cs"/>
          <w:b/>
          <w:bCs/>
          <w:sz w:val="24"/>
          <w:szCs w:val="24"/>
          <w:rtl/>
          <w:lang w:val="en-US" w:bidi="ar-DZ"/>
        </w:rPr>
        <w:t xml:space="preserve">الألم </w:t>
      </w:r>
      <w:r>
        <w:rPr>
          <w:rFonts w:hint="cs"/>
          <w:b/>
          <w:bCs/>
          <w:sz w:val="24"/>
          <w:szCs w:val="24"/>
          <w:rtl/>
          <w:lang w:val="en-US" w:bidi="ar-DZ"/>
        </w:rPr>
        <w:t>؟</w:t>
      </w:r>
    </w:p>
    <w:p>
      <w:pPr>
        <w:pStyle w:val="style0"/>
        <w:spacing w:lineRule="auto" w:line="240"/>
        <w:rPr>
          <w:rFonts w:hint="cs"/>
          <w:b/>
          <w:bCs/>
          <w:sz w:val="24"/>
          <w:szCs w:val="24"/>
          <w:rtl/>
          <w:lang w:val="en-US" w:bidi="ar-DZ"/>
        </w:rPr>
      </w:pPr>
      <w:r>
        <w:rPr>
          <w:rFonts w:hint="default"/>
          <w:b/>
          <w:bCs/>
          <w:sz w:val="24"/>
          <w:szCs w:val="24"/>
          <w:lang w:val="en-US" w:bidi="ar-DZ"/>
        </w:rPr>
        <w:t xml:space="preserve">4) </w:t>
      </w:r>
      <w:r>
        <w:rPr>
          <w:rFonts w:hint="cs"/>
          <w:b/>
          <w:bCs/>
          <w:sz w:val="24"/>
          <w:szCs w:val="24"/>
          <w:rtl/>
          <w:lang w:val="en-US" w:bidi="ar-DZ"/>
        </w:rPr>
        <w:t>سبب ظاهرة كمون الراحة</w:t>
      </w:r>
      <w:r>
        <w:rPr>
          <w:rFonts w:hint="cs"/>
          <w:b/>
          <w:bCs/>
          <w:sz w:val="24"/>
          <w:szCs w:val="24"/>
          <w:rtl/>
          <w:lang w:val="en-US" w:bidi="ar-DZ"/>
        </w:rPr>
        <w:t xml:space="preserve"> ؟ </w:t>
      </w:r>
    </w:p>
    <w:p>
      <w:pPr>
        <w:pStyle w:val="style0"/>
        <w:spacing w:lineRule="auto" w:line="240"/>
        <w:rPr>
          <w:b/>
          <w:bCs/>
          <w:sz w:val="28"/>
          <w:szCs w:val="28"/>
          <w:rtl/>
          <w:lang w:bidi="ar-SY"/>
        </w:rPr>
      </w:pPr>
      <w:r>
        <w:rPr>
          <w:rFonts w:hint="default"/>
          <w:b/>
          <w:bCs/>
          <w:sz w:val="24"/>
          <w:szCs w:val="24"/>
          <w:lang w:val="en-US" w:bidi="ar-DZ"/>
        </w:rPr>
        <w:t>5</w:t>
      </w:r>
      <w:r>
        <w:rPr>
          <w:rFonts w:hint="default"/>
          <w:b/>
          <w:bCs/>
          <w:sz w:val="22"/>
          <w:szCs w:val="22"/>
          <w:lang w:val="en-US" w:bidi="ar-DZ"/>
        </w:rPr>
        <w:t xml:space="preserve"> ) </w:t>
      </w:r>
      <w:r>
        <w:rPr>
          <w:rFonts w:hint="cs"/>
          <w:b/>
          <w:bCs/>
          <w:sz w:val="24"/>
          <w:szCs w:val="24"/>
          <w:rtl/>
          <w:lang w:val="en-US" w:bidi="ar-DZ"/>
        </w:rPr>
        <w:t xml:space="preserve">ينطبق مبدأ الكل </w:t>
      </w:r>
      <w:r>
        <w:rPr>
          <w:rFonts w:hint="cs"/>
          <w:b/>
          <w:bCs/>
          <w:sz w:val="24"/>
          <w:szCs w:val="24"/>
          <w:rtl/>
          <w:lang w:val="en-US" w:bidi="ar-DZ"/>
        </w:rPr>
        <w:t xml:space="preserve">أو </w:t>
      </w:r>
      <w:r>
        <w:rPr>
          <w:rFonts w:hint="cs"/>
          <w:b/>
          <w:bCs/>
          <w:sz w:val="24"/>
          <w:szCs w:val="24"/>
          <w:rtl/>
          <w:lang w:val="en-US" w:bidi="ar-DZ"/>
        </w:rPr>
        <w:t xml:space="preserve">اللاشيء على الليف العصبي ولا </w:t>
      </w:r>
      <w:r>
        <w:rPr>
          <w:rFonts w:hint="cs"/>
          <w:b/>
          <w:bCs/>
          <w:sz w:val="24"/>
          <w:szCs w:val="24"/>
          <w:rtl/>
          <w:lang w:val="en-US" w:bidi="ar-DZ"/>
        </w:rPr>
        <w:t xml:space="preserve">ينطبق على </w:t>
      </w:r>
      <w:r>
        <w:rPr>
          <w:rFonts w:hint="cs"/>
          <w:b/>
          <w:bCs/>
          <w:sz w:val="24"/>
          <w:szCs w:val="24"/>
          <w:rtl/>
          <w:lang w:val="en-US" w:bidi="ar-DZ"/>
        </w:rPr>
        <w:t xml:space="preserve">العصب </w:t>
      </w:r>
    </w:p>
    <w:p>
      <w:pPr>
        <w:pStyle w:val="style0"/>
        <w:spacing w:lineRule="auto" w:line="240"/>
        <w:rPr>
          <w:rFonts w:cs="DecoType Thuluth"/>
          <w:b/>
          <w:bCs/>
          <w:sz w:val="20"/>
          <w:szCs w:val="20"/>
          <w:rtl/>
        </w:rPr>
      </w:pPr>
      <w:r>
        <w:rPr>
          <w:rFonts w:cs="DecoType Thuluth" w:hint="cs"/>
          <w:b/>
          <w:bCs/>
          <w:sz w:val="20"/>
          <w:szCs w:val="20"/>
          <w:rtl/>
        </w:rPr>
        <w:t>رابعاً: أجب عن الأسئلة ا</w:t>
      </w:r>
      <w:r>
        <w:rPr>
          <w:rFonts w:hint="cs"/>
          <w:b/>
          <w:bCs/>
          <w:sz w:val="20"/>
          <w:szCs w:val="20"/>
          <w:rtl/>
          <w:lang w:bidi="ar-DZ"/>
        </w:rPr>
        <w:t>لاتيه</w:t>
      </w:r>
    </w:p>
    <w:p>
      <w:pPr>
        <w:pStyle w:val="style0"/>
        <w:rPr>
          <w:rFonts w:hint="cs"/>
          <w:b/>
          <w:bCs/>
          <w:sz w:val="24"/>
          <w:szCs w:val="24"/>
          <w:rtl/>
          <w:lang w:bidi="ar-SY"/>
        </w:rPr>
      </w:pPr>
      <w:r>
        <w:rPr>
          <w:rFonts w:hint="cs"/>
          <w:b/>
          <w:bCs/>
          <w:sz w:val="20"/>
          <w:szCs w:val="20"/>
          <w:rtl/>
        </w:rPr>
        <w:t>1</w:t>
      </w:r>
      <w:r>
        <w:rPr>
          <w:rFonts w:hint="cs"/>
          <w:b/>
          <w:bCs/>
          <w:sz w:val="24"/>
          <w:szCs w:val="24"/>
          <w:rtl/>
        </w:rPr>
        <w:t>)</w:t>
      </w:r>
      <w:r>
        <w:rPr>
          <w:rFonts w:hint="cs"/>
          <w:sz w:val="24"/>
          <w:szCs w:val="24"/>
          <w:rtl/>
        </w:rPr>
        <w:t>أذكر وظيفة واحدة لكل مما يلي: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   </w:t>
      </w:r>
      <w:r>
        <w:rPr>
          <w:rFonts w:hint="cs"/>
          <w:b/>
          <w:bCs/>
          <w:sz w:val="24"/>
          <w:szCs w:val="24"/>
          <w:rtl/>
          <w:lang w:bidi="ar-SY"/>
        </w:rPr>
        <w:t>أ)</w:t>
      </w:r>
      <w:r>
        <w:rPr>
          <w:rFonts w:hint="cs"/>
          <w:b/>
          <w:bCs/>
          <w:sz w:val="24"/>
          <w:szCs w:val="24"/>
          <w:rtl/>
          <w:lang w:bidi="ar-SY"/>
        </w:rPr>
        <w:t xml:space="preserve"> </w:t>
      </w:r>
      <w:r>
        <w:rPr>
          <w:rFonts w:hint="cs"/>
          <w:b/>
          <w:bCs/>
          <w:sz w:val="24"/>
          <w:szCs w:val="24"/>
          <w:rtl/>
          <w:lang w:bidi="ar-DZ"/>
        </w:rPr>
        <w:t>جسم الخلية العصبية</w:t>
      </w:r>
      <w:r>
        <w:rPr>
          <w:rFonts w:hint="cs"/>
          <w:b/>
          <w:bCs/>
          <w:sz w:val="24"/>
          <w:szCs w:val="24"/>
          <w:rtl/>
          <w:lang w:val="en-US" w:bidi="ar-DZ"/>
        </w:rPr>
        <w:t xml:space="preserve">      </w:t>
      </w:r>
      <w:r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>
        <w:rPr>
          <w:rFonts w:hint="cs"/>
          <w:b/>
          <w:bCs/>
          <w:sz w:val="24"/>
          <w:szCs w:val="24"/>
          <w:rtl/>
          <w:lang w:bidi="ar-SY"/>
        </w:rPr>
        <w:t xml:space="preserve">ب) </w:t>
      </w:r>
      <w:r>
        <w:rPr>
          <w:rFonts w:hint="default"/>
          <w:b/>
          <w:bCs/>
          <w:sz w:val="24"/>
          <w:szCs w:val="24"/>
          <w:rtl/>
          <w:lang w:val="en-US" w:bidi="ar-DZ"/>
        </w:rPr>
        <w:t xml:space="preserve"> </w:t>
      </w:r>
      <w:r>
        <w:rPr>
          <w:rFonts w:hint="cs"/>
          <w:b/>
          <w:bCs/>
          <w:sz w:val="24"/>
          <w:szCs w:val="24"/>
          <w:rtl/>
          <w:lang w:val="en-US" w:bidi="ar-DZ"/>
        </w:rPr>
        <w:t>ال</w:t>
      </w:r>
      <w:r>
        <w:rPr>
          <w:rFonts w:hint="cs"/>
          <w:b/>
          <w:bCs/>
          <w:sz w:val="24"/>
          <w:szCs w:val="24"/>
          <w:rtl/>
          <w:lang w:val="en-US" w:bidi="ar-DZ"/>
        </w:rPr>
        <w:t>نق</w:t>
      </w:r>
      <w:r>
        <w:rPr>
          <w:rFonts w:hint="cs"/>
          <w:b/>
          <w:bCs/>
          <w:sz w:val="24"/>
          <w:szCs w:val="24"/>
          <w:rtl/>
          <w:lang w:val="en-US" w:bidi="ar-DZ"/>
        </w:rPr>
        <w:t xml:space="preserve">ل في </w:t>
      </w:r>
      <w:r>
        <w:rPr>
          <w:rFonts w:hint="cs"/>
          <w:b/>
          <w:bCs/>
          <w:sz w:val="24"/>
          <w:szCs w:val="24"/>
          <w:rtl/>
          <w:lang w:val="en-US" w:bidi="ar-DZ"/>
        </w:rPr>
        <w:t>ا</w:t>
      </w:r>
      <w:r>
        <w:rPr>
          <w:rFonts w:hint="cs"/>
          <w:b/>
          <w:bCs/>
          <w:sz w:val="24"/>
          <w:szCs w:val="24"/>
          <w:rtl/>
          <w:lang w:val="en-US" w:bidi="ar-DZ"/>
        </w:rPr>
        <w:t xml:space="preserve">لألياف المغمدة بالنخاعين </w:t>
      </w:r>
    </w:p>
    <w:p>
      <w:pPr>
        <w:pStyle w:val="style0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  <w:lang w:bidi="ar-SY"/>
        </w:rPr>
        <w:t xml:space="preserve">     </w:t>
      </w:r>
      <w:r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>
        <w:rPr>
          <w:rFonts w:hint="cs"/>
          <w:b/>
          <w:bCs/>
          <w:sz w:val="24"/>
          <w:szCs w:val="24"/>
          <w:rtl/>
          <w:lang w:bidi="ar-SY"/>
        </w:rPr>
        <w:t>ج)</w:t>
      </w:r>
      <w:r>
        <w:rPr>
          <w:rFonts w:hint="cs"/>
          <w:b/>
          <w:bCs/>
          <w:sz w:val="24"/>
          <w:szCs w:val="24"/>
          <w:rtl/>
          <w:lang w:bidi="ar-SY"/>
        </w:rPr>
        <w:t xml:space="preserve"> </w:t>
      </w:r>
      <w:r>
        <w:rPr>
          <w:rFonts w:hint="cs"/>
          <w:b/>
          <w:bCs/>
          <w:sz w:val="24"/>
          <w:szCs w:val="24"/>
          <w:rtl/>
          <w:lang w:bidi="ar-DZ"/>
        </w:rPr>
        <w:t xml:space="preserve">الازرار </w:t>
      </w:r>
      <w:r>
        <w:rPr>
          <w:rFonts w:hint="cs"/>
          <w:b/>
          <w:bCs/>
          <w:sz w:val="24"/>
          <w:szCs w:val="24"/>
          <w:rtl/>
          <w:lang w:bidi="ar-DZ"/>
        </w:rPr>
        <w:t xml:space="preserve">       </w:t>
      </w:r>
      <w:r>
        <w:rPr>
          <w:rFonts w:hint="cs"/>
          <w:b/>
          <w:bCs/>
          <w:sz w:val="24"/>
          <w:szCs w:val="24"/>
          <w:rtl/>
          <w:lang w:val="en-US" w:bidi="ar-DZ"/>
        </w:rPr>
        <w:t xml:space="preserve">د </w:t>
      </w:r>
      <w:r>
        <w:rPr>
          <w:rFonts w:hint="default"/>
          <w:b/>
          <w:bCs/>
          <w:sz w:val="24"/>
          <w:szCs w:val="24"/>
          <w:rtl/>
          <w:lang w:val="en-US" w:bidi="ar-DZ"/>
        </w:rPr>
        <w:t xml:space="preserve">) </w:t>
      </w:r>
      <w:r>
        <w:rPr>
          <w:rFonts w:hint="cs"/>
          <w:b/>
          <w:bCs/>
          <w:sz w:val="24"/>
          <w:szCs w:val="24"/>
          <w:rtl/>
          <w:lang w:val="en-US" w:bidi="ar-DZ"/>
        </w:rPr>
        <w:t>الانك</w:t>
      </w:r>
      <w:r>
        <w:rPr>
          <w:rFonts w:hint="cs"/>
          <w:b/>
          <w:bCs/>
          <w:sz w:val="24"/>
          <w:szCs w:val="24"/>
          <w:rtl/>
          <w:lang w:val="en-US" w:bidi="ar-DZ"/>
        </w:rPr>
        <w:t>يفالينات وال</w:t>
      </w:r>
      <w:r>
        <w:rPr>
          <w:rFonts w:hint="cs"/>
          <w:b/>
          <w:bCs/>
          <w:sz w:val="24"/>
          <w:szCs w:val="24"/>
          <w:rtl/>
          <w:lang w:val="en-US" w:bidi="ar-DZ"/>
        </w:rPr>
        <w:t>أ</w:t>
      </w:r>
      <w:r>
        <w:rPr>
          <w:rFonts w:hint="cs"/>
          <w:b/>
          <w:bCs/>
          <w:sz w:val="24"/>
          <w:szCs w:val="24"/>
          <w:rtl/>
          <w:lang w:val="en-US" w:bidi="ar-DZ"/>
        </w:rPr>
        <w:t>ند</w:t>
      </w:r>
      <w:r>
        <w:rPr>
          <w:rFonts w:hint="cs"/>
          <w:b/>
          <w:bCs/>
          <w:sz w:val="24"/>
          <w:szCs w:val="24"/>
          <w:rtl/>
          <w:lang w:val="en-US" w:bidi="ar-DZ"/>
        </w:rPr>
        <w:t>ور</w:t>
      </w:r>
      <w:r>
        <w:rPr>
          <w:rFonts w:hint="cs"/>
          <w:b/>
          <w:bCs/>
          <w:sz w:val="24"/>
          <w:szCs w:val="24"/>
          <w:rtl/>
          <w:lang w:val="en-US" w:bidi="ar-DZ"/>
        </w:rPr>
        <w:t xml:space="preserve">فينات </w:t>
      </w:r>
      <w:r>
        <w:rPr>
          <w:rFonts w:hint="cs"/>
          <w:b/>
          <w:bCs/>
          <w:sz w:val="24"/>
          <w:szCs w:val="24"/>
          <w:rtl/>
          <w:lang w:val="en-US" w:bidi="ar-DZ"/>
        </w:rPr>
        <w:t xml:space="preserve">  </w:t>
      </w:r>
    </w:p>
    <w:p>
      <w:pPr>
        <w:pStyle w:val="style0"/>
        <w:rPr>
          <w:rFonts w:hint="cs"/>
          <w:b/>
          <w:bCs/>
          <w:sz w:val="24"/>
          <w:szCs w:val="24"/>
          <w:rtl/>
          <w:lang w:bidi="ar-DZ"/>
        </w:rPr>
      </w:pPr>
      <w:r>
        <w:rPr>
          <w:rFonts w:hint="cs"/>
          <w:b/>
          <w:bCs/>
          <w:sz w:val="24"/>
          <w:szCs w:val="24"/>
          <w:rtl/>
          <w:lang w:bidi="ar-SY"/>
        </w:rPr>
        <w:t>2)</w:t>
      </w:r>
      <w:r>
        <w:rPr>
          <w:rFonts w:hint="cs"/>
          <w:sz w:val="24"/>
          <w:szCs w:val="24"/>
          <w:rtl/>
        </w:rPr>
        <w:t xml:space="preserve"> حدد بدقة موقع كلا  مما يلي:</w:t>
      </w:r>
      <w:r>
        <w:rPr>
          <w:b/>
          <w:bCs/>
          <w:sz w:val="24"/>
          <w:szCs w:val="24"/>
        </w:rPr>
        <w:t xml:space="preserve"> </w:t>
      </w:r>
      <w:r>
        <w:rPr>
          <w:rFonts w:hint="cs"/>
          <w:b/>
          <w:bCs/>
          <w:sz w:val="24"/>
          <w:szCs w:val="24"/>
          <w:rtl/>
          <w:lang w:bidi="ar-DZ"/>
        </w:rPr>
        <w:t>أ</w:t>
      </w:r>
      <w:r>
        <w:rPr>
          <w:rFonts w:hint="default"/>
          <w:b/>
          <w:bCs/>
          <w:sz w:val="24"/>
          <w:szCs w:val="24"/>
          <w:rtl/>
          <w:lang w:val="en-US" w:bidi="ar-DZ"/>
        </w:rPr>
        <w:t>)</w:t>
      </w:r>
      <w:r>
        <w:rPr>
          <w:rFonts w:hint="cs"/>
          <w:b/>
          <w:bCs/>
          <w:sz w:val="24"/>
          <w:szCs w:val="24"/>
          <w:rtl/>
          <w:lang w:bidi="ar-SY"/>
        </w:rPr>
        <w:t xml:space="preserve">  </w:t>
      </w:r>
      <w:r>
        <w:rPr>
          <w:rFonts w:hint="cs"/>
          <w:b/>
          <w:bCs/>
          <w:sz w:val="24"/>
          <w:szCs w:val="24"/>
          <w:rtl/>
          <w:lang w:bidi="ar-DZ"/>
        </w:rPr>
        <w:t xml:space="preserve">قناة السيساء </w:t>
      </w:r>
      <w:r>
        <w:rPr>
          <w:rFonts w:hint="cs"/>
          <w:b/>
          <w:bCs/>
          <w:sz w:val="24"/>
          <w:szCs w:val="24"/>
          <w:rtl/>
          <w:lang w:bidi="ar-SY"/>
        </w:rPr>
        <w:t xml:space="preserve">       ب)</w:t>
      </w:r>
      <w:r>
        <w:rPr>
          <w:rFonts w:hint="default"/>
          <w:b/>
          <w:bCs/>
          <w:sz w:val="24"/>
          <w:szCs w:val="24"/>
          <w:rtl/>
          <w:lang w:bidi="ar-SY"/>
        </w:rPr>
        <w:t xml:space="preserve"> </w:t>
      </w:r>
      <w:r>
        <w:rPr>
          <w:rFonts w:hint="cs"/>
          <w:b/>
          <w:bCs/>
          <w:sz w:val="24"/>
          <w:szCs w:val="24"/>
          <w:rtl/>
          <w:lang w:bidi="ar-DZ"/>
        </w:rPr>
        <w:t xml:space="preserve">الضفيرة </w:t>
      </w:r>
      <w:r>
        <w:rPr>
          <w:rFonts w:hint="cs"/>
          <w:b/>
          <w:bCs/>
          <w:sz w:val="24"/>
          <w:szCs w:val="24"/>
          <w:rtl/>
          <w:lang w:bidi="ar-DZ"/>
        </w:rPr>
        <w:t xml:space="preserve">المشيمية </w:t>
      </w:r>
      <w:r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>
        <w:rPr>
          <w:rFonts w:hint="cs"/>
          <w:b/>
          <w:bCs/>
          <w:sz w:val="24"/>
          <w:szCs w:val="24"/>
          <w:rtl/>
          <w:lang w:bidi="ar-SY"/>
        </w:rPr>
        <w:t xml:space="preserve">ج)  </w:t>
      </w:r>
      <w:r>
        <w:rPr>
          <w:rFonts w:hint="cs"/>
          <w:b/>
          <w:bCs/>
          <w:sz w:val="24"/>
          <w:szCs w:val="24"/>
          <w:rtl/>
          <w:lang w:bidi="ar-DZ"/>
        </w:rPr>
        <w:t xml:space="preserve">المشابك الكيميائية </w:t>
      </w:r>
      <w:r>
        <w:rPr>
          <w:rFonts w:hint="cs"/>
          <w:b/>
          <w:bCs/>
          <w:sz w:val="24"/>
          <w:szCs w:val="24"/>
          <w:rtl/>
          <w:lang w:bidi="ar-DZ"/>
        </w:rPr>
        <w:t xml:space="preserve"> </w:t>
      </w:r>
    </w:p>
    <w:p>
      <w:pPr>
        <w:pStyle w:val="style0"/>
        <w:rPr>
          <w:sz w:val="28"/>
          <w:szCs w:val="28"/>
          <w:rtl/>
        </w:rPr>
      </w:pPr>
      <w:r>
        <w:rPr>
          <w:rFonts w:hint="cs"/>
          <w:b/>
          <w:bCs/>
          <w:sz w:val="24"/>
          <w:szCs w:val="24"/>
          <w:rtl/>
          <w:lang w:bidi="ar-DZ"/>
        </w:rPr>
        <w:t xml:space="preserve">     د</w:t>
      </w:r>
      <w:r>
        <w:rPr>
          <w:rFonts w:hint="default"/>
          <w:b/>
          <w:bCs/>
          <w:sz w:val="24"/>
          <w:szCs w:val="24"/>
          <w:rtl/>
          <w:lang w:val="en-US" w:bidi="ar-DZ"/>
        </w:rPr>
        <w:t xml:space="preserve">) </w:t>
      </w:r>
      <w:r>
        <w:rPr>
          <w:rFonts w:hint="cs"/>
          <w:b/>
          <w:bCs/>
          <w:sz w:val="24"/>
          <w:szCs w:val="24"/>
          <w:rtl/>
          <w:lang w:val="en-US" w:bidi="ar-DZ"/>
        </w:rPr>
        <w:t xml:space="preserve">المخيخ          ه </w:t>
      </w:r>
      <w:r>
        <w:rPr>
          <w:rFonts w:hint="default"/>
          <w:b/>
          <w:bCs/>
          <w:sz w:val="24"/>
          <w:szCs w:val="24"/>
          <w:rtl/>
          <w:lang w:val="en-US" w:bidi="ar-DZ"/>
        </w:rPr>
        <w:t xml:space="preserve">) </w:t>
      </w:r>
      <w:r>
        <w:rPr>
          <w:rFonts w:hint="cs"/>
          <w:b/>
          <w:bCs/>
          <w:sz w:val="24"/>
          <w:szCs w:val="24"/>
          <w:rtl/>
          <w:lang w:val="en-US" w:bidi="ar-DZ"/>
        </w:rPr>
        <w:t xml:space="preserve">المشابك </w:t>
      </w:r>
      <w:r>
        <w:rPr>
          <w:rFonts w:hint="cs"/>
          <w:b/>
          <w:bCs/>
          <w:sz w:val="24"/>
          <w:szCs w:val="24"/>
          <w:rtl/>
          <w:lang w:val="en-US" w:bidi="ar-DZ"/>
        </w:rPr>
        <w:t xml:space="preserve">الكيميائية </w:t>
      </w:r>
    </w:p>
    <w:p>
      <w:pPr>
        <w:pStyle w:val="style0"/>
        <w:rPr>
          <w:rFonts w:hint="default"/>
          <w:b/>
          <w:bCs/>
          <w:sz w:val="22"/>
          <w:szCs w:val="22"/>
          <w:rtl/>
          <w:lang w:val="en-US" w:bidi="ar-DZ"/>
        </w:rPr>
      </w:pPr>
      <w:r>
        <w:rPr>
          <w:rFonts w:hint="cs"/>
          <w:b/>
          <w:bCs/>
          <w:sz w:val="22"/>
          <w:szCs w:val="22"/>
          <w:rtl/>
          <w:lang w:bidi="ar-SY"/>
        </w:rPr>
        <w:t>3</w:t>
      </w:r>
      <w:r>
        <w:rPr>
          <w:rFonts w:hint="cs"/>
          <w:b/>
          <w:bCs/>
          <w:sz w:val="24"/>
          <w:szCs w:val="24"/>
          <w:rtl/>
          <w:lang w:bidi="ar-SY"/>
        </w:rPr>
        <w:t xml:space="preserve">) </w:t>
      </w:r>
      <w:r>
        <w:rPr>
          <w:rFonts w:hint="cs"/>
          <w:sz w:val="28"/>
          <w:szCs w:val="28"/>
          <w:rtl/>
        </w:rPr>
        <w:t>ماذا ينتج عن</w:t>
      </w:r>
      <w:r>
        <w:rPr>
          <w:rFonts w:hint="cs"/>
          <w:b/>
          <w:bCs/>
          <w:sz w:val="28"/>
          <w:szCs w:val="28"/>
          <w:rtl/>
          <w:lang w:bidi="ar-SY"/>
        </w:rPr>
        <w:t>:      أ)</w:t>
      </w:r>
      <w:r>
        <w:rPr>
          <w:rFonts w:hint="cs"/>
          <w:b/>
          <w:bCs/>
          <w:sz w:val="28"/>
          <w:szCs w:val="28"/>
          <w:rtl/>
          <w:lang w:bidi="ar-SY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وصول كمون العمل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للغشاء قبل المشبكي ؟ </w:t>
      </w:r>
    </w:p>
    <w:p>
      <w:pPr>
        <w:pStyle w:val="style0"/>
        <w:rPr>
          <w:rFonts w:hint="cs"/>
          <w:b/>
          <w:bCs/>
          <w:sz w:val="28"/>
          <w:szCs w:val="28"/>
          <w:rtl/>
          <w:lang w:bidi="ar-DZ"/>
        </w:rPr>
      </w:pPr>
      <w:r>
        <w:rPr>
          <w:rFonts w:hint="default"/>
          <w:b/>
          <w:bCs/>
          <w:sz w:val="28"/>
          <w:szCs w:val="28"/>
          <w:rtl/>
          <w:lang w:val="en-US" w:bidi="ar-DZ"/>
        </w:rPr>
        <w:t xml:space="preserve">  </w:t>
      </w:r>
      <w:r>
        <w:rPr>
          <w:rFonts w:hint="cs"/>
          <w:b/>
          <w:bCs/>
          <w:sz w:val="28"/>
          <w:szCs w:val="28"/>
          <w:rtl/>
          <w:lang w:val="en-US" w:bidi="ar-DZ"/>
        </w:rPr>
        <w:t xml:space="preserve">ب </w:t>
      </w:r>
      <w:r>
        <w:rPr>
          <w:rFonts w:hint="default"/>
          <w:b/>
          <w:bCs/>
          <w:sz w:val="28"/>
          <w:szCs w:val="28"/>
          <w:rtl/>
          <w:lang w:val="en-US" w:bidi="ar-DZ"/>
        </w:rPr>
        <w:t>)</w:t>
      </w:r>
      <w:r>
        <w:rPr>
          <w:rFonts w:hint="default"/>
          <w:b/>
          <w:bCs/>
          <w:sz w:val="28"/>
          <w:szCs w:val="28"/>
          <w:rtl/>
          <w:lang w:val="en-US" w:bidi="ar-DZ"/>
        </w:rPr>
        <w:t xml:space="preserve"> </w:t>
      </w:r>
      <w:r>
        <w:rPr>
          <w:rFonts w:hint="cs"/>
          <w:b/>
          <w:bCs/>
          <w:sz w:val="28"/>
          <w:szCs w:val="28"/>
          <w:rtl/>
          <w:lang w:val="en-US" w:bidi="ar-DZ"/>
        </w:rPr>
        <w:t xml:space="preserve">تشكل تيارات موضعية قادمة </w:t>
      </w:r>
      <w:r>
        <w:rPr>
          <w:rFonts w:hint="cs"/>
          <w:b/>
          <w:bCs/>
          <w:sz w:val="28"/>
          <w:szCs w:val="28"/>
          <w:rtl/>
          <w:lang w:val="en-US" w:bidi="ar-DZ"/>
        </w:rPr>
        <w:t xml:space="preserve">من المناطق المجاورة نحو المنطقة المنبهة خارج الليف </w:t>
      </w:r>
      <w:r>
        <w:rPr>
          <w:rFonts w:hint="cs"/>
          <w:b/>
          <w:bCs/>
          <w:sz w:val="28"/>
          <w:szCs w:val="28"/>
          <w:rtl/>
          <w:lang w:val="en-US" w:bidi="ar-DZ"/>
        </w:rPr>
        <w:t>وبالعكس داخله ؟</w:t>
      </w:r>
    </w:p>
    <w:p>
      <w:pPr>
        <w:pStyle w:val="style0"/>
        <w:rPr>
          <w:rFonts w:hint="default"/>
          <w:b/>
          <w:bCs/>
          <w:sz w:val="32"/>
          <w:szCs w:val="32"/>
          <w:rtl/>
          <w:lang w:val="en-US" w:bidi="ar-DZ"/>
        </w:rPr>
      </w:pPr>
      <w:r>
        <w:rPr>
          <w:rFonts w:cs="DecoType Thuluth" w:hint="cs"/>
          <w:b/>
          <w:bCs/>
          <w:sz w:val="32"/>
          <w:szCs w:val="32"/>
          <w:rtl/>
        </w:rPr>
        <w:t xml:space="preserve">خامساً: </w:t>
      </w:r>
      <w:r>
        <w:rPr>
          <w:rFonts w:cs="DecoType Thuluth" w:hint="default"/>
          <w:b/>
          <w:bCs/>
          <w:sz w:val="32"/>
          <w:szCs w:val="32"/>
          <w:lang w:val="en-US"/>
        </w:rPr>
        <w:t xml:space="preserve">1) </w:t>
      </w:r>
      <w:r>
        <w:rPr>
          <w:rFonts w:hint="cs"/>
          <w:b/>
          <w:bCs/>
          <w:sz w:val="32"/>
          <w:szCs w:val="32"/>
          <w:rtl/>
          <w:lang w:val="en-US" w:bidi="ar-DZ"/>
        </w:rPr>
        <w:t xml:space="preserve">قارن بين </w:t>
      </w:r>
      <w:r>
        <w:rPr>
          <w:rFonts w:hint="cs"/>
          <w:b/>
          <w:bCs/>
          <w:sz w:val="32"/>
          <w:szCs w:val="32"/>
          <w:rtl/>
          <w:lang w:val="en-US" w:bidi="ar-DZ"/>
        </w:rPr>
        <w:t>قنوات التبويب الفولطية لشوا</w:t>
      </w:r>
      <w:r>
        <w:rPr>
          <w:rFonts w:hint="cs"/>
          <w:b/>
          <w:bCs/>
          <w:sz w:val="32"/>
          <w:szCs w:val="32"/>
          <w:rtl/>
          <w:lang w:val="en-US" w:bidi="ar-DZ"/>
        </w:rPr>
        <w:t xml:space="preserve">رد الكالسيوم وقنوات التبويب </w:t>
      </w:r>
      <w:r>
        <w:rPr>
          <w:rFonts w:hint="cs"/>
          <w:b/>
          <w:bCs/>
          <w:sz w:val="32"/>
          <w:szCs w:val="32"/>
          <w:rtl/>
          <w:lang w:val="en-US" w:bidi="ar-DZ"/>
        </w:rPr>
        <w:t>الكيميا</w:t>
      </w:r>
      <w:r>
        <w:rPr>
          <w:rFonts w:hint="cs"/>
          <w:b/>
          <w:bCs/>
          <w:sz w:val="32"/>
          <w:szCs w:val="32"/>
          <w:rtl/>
          <w:lang w:val="en-US" w:bidi="ar-DZ"/>
        </w:rPr>
        <w:t>ئي</w:t>
      </w:r>
      <w:r>
        <w:rPr>
          <w:rFonts w:hint="cs"/>
          <w:b/>
          <w:bCs/>
          <w:sz w:val="32"/>
          <w:szCs w:val="32"/>
          <w:rtl/>
          <w:lang w:val="en-US" w:bidi="ar-DZ"/>
        </w:rPr>
        <w:t xml:space="preserve">ة من حيث </w:t>
      </w:r>
      <w:r>
        <w:rPr>
          <w:rFonts w:hint="default"/>
          <w:b/>
          <w:bCs/>
          <w:sz w:val="32"/>
          <w:szCs w:val="32"/>
          <w:rtl/>
          <w:lang w:val="en-US" w:bidi="ar-DZ"/>
        </w:rPr>
        <w:t xml:space="preserve">( </w:t>
      </w:r>
      <w:r>
        <w:rPr>
          <w:rFonts w:hint="cs"/>
          <w:b/>
          <w:bCs/>
          <w:sz w:val="32"/>
          <w:szCs w:val="32"/>
          <w:rtl/>
          <w:lang w:val="en-US" w:bidi="ar-DZ"/>
        </w:rPr>
        <w:t xml:space="preserve">الموقع </w:t>
      </w:r>
      <w:r>
        <w:rPr>
          <w:rFonts w:hint="default"/>
          <w:b/>
          <w:bCs/>
          <w:sz w:val="32"/>
          <w:szCs w:val="32"/>
          <w:rtl/>
          <w:lang w:val="en-US" w:bidi="ar-DZ"/>
        </w:rPr>
        <w:t xml:space="preserve">- </w:t>
      </w:r>
      <w:r>
        <w:rPr>
          <w:rFonts w:hint="cs"/>
          <w:b/>
          <w:bCs/>
          <w:sz w:val="32"/>
          <w:szCs w:val="32"/>
          <w:rtl/>
          <w:lang w:val="en-US" w:bidi="ar-DZ"/>
        </w:rPr>
        <w:t xml:space="preserve">العامل المسبب </w:t>
      </w:r>
      <w:r>
        <w:rPr>
          <w:rFonts w:hint="cs"/>
          <w:b/>
          <w:bCs/>
          <w:sz w:val="32"/>
          <w:szCs w:val="32"/>
          <w:rtl/>
          <w:lang w:val="en-US" w:bidi="ar-DZ"/>
        </w:rPr>
        <w:t xml:space="preserve">لفتح كل </w:t>
      </w:r>
      <w:r>
        <w:rPr>
          <w:rFonts w:hint="cs"/>
          <w:b/>
          <w:bCs/>
          <w:sz w:val="32"/>
          <w:szCs w:val="32"/>
          <w:rtl/>
          <w:lang w:val="en-US" w:bidi="ar-DZ"/>
        </w:rPr>
        <w:t>منه</w:t>
      </w:r>
      <w:r>
        <w:rPr>
          <w:rFonts w:hint="cs"/>
          <w:b/>
          <w:bCs/>
          <w:sz w:val="32"/>
          <w:szCs w:val="32"/>
          <w:rtl/>
          <w:lang w:val="en-US" w:bidi="ar-DZ"/>
        </w:rPr>
        <w:t xml:space="preserve">ما </w:t>
      </w:r>
      <w:r>
        <w:rPr>
          <w:rFonts w:hint="default"/>
          <w:b/>
          <w:bCs/>
          <w:sz w:val="32"/>
          <w:szCs w:val="32"/>
          <w:rtl/>
          <w:lang w:val="en-US" w:bidi="ar-DZ"/>
        </w:rPr>
        <w:t xml:space="preserve">) </w:t>
      </w:r>
    </w:p>
    <w:p>
      <w:pPr>
        <w:pStyle w:val="style0"/>
        <w:rPr>
          <w:rFonts w:hint="cs"/>
          <w:b/>
          <w:bCs/>
          <w:sz w:val="28"/>
          <w:szCs w:val="28"/>
          <w:rtl/>
          <w:lang w:val="en-US" w:bidi="ar-DZ"/>
        </w:rPr>
      </w:pPr>
      <w:r>
        <w:rPr>
          <w:rFonts w:hint="cs"/>
          <w:b/>
          <w:bCs/>
          <w:sz w:val="32"/>
          <w:szCs w:val="32"/>
          <w:rtl/>
          <w:lang w:val="en-US" w:bidi="ar-DZ"/>
        </w:rPr>
        <w:t>دراسة</w:t>
      </w:r>
      <w:r>
        <w:rPr>
          <w:rFonts w:hint="cs"/>
          <w:b/>
          <w:bCs/>
          <w:sz w:val="28"/>
          <w:szCs w:val="28"/>
          <w:rtl/>
          <w:lang w:val="en-US" w:bidi="ar-DZ"/>
        </w:rPr>
        <w:t xml:space="preserve"> </w:t>
      </w:r>
      <w:r>
        <w:rPr>
          <w:rFonts w:hint="cs"/>
          <w:b/>
          <w:bCs/>
          <w:sz w:val="32"/>
          <w:szCs w:val="32"/>
          <w:rtl/>
          <w:lang w:val="en-US" w:bidi="ar-DZ"/>
        </w:rPr>
        <w:t>حالة</w:t>
      </w:r>
      <w:r>
        <w:rPr>
          <w:rFonts w:hint="cs"/>
          <w:b/>
          <w:bCs/>
          <w:sz w:val="28"/>
          <w:szCs w:val="28"/>
          <w:rtl/>
          <w:lang w:val="en-US" w:bidi="ar-DZ"/>
        </w:rPr>
        <w:t xml:space="preserve"> </w:t>
      </w:r>
      <w:r>
        <w:rPr>
          <w:rFonts w:hint="default"/>
          <w:b/>
          <w:bCs/>
          <w:sz w:val="28"/>
          <w:szCs w:val="28"/>
          <w:rtl/>
          <w:lang w:val="en-US" w:bidi="ar-DZ"/>
        </w:rPr>
        <w:t xml:space="preserve">: </w:t>
      </w:r>
    </w:p>
    <w:p>
      <w:pPr>
        <w:pStyle w:val="style0"/>
        <w:rPr>
          <w:rFonts w:hint="default"/>
          <w:b/>
          <w:bCs/>
          <w:sz w:val="28"/>
          <w:szCs w:val="28"/>
          <w:rtl/>
          <w:lang w:val="en-US" w:bidi="ar-DZ"/>
        </w:rPr>
      </w:pPr>
      <w:r>
        <w:rPr>
          <w:rFonts w:hint="cs"/>
          <w:b/>
          <w:bCs/>
          <w:sz w:val="28"/>
          <w:szCs w:val="28"/>
          <w:rtl/>
          <w:lang w:val="en-US" w:bidi="ar-DZ"/>
        </w:rPr>
        <w:t>ت</w:t>
      </w:r>
      <w:r>
        <w:rPr>
          <w:rFonts w:hint="cs"/>
          <w:b/>
          <w:bCs/>
          <w:sz w:val="28"/>
          <w:szCs w:val="28"/>
          <w:rtl/>
          <w:lang w:val="en-US" w:bidi="ar-DZ"/>
        </w:rPr>
        <w:t xml:space="preserve">أملت إحدى الفتيات بدهشة </w:t>
      </w:r>
      <w:r>
        <w:rPr>
          <w:rFonts w:hint="cs"/>
          <w:b/>
          <w:bCs/>
          <w:sz w:val="28"/>
          <w:szCs w:val="28"/>
          <w:rtl/>
          <w:lang w:val="en-US" w:bidi="ar-DZ"/>
        </w:rPr>
        <w:t>التخطيط الكهربائي</w:t>
      </w:r>
      <w:r>
        <w:rPr>
          <w:rFonts w:hint="cs"/>
          <w:b/>
          <w:bCs/>
          <w:sz w:val="28"/>
          <w:szCs w:val="28"/>
          <w:rtl/>
          <w:lang w:val="en-US" w:bidi="ar-DZ"/>
        </w:rPr>
        <w:t xml:space="preserve"> للقلب الذي اجرا</w:t>
      </w:r>
      <w:r>
        <w:rPr>
          <w:rFonts w:hint="cs"/>
          <w:b/>
          <w:bCs/>
          <w:sz w:val="28"/>
          <w:szCs w:val="28"/>
          <w:rtl/>
          <w:lang w:val="en-US" w:bidi="ar-DZ"/>
        </w:rPr>
        <w:t xml:space="preserve">ه الطبيب </w:t>
      </w:r>
      <w:r>
        <w:rPr>
          <w:rFonts w:hint="cs"/>
          <w:b/>
          <w:bCs/>
          <w:sz w:val="28"/>
          <w:szCs w:val="28"/>
          <w:rtl/>
          <w:lang w:val="en-US" w:bidi="ar-DZ"/>
        </w:rPr>
        <w:t xml:space="preserve">لوالدها الذي يظهر على </w:t>
      </w:r>
      <w:r>
        <w:rPr>
          <w:rFonts w:hint="cs"/>
          <w:b/>
          <w:bCs/>
          <w:sz w:val="28"/>
          <w:szCs w:val="28"/>
          <w:rtl/>
          <w:lang w:val="en-US" w:bidi="ar-DZ"/>
        </w:rPr>
        <w:t xml:space="preserve">شكل </w:t>
      </w:r>
      <w:r>
        <w:rPr>
          <w:rFonts w:hint="cs"/>
          <w:b/>
          <w:bCs/>
          <w:sz w:val="28"/>
          <w:szCs w:val="28"/>
          <w:rtl/>
          <w:lang w:val="en-US" w:bidi="ar-DZ"/>
        </w:rPr>
        <w:t xml:space="preserve">مجموعة من الامواج </w:t>
      </w:r>
      <w:r>
        <w:rPr>
          <w:rFonts w:hint="default"/>
          <w:b/>
          <w:bCs/>
          <w:sz w:val="28"/>
          <w:szCs w:val="28"/>
          <w:rtl/>
          <w:lang w:val="en-US" w:bidi="ar-DZ"/>
        </w:rPr>
        <w:t xml:space="preserve">. </w:t>
      </w:r>
    </w:p>
    <w:p>
      <w:pPr>
        <w:pStyle w:val="style0"/>
        <w:rPr>
          <w:rFonts w:hint="cs"/>
          <w:b/>
          <w:bCs/>
          <w:sz w:val="28"/>
          <w:szCs w:val="28"/>
          <w:rtl/>
          <w:lang w:val="en-US" w:bidi="ar-DZ"/>
        </w:rPr>
      </w:pPr>
      <w:r>
        <w:rPr>
          <w:rFonts w:hint="default"/>
          <w:b/>
          <w:bCs/>
          <w:sz w:val="28"/>
          <w:szCs w:val="28"/>
          <w:lang w:val="en-US" w:bidi="ar-DZ"/>
        </w:rPr>
        <w:t xml:space="preserve">1 ) </w:t>
      </w:r>
      <w:r>
        <w:rPr>
          <w:rFonts w:hint="cs"/>
          <w:b/>
          <w:bCs/>
          <w:sz w:val="28"/>
          <w:szCs w:val="28"/>
          <w:rtl/>
          <w:lang w:val="en-US" w:bidi="ar-DZ"/>
        </w:rPr>
        <w:t xml:space="preserve">ما الكمون </w:t>
      </w:r>
      <w:r>
        <w:rPr>
          <w:rFonts w:hint="cs"/>
          <w:b/>
          <w:bCs/>
          <w:sz w:val="28"/>
          <w:szCs w:val="28"/>
          <w:rtl/>
          <w:lang w:val="en-US" w:bidi="ar-DZ"/>
        </w:rPr>
        <w:t>ا</w:t>
      </w:r>
      <w:r>
        <w:rPr>
          <w:rFonts w:hint="cs"/>
          <w:b/>
          <w:bCs/>
          <w:sz w:val="28"/>
          <w:szCs w:val="28"/>
          <w:rtl/>
          <w:lang w:val="en-US" w:bidi="ar-DZ"/>
        </w:rPr>
        <w:t>ل</w:t>
      </w:r>
      <w:r>
        <w:rPr>
          <w:rFonts w:hint="cs"/>
          <w:b/>
          <w:bCs/>
          <w:sz w:val="28"/>
          <w:szCs w:val="28"/>
          <w:rtl/>
          <w:lang w:val="en-US" w:bidi="ar-DZ"/>
        </w:rPr>
        <w:t>مستخدم في ه</w:t>
      </w:r>
      <w:r>
        <w:rPr>
          <w:rFonts w:hint="cs"/>
          <w:b/>
          <w:bCs/>
          <w:sz w:val="28"/>
          <w:szCs w:val="28"/>
          <w:rtl/>
          <w:lang w:val="en-US" w:bidi="ar-DZ"/>
        </w:rPr>
        <w:t xml:space="preserve">ذا المخطط ؟ </w:t>
      </w:r>
      <w:r>
        <w:rPr>
          <w:rFonts w:hint="cs"/>
          <w:b/>
          <w:bCs/>
          <w:sz w:val="28"/>
          <w:szCs w:val="28"/>
          <w:rtl/>
          <w:lang w:val="en-US" w:bidi="ar-DZ"/>
        </w:rPr>
        <w:t>وكيف ي</w:t>
      </w:r>
      <w:r>
        <w:rPr>
          <w:rFonts w:hint="cs"/>
          <w:b/>
          <w:bCs/>
          <w:sz w:val="28"/>
          <w:szCs w:val="28"/>
          <w:rtl/>
          <w:lang w:val="en-US" w:bidi="ar-DZ"/>
        </w:rPr>
        <w:t>ُ</w:t>
      </w:r>
      <w:r>
        <w:rPr>
          <w:rFonts w:hint="cs"/>
          <w:b/>
          <w:bCs/>
          <w:sz w:val="28"/>
          <w:szCs w:val="28"/>
          <w:rtl/>
          <w:lang w:val="en-US" w:bidi="ar-DZ"/>
        </w:rPr>
        <w:t xml:space="preserve">قاس ؟ </w:t>
      </w:r>
    </w:p>
    <w:p>
      <w:pPr>
        <w:pStyle w:val="style0"/>
        <w:rPr>
          <w:rFonts w:hint="cs"/>
          <w:b/>
          <w:bCs/>
          <w:sz w:val="28"/>
          <w:szCs w:val="28"/>
          <w:rtl/>
          <w:lang w:bidi="ar-DZ"/>
        </w:rPr>
      </w:pPr>
      <w:r>
        <w:rPr>
          <w:rFonts w:hint="default"/>
          <w:b/>
          <w:bCs/>
          <w:sz w:val="28"/>
          <w:szCs w:val="28"/>
          <w:lang w:val="en-US" w:bidi="ar-DZ"/>
        </w:rPr>
        <w:t xml:space="preserve">2) </w:t>
      </w:r>
      <w:r>
        <w:rPr>
          <w:rFonts w:hint="cs"/>
          <w:b/>
          <w:bCs/>
          <w:sz w:val="28"/>
          <w:szCs w:val="28"/>
          <w:rtl/>
          <w:lang w:val="en-US" w:bidi="ar-DZ"/>
        </w:rPr>
        <w:t>ما</w:t>
      </w:r>
      <w:r>
        <w:rPr>
          <w:rFonts w:hint="cs"/>
          <w:b/>
          <w:bCs/>
          <w:sz w:val="28"/>
          <w:szCs w:val="28"/>
          <w:rtl/>
          <w:lang w:val="en-US" w:bidi="ar-DZ"/>
        </w:rPr>
        <w:t xml:space="preserve">ذا تمثل كل من الموجة </w:t>
      </w:r>
      <w:r>
        <w:rPr>
          <w:rFonts w:hint="cs"/>
          <w:b/>
          <w:bCs/>
          <w:sz w:val="28"/>
          <w:szCs w:val="28"/>
          <w:rtl/>
          <w:lang w:val="en-US" w:bidi="ar-DZ"/>
        </w:rPr>
        <w:t xml:space="preserve">الاولى </w:t>
      </w:r>
      <w:r>
        <w:rPr>
          <w:rFonts w:hint="cs"/>
          <w:b/>
          <w:bCs/>
          <w:sz w:val="28"/>
          <w:szCs w:val="28"/>
          <w:rtl/>
          <w:lang w:val="en-US" w:bidi="ar-DZ"/>
        </w:rPr>
        <w:t>والموج</w:t>
      </w:r>
      <w:r>
        <w:rPr>
          <w:rFonts w:hint="cs"/>
          <w:b/>
          <w:bCs/>
          <w:sz w:val="28"/>
          <w:szCs w:val="28"/>
          <w:rtl/>
          <w:lang w:val="en-US" w:bidi="ar-DZ"/>
        </w:rPr>
        <w:t xml:space="preserve">ة </w:t>
      </w:r>
      <w:r>
        <w:rPr>
          <w:rFonts w:hint="cs"/>
          <w:b/>
          <w:bCs/>
          <w:sz w:val="28"/>
          <w:szCs w:val="28"/>
          <w:rtl/>
          <w:lang w:val="en-US" w:bidi="ar-DZ"/>
        </w:rPr>
        <w:t xml:space="preserve">الثانية التي تظهر في هذا المخطط ؟ </w:t>
      </w:r>
    </w:p>
    <w:p>
      <w:pPr>
        <w:pStyle w:val="style0"/>
        <w:rPr>
          <w:rFonts w:cs="DecoType Thuluth"/>
          <w:sz w:val="32"/>
          <w:szCs w:val="32"/>
          <w:rtl/>
        </w:rPr>
      </w:pPr>
    </w:p>
    <w:p>
      <w:pPr>
        <w:pStyle w:val="style0"/>
        <w:rPr>
          <w:rFonts w:cs="DecoType Thuluth"/>
          <w:sz w:val="20"/>
          <w:szCs w:val="20"/>
          <w:rtl/>
        </w:rPr>
      </w:pPr>
    </w:p>
    <w:p>
      <w:pPr>
        <w:pStyle w:val="style0"/>
        <w:rPr>
          <w:rFonts w:cs="DecoType Thuluth"/>
          <w:sz w:val="20"/>
          <w:szCs w:val="20"/>
          <w:rtl/>
        </w:rPr>
      </w:pPr>
    </w:p>
    <w:p>
      <w:pPr>
        <w:pStyle w:val="style0"/>
        <w:rPr>
          <w:rFonts w:cs="DecoType Thuluth"/>
          <w:sz w:val="20"/>
          <w:szCs w:val="20"/>
          <w:rtl/>
        </w:rPr>
      </w:pPr>
    </w:p>
    <w:p>
      <w:pPr>
        <w:pStyle w:val="style0"/>
        <w:rPr>
          <w:rFonts w:cs="DecoType Thuluth"/>
          <w:sz w:val="20"/>
          <w:szCs w:val="20"/>
          <w:rtl/>
        </w:rPr>
      </w:pPr>
    </w:p>
    <w:p>
      <w:pPr>
        <w:pStyle w:val="style0"/>
        <w:rPr>
          <w:rFonts w:cs="DecoType Thuluth"/>
          <w:sz w:val="20"/>
          <w:szCs w:val="20"/>
        </w:rPr>
      </w:pPr>
    </w:p>
    <w:p>
      <w:pPr>
        <w:pStyle w:val="style0"/>
        <w:jc w:val="right"/>
        <w:rPr>
          <w:rFonts w:cs="DecoType Thuluth"/>
          <w:sz w:val="20"/>
          <w:szCs w:val="20"/>
        </w:rPr>
      </w:pPr>
    </w:p>
    <w:p>
      <w:pPr>
        <w:pStyle w:val="style0"/>
        <w:rPr>
          <w:rFonts w:cs="DecoType Thuluth"/>
          <w:sz w:val="20"/>
          <w:szCs w:val="20"/>
          <w:rtl/>
        </w:rPr>
      </w:pPr>
    </w:p>
    <w:p>
      <w:pPr>
        <w:pStyle w:val="style0"/>
        <w:jc w:val="center"/>
        <w:rPr>
          <w:rFonts w:cs="DecoType Naskh Variants"/>
          <w:b/>
          <w:bCs/>
          <w:sz w:val="36"/>
          <w:szCs w:val="36"/>
          <w:rtl/>
        </w:rPr>
      </w:pPr>
      <w:r>
        <w:rPr>
          <w:rFonts w:cs="DecoType Naskh Variants" w:hint="cs"/>
          <w:b/>
          <w:bCs/>
          <w:sz w:val="36"/>
          <w:szCs w:val="36"/>
          <w:rtl/>
        </w:rPr>
        <w:t>الحل</w:t>
      </w:r>
    </w:p>
    <w:tbl>
      <w:tblPr>
        <w:tblStyle w:val="style154"/>
        <w:tblpPr w:leftFromText="180" w:rightFromText="180" w:topFromText="0" w:bottomFromText="0" w:vertAnchor="text" w:horzAnchor="page" w:tblpX="4367" w:tblpY="91"/>
        <w:bidiVisual/>
        <w:tblW w:w="0" w:type="auto"/>
        <w:tblLook w:val="04A0" w:firstRow="1" w:lastRow="0" w:firstColumn="1" w:lastColumn="0" w:noHBand="0" w:noVBand="1"/>
      </w:tblPr>
      <w:tblGrid>
        <w:gridCol w:w="998"/>
        <w:gridCol w:w="356"/>
        <w:gridCol w:w="356"/>
        <w:gridCol w:w="356"/>
        <w:gridCol w:w="356"/>
        <w:gridCol w:w="356"/>
        <w:gridCol w:w="356"/>
        <w:gridCol w:w="356"/>
        <w:gridCol w:w="356"/>
        <w:gridCol w:w="328"/>
        <w:gridCol w:w="216"/>
      </w:tblGrid>
      <w:tr>
        <w:trPr/>
        <w:tc>
          <w:tcPr>
            <w:tcW w:w="998" w:type="dxa"/>
            <w:tcBorders/>
          </w:tcPr>
          <w:p>
            <w:pPr>
              <w:pStyle w:val="style0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رقم السؤال</w:t>
            </w:r>
          </w:p>
        </w:tc>
        <w:tc>
          <w:tcPr>
            <w:tcW w:w="356" w:type="dxa"/>
            <w:tcBorders/>
          </w:tcPr>
          <w:p>
            <w:pPr>
              <w:pStyle w:val="style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56" w:type="dxa"/>
            <w:tcBorders/>
          </w:tcPr>
          <w:p>
            <w:pPr>
              <w:pStyle w:val="style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56" w:type="dxa"/>
            <w:tcBorders/>
          </w:tcPr>
          <w:p>
            <w:pPr>
              <w:pStyle w:val="style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55" w:type="dxa"/>
            <w:tcBorders/>
          </w:tcPr>
          <w:p>
            <w:pPr>
              <w:pStyle w:val="style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56" w:type="dxa"/>
            <w:tcBorders/>
          </w:tcPr>
          <w:p>
            <w:pPr>
              <w:pStyle w:val="style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56" w:type="dxa"/>
            <w:tcBorders/>
          </w:tcPr>
          <w:p>
            <w:pPr>
              <w:pStyle w:val="style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56" w:type="dxa"/>
            <w:tcBorders/>
          </w:tcPr>
          <w:p>
            <w:pPr>
              <w:pStyle w:val="style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55" w:type="dxa"/>
            <w:tcBorders/>
          </w:tcPr>
          <w:p>
            <w:pPr>
              <w:pStyle w:val="style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28" w:type="dxa"/>
            <w:tcBorders/>
          </w:tcPr>
          <w:p>
            <w:pPr>
              <w:pStyle w:val="style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215" w:type="dxa"/>
            <w:tcBorders/>
          </w:tcPr>
          <w:p>
            <w:pPr>
              <w:pStyle w:val="style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</w:tbl>
    <w:p>
      <w:pPr>
        <w:pStyle w:val="style0"/>
        <w:rPr>
          <w:rFonts w:cs="DecoType Thuluth" w:hint="cs"/>
          <w:b/>
          <w:bCs/>
          <w:sz w:val="28"/>
          <w:szCs w:val="28"/>
          <w:rtl/>
        </w:rPr>
      </w:pPr>
    </w:p>
    <w:p>
      <w:pPr>
        <w:pStyle w:val="style0"/>
        <w:rPr>
          <w:rFonts w:cs="DecoType Thuluth" w:hint="cs"/>
          <w:b/>
          <w:bCs/>
          <w:sz w:val="28"/>
          <w:szCs w:val="28"/>
          <w:rtl/>
        </w:rPr>
      </w:pPr>
    </w:p>
    <w:p>
      <w:pPr>
        <w:pStyle w:val="style0"/>
        <w:rPr>
          <w:rFonts w:cs="DecoType Thuluth"/>
          <w:b/>
          <w:bCs/>
        </w:rPr>
      </w:pPr>
      <w:r>
        <w:rPr>
          <w:rFonts w:cs="DecoType Thuluth" w:hint="cs"/>
          <w:b/>
          <w:bCs/>
          <w:sz w:val="28"/>
          <w:szCs w:val="28"/>
          <w:rtl/>
        </w:rPr>
        <w:t xml:space="preserve">خامساً </w:t>
      </w:r>
      <w:r>
        <w:rPr>
          <w:rFonts w:cs="DecoType Thuluth" w:hint="cs"/>
          <w:b/>
          <w:bCs/>
          <w:sz w:val="28"/>
          <w:szCs w:val="28"/>
          <w:rtl/>
        </w:rPr>
        <w:t>:</w:t>
      </w:r>
      <w:r>
        <w:rPr>
          <w:rFonts w:cs="DecoType Thuluth" w:hint="cs"/>
          <w:b/>
          <w:bCs/>
          <w:sz w:val="28"/>
          <w:szCs w:val="28"/>
          <w:rtl/>
        </w:rPr>
        <w:t xml:space="preserve"> قارن </w:t>
      </w:r>
      <w:r>
        <w:rPr>
          <w:rFonts w:cs="DecoType Thuluth" w:hint="cs"/>
          <w:b/>
          <w:bCs/>
          <w:sz w:val="28"/>
          <w:szCs w:val="28"/>
          <w:rtl/>
        </w:rPr>
        <w:t xml:space="preserve"> أ</w:t>
      </w:r>
    </w:p>
    <w:tbl>
      <w:tblPr>
        <w:tblStyle w:val="style154"/>
        <w:bidiVisual/>
        <w:tblW w:w="0" w:type="auto"/>
        <w:tblLook w:val="04A0" w:firstRow="1" w:lastRow="0" w:firstColumn="1" w:lastColumn="0" w:noHBand="0" w:noVBand="1"/>
      </w:tblPr>
      <w:tblGrid>
        <w:gridCol w:w="1127"/>
        <w:gridCol w:w="3764"/>
        <w:gridCol w:w="4455"/>
      </w:tblGrid>
      <w:tr>
        <w:trPr/>
        <w:tc>
          <w:tcPr>
            <w:tcW w:w="1127" w:type="dxa"/>
            <w:tcBorders>
              <w:tr2bl w:val="single" w:sz="4" w:space="0" w:color="auto"/>
            </w:tcBorders>
          </w:tcPr>
          <w:p>
            <w:pPr>
              <w:pStyle w:val="style0"/>
              <w:rPr>
                <w:rFonts w:cs="DecoType Thuluth"/>
                <w:b/>
                <w:bCs/>
                <w:rtl/>
              </w:rPr>
            </w:pPr>
          </w:p>
        </w:tc>
        <w:tc>
          <w:tcPr>
            <w:tcW w:w="3764" w:type="dxa"/>
            <w:tcBorders/>
          </w:tcPr>
          <w:p>
            <w:pPr>
              <w:pStyle w:val="style0"/>
              <w:rPr>
                <w:rFonts w:cs="DecoType Thuluth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455" w:type="dxa"/>
            <w:tcBorders/>
          </w:tcPr>
          <w:p>
            <w:pPr>
              <w:pStyle w:val="style0"/>
              <w:rPr>
                <w:rFonts w:cs="DecoType Thuluth"/>
                <w:b/>
                <w:bCs/>
                <w:sz w:val="28"/>
                <w:szCs w:val="28"/>
                <w:rtl/>
              </w:rPr>
            </w:pPr>
          </w:p>
        </w:tc>
      </w:tr>
      <w:tr>
        <w:tblPrEx/>
        <w:trPr>
          <w:trHeight w:val="76" w:hRule="atLeast"/>
        </w:trPr>
        <w:tc>
          <w:tcPr>
            <w:tcW w:w="1127" w:type="dxa"/>
            <w:tcBorders/>
          </w:tcPr>
          <w:p>
            <w:pPr>
              <w:pStyle w:val="style0"/>
              <w:rPr>
                <w:rFonts w:cs="DecoType Thuluth"/>
                <w:b/>
                <w:bCs/>
                <w:rtl/>
              </w:rPr>
            </w:pPr>
          </w:p>
        </w:tc>
        <w:tc>
          <w:tcPr>
            <w:tcW w:w="3764" w:type="dxa"/>
            <w:tcBorders/>
          </w:tcPr>
          <w:p>
            <w:pPr>
              <w:pStyle w:val="style0"/>
              <w:rPr>
                <w:rFonts w:cs="DecoType Thuluth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455" w:type="dxa"/>
            <w:tcBorders/>
          </w:tcPr>
          <w:p>
            <w:pPr>
              <w:pStyle w:val="style0"/>
              <w:rPr>
                <w:rFonts w:cs="DecoType Thuluth"/>
                <w:b/>
                <w:bCs/>
                <w:sz w:val="32"/>
                <w:szCs w:val="32"/>
                <w:rtl/>
              </w:rPr>
            </w:pPr>
          </w:p>
        </w:tc>
      </w:tr>
    </w:tbl>
    <w:p>
      <w:pPr>
        <w:pStyle w:val="style0"/>
        <w:rPr>
          <w:rFonts w:cs="DecoType Thuluth"/>
          <w:b/>
          <w:bCs/>
          <w:sz w:val="28"/>
          <w:szCs w:val="28"/>
        </w:rPr>
      </w:pPr>
    </w:p>
    <w:sectPr>
      <w:headerReference w:type="default" r:id="rId2"/>
      <w:footerReference w:type="default" r:id="rId3"/>
      <w:pgSz w:w="11906" w:h="16838" w:orient="portrait"/>
      <w:pgMar w:top="426" w:right="1416" w:bottom="709" w:left="1134" w:header="0" w:footer="148" w:gutter="0"/>
      <w:pgBorders w:zOrder="front" w:display="allPages"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000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000020204"/>
    <w:charset w:val="00"/>
    <w:family w:val="swiss"/>
    <w:pitch w:val="variable"/>
    <w:sig w:usb0="E0002EFF" w:usb1="C000785B" w:usb2="00000009" w:usb3="00000000" w:csb0="000001FF" w:csb1="00000000"/>
  </w:font>
  <w:font w:name="Andalus">
    <w:altName w:val="Andalus"/>
    <w:panose1 w:val="02020603050000020304"/>
    <w:charset w:val="00"/>
    <w:family w:val="roman"/>
    <w:pitch w:val="variable"/>
    <w:sig w:usb0="00002003" w:usb1="80000000" w:usb2="00000008" w:usb3="00000000" w:csb0="00000041" w:csb1="00000000"/>
  </w:font>
  <w:font w:name="DecoType Thuluth">
    <w:altName w:val="DecoType Thuluth"/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DecoType Naskh Variants">
    <w:altName w:val="DecoType Naskh Variants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rabic Typesetting">
    <w:altName w:val="Arabic Typesetting"/>
    <w:panose1 w:val="03020402040000030203"/>
    <w:charset w:val="00"/>
    <w:family w:val="script"/>
    <w:pitch w:val="variable"/>
    <w:sig w:usb0="80002007" w:usb1="80000000" w:usb2="00000008" w:usb3="00000000" w:csb0="000000D3" w:csb1="00000000"/>
  </w:font>
  <w:font w:name="Calibri Light">
    <w:altName w:val="Calibri Light"/>
    <w:panose1 w:val="020f0302020000030204"/>
    <w:charset w:val="00"/>
    <w:family w:val="swiss"/>
    <w:pitch w:val="variable"/>
    <w:sig w:usb0="E4002EFF" w:usb1="C000247B" w:usb2="00000009" w:usb3="00000000" w:csb0="000001FF" w:csb1="00000000"/>
  </w:font>
</w:fonts>
</file>

<file path=word/footer2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2"/>
      <w:jc w:val="right"/>
      <w:rPr>
        <w:rFonts w:ascii="Arabic Typesetting" w:cs="Arabic Typesetting" w:hAnsi="Arabic Typesetting" w:hint="cs"/>
        <w:sz w:val="16"/>
        <w:szCs w:val="16"/>
        <w:rtl/>
        <w:lang w:bidi="ar-SY"/>
      </w:rPr>
    </w:pPr>
    <w:r>
      <w:rPr/>
      <w:fldChar w:fldCharType="begin"/>
    </w:r>
    <w:r>
      <w:instrText xml:space="preserve"> HYPERLINK "https://t.me/TaaJMEA" </w:instrText>
    </w:r>
    <w:r>
      <w:rPr/>
      <w:fldChar w:fldCharType="separate"/>
    </w:r>
    <w:r>
      <w:rPr>
        <w:rStyle w:val="style85"/>
        <w:rFonts w:ascii="Arabic Typesetting" w:cs="Arabic Typesetting" w:hAnsi="Arabic Typesetting"/>
        <w:sz w:val="16"/>
        <w:szCs w:val="16"/>
        <w:lang w:bidi="ar-SY"/>
      </w:rPr>
      <w:t>https://t.me/TaaJMEA</w:t>
    </w:r>
    <w:r>
      <w:rPr/>
      <w:fldChar w:fldCharType="end"/>
    </w:r>
    <w:r>
      <w:rPr>
        <w:rFonts w:ascii="Arabic Typesetting" w:cs="Arabic Typesetting" w:hAnsi="Arabic Typesetting"/>
        <w:sz w:val="16"/>
        <w:szCs w:val="16"/>
        <w:lang w:bidi="ar-SY"/>
      </w:rPr>
      <w:t xml:space="preserve"> </w:t>
    </w:r>
    <w:r>
      <w:rPr>
        <w:rFonts w:ascii="Arabic Typesetting" w:cs="Arabic Typesetting" w:hAnsi="Arabic Typesetting" w:hint="cs"/>
        <w:sz w:val="16"/>
        <w:szCs w:val="16"/>
        <w:rtl/>
        <w:lang w:bidi="ar-SY"/>
      </w:rPr>
      <w:t xml:space="preserve">  </w:t>
    </w:r>
  </w:p>
  <w:p>
    <w:pPr>
      <w:pStyle w:val="style32"/>
      <w:jc w:val="right"/>
      <w:rPr>
        <w:rFonts w:ascii="Arabic Typesetting" w:cs="Arabic Typesetting" w:hAnsi="Arabic Typesetting" w:hint="cs"/>
        <w:sz w:val="16"/>
        <w:szCs w:val="16"/>
        <w:rtl/>
        <w:lang w:bidi="ar-SY"/>
      </w:rPr>
    </w:pPr>
    <w:r>
      <w:rPr/>
      <w:fldChar w:fldCharType="begin"/>
    </w:r>
    <w:r>
      <w:instrText xml:space="preserve"> HYPERLINK "https://t.me/nnDeeb" </w:instrText>
    </w:r>
    <w:r>
      <w:rPr/>
      <w:fldChar w:fldCharType="separate"/>
    </w:r>
    <w:r>
      <w:rPr>
        <w:rStyle w:val="style85"/>
        <w:rFonts w:ascii="Arabic Typesetting" w:cs="Arabic Typesetting" w:hAnsi="Arabic Typesetting"/>
        <w:sz w:val="16"/>
        <w:szCs w:val="16"/>
        <w:lang w:bidi="ar-SY"/>
      </w:rPr>
      <w:t>https://t.me/nnDeeb</w:t>
    </w:r>
    <w:r>
      <w:rPr/>
      <w:fldChar w:fldCharType="end"/>
    </w:r>
    <w:r>
      <w:rPr>
        <w:rFonts w:ascii="Arabic Typesetting" w:cs="Arabic Typesetting" w:hAnsi="Arabic Typesetting"/>
        <w:sz w:val="16"/>
        <w:szCs w:val="16"/>
        <w:lang w:bidi="ar-SY"/>
      </w:rPr>
      <w:t xml:space="preserve"> </w:t>
    </w:r>
  </w:p>
  <w:p>
    <w:pPr>
      <w:pStyle w:val="style32"/>
      <w:jc w:val="right"/>
      <w:rPr>
        <w:rFonts w:ascii="Arabic Typesetting" w:cs="Arabic Typesetting" w:hAnsi="Arabic Typesetting"/>
        <w:sz w:val="16"/>
        <w:szCs w:val="16"/>
        <w:lang w:bidi="ar-SY"/>
      </w:rPr>
    </w:pPr>
  </w:p>
  <w:p>
    <w:pPr>
      <w:pStyle w:val="style32"/>
      <w:rPr>
        <w:rFonts w:ascii="Arabic Typesetting" w:cs="Arabic Typesetting" w:hAnsi="Arabic Typesetting"/>
        <w:sz w:val="16"/>
        <w:szCs w:val="16"/>
        <w:lang w:bidi="ar-SY"/>
      </w:rPr>
    </w:pPr>
  </w:p>
  <w:p>
    <w:pPr>
      <w:pStyle w:val="style32"/>
      <w:rPr>
        <w:rFonts w:ascii="Arabic Typesetting" w:cs="Arabic Typesetting" w:hAnsi="Arabic Typesetting"/>
      </w:rPr>
    </w:pPr>
    <w:r>
      <w:rPr>
        <w:rFonts w:ascii="Arabic Typesetting" w:cs="Arabic Typesetting" w:hAnsi="Arabic Typesetting"/>
        <w:rtl/>
      </w:rPr>
      <w:t>بُـورِكتُم ووَفَـقَكمْ الـلهُ</w:t>
    </w:r>
  </w:p>
</w:ftr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1"/>
      <w:jc w:val="center"/>
      <w:rPr>
        <w:rFonts w:cs="DecoType Naskh Variants"/>
        <w:color w:val="222a35"/>
        <w:sz w:val="24"/>
        <w:szCs w:val="24"/>
        <w:rtl/>
      </w:rPr>
    </w:pPr>
    <w:r>
      <w:rPr>
        <w:rFonts w:cs="DecoType Naskh Variants"/>
        <w:color w:val="222a35"/>
        <w:sz w:val="24"/>
        <w:szCs w:val="24"/>
        <w:rtl/>
      </w:rPr>
      <w:pict>
        <v:shapetype id="_x0000_t136" coordsize="21600,21600" adj="10800" o:spt="136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locs="@9,0;@10,10800;@11,21600;@12,10800" o:connecttype="custom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4098" type="#_x0000_t136" fillcolor="#212934" stroked="f" style="position:absolute;margin-left:0.0pt;margin-top:0.0pt;width:494.6pt;height:164.85pt;z-index:-2147483645;mso-position-horizontal:center;mso-position-vertical:center;mso-position-horizontal-relative:margin;mso-position-vertical-relative:margin;mso-width-relative:page;mso-height-relative:page;mso-wrap-distance-left:0.0pt;mso-wrap-distance-right:0.0pt;visibility:visible;rotation:-2949120fd;" o:allowincell="false">
          <v:stroke on="f"/>
          <o:lock text="true" v:ext="view"/>
          <v:fill opacity="50%"/>
          <v:textpath string="Noura Deeb" fitshape="t" on="t" style="font-size:1.0pt;font-family:&quot;calibri&quot;;"/>
        </v:shape>
      </w:pict>
    </w:r>
    <w:r>
      <w:rPr>
        <w:rFonts w:cs="DecoType Naskh Variants"/>
        <w:color w:val="222a35"/>
        <w:sz w:val="24"/>
        <w:szCs w:val="24"/>
      </w:rPr>
      <w:t xml:space="preserve">                                                     </w:t>
    </w:r>
    <w:r>
      <w:rPr>
        <w:rFonts w:cs="DecoType Naskh Variants" w:hint="cs"/>
        <w:color w:val="222a35"/>
        <w:sz w:val="24"/>
        <w:szCs w:val="24"/>
        <w:rtl/>
      </w:rPr>
      <w:t>مذاكرة علم أحياء للثالث الثانوي العلمي 2022/2023</w:t>
    </w:r>
    <w:r>
      <w:rPr>
        <w:rFonts w:cs="DecoType Naskh Variants" w:hint="cs"/>
        <w:color w:val="222a35"/>
        <w:sz w:val="24"/>
        <w:szCs w:val="24"/>
        <w:rtl/>
      </w:rPr>
      <w:t xml:space="preserve">                                                       </w:t>
    </w:r>
    <w:r>
      <w:rPr>
        <w:rFonts w:cs="DecoType Naskh Variants" w:hint="cs"/>
        <w:b/>
        <w:bCs/>
        <w:color w:val="222a35"/>
        <w:sz w:val="24"/>
        <w:szCs w:val="24"/>
        <w:rtl/>
      </w:rPr>
      <w:t xml:space="preserve">بقلم </w:t>
    </w:r>
    <w:r>
      <w:rPr>
        <w:rFonts w:cs="DecoType Naskh Variants" w:hint="cs"/>
        <w:b/>
        <w:bCs/>
        <w:color w:val="222a35"/>
        <w:sz w:val="24"/>
        <w:szCs w:val="24"/>
        <w:rtl/>
      </w:rPr>
      <w:t>نورا عادل ديب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ABD6A268"/>
    <w:lvl w:ilvl="0" w:tplc="C590B5D8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CD6065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0E7058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3"/>
    <w:multiLevelType w:val="hybridMultilevel"/>
    <w:tmpl w:val="63E480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4"/>
    <w:multiLevelType w:val="hybridMultilevel"/>
    <w:tmpl w:val="F28ED716"/>
    <w:lvl w:ilvl="0" w:tplc="285832A2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40"/>
  <w:proofState w:spelling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Arial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>
      <w:bidi/>
    </w:pPr>
    <w:r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31">
    <w:name w:val="header"/>
    <w:basedOn w:val="style0"/>
    <w:next w:val="style31"/>
    <w:link w:val="style4097"/>
    <w:uiPriority w:val="99"/>
    <w:pPr>
      <w:tabs>
        <w:tab w:val="center" w:leader="none" w:pos="4153"/>
        <w:tab w:val="right" w:leader="none" w:pos="8306"/>
      </w:tabs>
      <w:spacing w:after="0" w:lineRule="auto" w:line="240"/>
    </w:pPr>
    <w:rPr/>
  </w:style>
  <w:style w:type="character" w:customStyle="1" w:styleId="style4097">
    <w:name w:val="رأس الصفحة Char"/>
    <w:basedOn w:val="style65"/>
    <w:next w:val="style4097"/>
    <w:link w:val="style31"/>
    <w:uiPriority w:val="99"/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153"/>
        <w:tab w:val="right" w:leader="none" w:pos="8306"/>
      </w:tabs>
      <w:spacing w:after="0" w:lineRule="auto" w:line="240"/>
    </w:pPr>
    <w:rPr/>
  </w:style>
  <w:style w:type="character" w:customStyle="1" w:styleId="style4098">
    <w:name w:val="تذييل الصفحة Char"/>
    <w:basedOn w:val="style65"/>
    <w:next w:val="style4098"/>
    <w:link w:val="style32"/>
    <w:uiPriority w:val="99"/>
  </w:style>
  <w:style w:type="table" w:styleId="style154">
    <w:name w:val="Table Grid"/>
    <w:basedOn w:val="style105"/>
    <w:next w:val="style154"/>
    <w:uiPriority w:val="39"/>
    <w:pPr>
      <w:spacing w:after="0" w:lineRule="auto" w:line="240"/>
    </w:pPr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character" w:styleId="style85">
    <w:name w:val="Hyperlink"/>
    <w:basedOn w:val="style65"/>
    <w:next w:val="style85"/>
    <w:uiPriority w:val="99"/>
    <w:rPr>
      <w:color w:val="0563c1"/>
      <w:u w:val="single"/>
    </w:rPr>
  </w:style>
  <w:style w:type="table" w:styleId="style167">
    <w:name w:val="Medium Grid 3"/>
    <w:basedOn w:val="style105"/>
    <w:next w:val="style167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cPr>
      <w:tcBorders/>
      <w:shd w:val="clear" w:color="auto" w:fill="c0c0c0"/>
    </w:tcPr>
  </w:style>
  <w:style w:type="table" w:styleId="style185">
    <w:name w:val="Medium Grid 3 Accent 1"/>
    <w:basedOn w:val="style105"/>
    <w:next w:val="style185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cPr>
      <w:tcBorders/>
      <w:shd w:val="clear" w:color="auto" w:fill="d3dfee"/>
    </w:tcPr>
  </w:style>
  <w:style w:type="table" w:styleId="style199">
    <w:name w:val="Medium Grid 3 Accent 2"/>
    <w:basedOn w:val="style105"/>
    <w:next w:val="style199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cPr>
      <w:tcBorders/>
      <w:shd w:val="clear" w:color="auto" w:fill="efd3d2"/>
    </w:tcPr>
  </w:style>
  <w:style w:type="table" w:styleId="style213">
    <w:name w:val="Medium Grid 3 Accent 3"/>
    <w:basedOn w:val="style105"/>
    <w:next w:val="style213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cPr>
      <w:tcBorders/>
      <w:shd w:val="clear" w:color="auto" w:fill="e6eed5"/>
    </w:tcPr>
  </w:style>
  <w:style w:type="table" w:styleId="style227">
    <w:name w:val="Medium Grid 3 Accent 4"/>
    <w:basedOn w:val="style105"/>
    <w:next w:val="style227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cPr>
      <w:tcBorders/>
      <w:shd w:val="clear" w:color="auto" w:fill="dfd8e8"/>
    </w:tcPr>
  </w:style>
  <w:style w:type="table" w:styleId="style241">
    <w:name w:val="Medium Grid 3 Accent 5"/>
    <w:basedOn w:val="style105"/>
    <w:next w:val="style241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cPr>
      <w:tcBorders/>
      <w:shd w:val="clear" w:color="auto" w:fill="d2eaf1"/>
    </w:tcPr>
  </w:style>
  <w:style w:type="table" w:styleId="style255">
    <w:name w:val="Medium Grid 3 Accent 6"/>
    <w:basedOn w:val="style105"/>
    <w:next w:val="style255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cPr>
      <w:tcBorders/>
      <w:shd w:val="clear" w:color="auto" w:fill="fde4d0"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header" Target="header1.xml"/><Relationship Id="rId3" Type="http://schemas.openxmlformats.org/officeDocument/2006/relationships/footer" Target="footer2.xml"/><Relationship Id="rId4" Type="http://schemas.openxmlformats.org/officeDocument/2006/relationships/styles" Target="styl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242BD4-15FB-41B1-B1DD-E27D55150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Words>406</Words>
  <Pages>2</Pages>
  <Characters>1771</Characters>
  <Application>WPS Office</Application>
  <DocSecurity>0</DocSecurity>
  <Paragraphs>165</Paragraphs>
  <ScaleCrop>false</ScaleCrop>
  <Company>فراس الصعيو</Company>
  <LinksUpToDate>false</LinksUpToDate>
  <CharactersWithSpaces>2328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٢٠٢٢-٠٩-١٨T١٩:٠٦:٠٠Z</dcterms:created>
  <dc:creator>AL-Dery.com</dc:creator>
  <lastModifiedBy>M2003J15SC</lastModifiedBy>
  <dcterms:modified xsi:type="dcterms:W3CDTF">٢٠٢٣-٠٩-١٥T١٦:٣٩:٢٣Z</dcterms:modified>
  <revision>4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