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Y="23"/>
        <w:bidiVisual/>
        <w:tblW w:w="0" w:type="auto"/>
        <w:tblLook w:val="04A0" w:firstRow="1" w:lastRow="0" w:firstColumn="1" w:lastColumn="0" w:noHBand="0" w:noVBand="1"/>
      </w:tblPr>
      <w:tblGrid>
        <w:gridCol w:w="1742"/>
        <w:gridCol w:w="1743"/>
        <w:gridCol w:w="1742"/>
        <w:gridCol w:w="2255"/>
        <w:gridCol w:w="992"/>
        <w:gridCol w:w="1982"/>
      </w:tblGrid>
      <w:tr w:rsidR="00F3454E" w:rsidTr="009F6551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المملكة العربية السعودية.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بسم الله الرحمن الرحيم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-33655</wp:posOffset>
                  </wp:positionV>
                  <wp:extent cx="1104900" cy="1009650"/>
                  <wp:effectExtent l="0" t="0" r="0" b="0"/>
                  <wp:wrapNone/>
                  <wp:docPr id="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68" t="22458" r="8475" b="23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454E" w:rsidTr="00F3454E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وزارة التعليم.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F3454E" w:rsidRPr="001C1A72" w:rsidRDefault="00F3454E" w:rsidP="009F655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اختبار منتصف الفصل الدراسي الثالث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F3454E" w:rsidTr="00F3454E">
        <w:trPr>
          <w:trHeight w:val="17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إدارة تعليم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مكتب تعليم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3454E" w:rsidRPr="001C1A72" w:rsidRDefault="00F3454E" w:rsidP="009F655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مادة العلوم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F3454E" w:rsidRPr="001C1A72" w:rsidRDefault="00F3454E" w:rsidP="009F655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أول متوسط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F3454E" w:rsidTr="00F3454E">
        <w:trPr>
          <w:trHeight w:val="170"/>
        </w:trPr>
        <w:tc>
          <w:tcPr>
            <w:tcW w:w="34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مدرسة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F3454E" w:rsidRPr="001C1A72" w:rsidRDefault="00F3454E" w:rsidP="009F655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اليوم: الإثنين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vAlign w:val="center"/>
          </w:tcPr>
          <w:p w:rsidR="00F3454E" w:rsidRPr="001C1A72" w:rsidRDefault="00F3454E" w:rsidP="00F3454E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التاريخ: 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  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 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/144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5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هـ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</w:tbl>
    <w:p w:rsidR="00F3454E" w:rsidRPr="00F3454E" w:rsidRDefault="00F3454E" w:rsidP="00F3454E">
      <w:pPr>
        <w:tabs>
          <w:tab w:val="left" w:pos="3798"/>
        </w:tabs>
        <w:spacing w:after="0" w:line="240" w:lineRule="auto"/>
        <w:rPr>
          <w:rFonts w:ascii="Times New Roman" w:hAnsi="Times New Roman" w:cs="Times New Roman"/>
          <w:szCs w:val="22"/>
          <w:rtl/>
        </w:rPr>
      </w:pPr>
      <w:r w:rsidRPr="00F3454E">
        <w:rPr>
          <w:rFonts w:ascii="Times New Roman" w:hAnsi="Times New Roman" w:cs="Times New Roman"/>
          <w:szCs w:val="22"/>
          <w:rtl/>
        </w:rPr>
        <w:tab/>
      </w:r>
      <w:r w:rsidRPr="00F3454E">
        <w:rPr>
          <w:rFonts w:ascii="Times New Roman" w:hAnsi="Times New Roman" w:cs="Times New Roman" w:hint="cs"/>
          <w:szCs w:val="22"/>
          <w:rtl/>
        </w:rPr>
        <w:t xml:space="preserve"> 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F3454E" w:rsidTr="009F6551">
        <w:trPr>
          <w:trHeight w:val="510"/>
          <w:jc w:val="center"/>
        </w:trPr>
        <w:tc>
          <w:tcPr>
            <w:tcW w:w="59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tabs>
                <w:tab w:val="left" w:pos="3798"/>
              </w:tabs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اكتبي اسمك هنا: ................................................................</w:t>
            </w:r>
          </w:p>
        </w:tc>
      </w:tr>
    </w:tbl>
    <w:p w:rsidR="00F3454E" w:rsidRPr="00F3454E" w:rsidRDefault="00F3454E" w:rsidP="00F3454E">
      <w:pPr>
        <w:tabs>
          <w:tab w:val="left" w:pos="3798"/>
        </w:tabs>
        <w:spacing w:after="0" w:line="240" w:lineRule="auto"/>
        <w:rPr>
          <w:rFonts w:ascii="Times New Roman" w:hAnsi="Times New Roman" w:cs="Times New Roman"/>
          <w:szCs w:val="22"/>
          <w:rtl/>
        </w:rPr>
      </w:pPr>
      <w:r w:rsidRPr="00F3454E">
        <w:rPr>
          <w:rFonts w:ascii="Times New Roman" w:hAnsi="Times New Roman" w:cs="Times New Roman"/>
          <w:szCs w:val="22"/>
          <w:rtl/>
        </w:rPr>
        <w:tab/>
      </w:r>
    </w:p>
    <w:tbl>
      <w:tblPr>
        <w:tblStyle w:val="a6"/>
        <w:tblpPr w:leftFromText="180" w:rightFromText="180" w:vertAnchor="text" w:horzAnchor="margin" w:tblpXSpec="center" w:tblpY="2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427"/>
        <w:gridCol w:w="6947"/>
        <w:gridCol w:w="2123"/>
        <w:gridCol w:w="993"/>
      </w:tblGrid>
      <w:tr w:rsidR="00F3454E" w:rsidTr="00F3454E">
        <w:trPr>
          <w:trHeight w:val="454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3454E" w:rsidRPr="003C6182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السؤال الأول 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اكتبي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 الم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صطلح المناسب لكل فقرة من الفقرات الآتية: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BE5F1"/>
            <w:vAlign w:val="center"/>
          </w:tcPr>
          <w:p w:rsidR="00F3454E" w:rsidRPr="00836541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</w:tr>
      <w:tr w:rsidR="00F3454E" w:rsidTr="00F3454E">
        <w:trPr>
          <w:trHeight w:val="454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F3454E" w:rsidRPr="001C1A72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مركب كيميائي يوجد في نواة الخلية يحدد صفات المخلوق الحي.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  <w:tr w:rsidR="00F3454E" w:rsidTr="00F3454E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F3454E" w:rsidRPr="001C1A72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مجموعة الأعضاء التي تتآزر معًا للقيام بوظيفة واحدة تسمى 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  <w:tr w:rsidR="00F3454E" w:rsidTr="00F3454E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F3454E" w:rsidRPr="001C1A72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ترتيب أجزاء الجسم وفق نمط معين ويمكن تقسيمه إلى نصفين متشابهين.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  <w:tr w:rsidR="00F3454E" w:rsidTr="00F3454E">
        <w:trPr>
          <w:trHeight w:val="454"/>
        </w:trPr>
        <w:tc>
          <w:tcPr>
            <w:tcW w:w="427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F3454E" w:rsidRPr="001C1A72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غشاء نسيجي رقيق يفرز المادة المكوّنة للأصداف.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1C1A72" w:rsidRDefault="00F3454E" w:rsidP="009F655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</w:tbl>
    <w:p w:rsidR="00F3454E" w:rsidRPr="00F3454E" w:rsidRDefault="00F3454E" w:rsidP="00F3454E">
      <w:pPr>
        <w:rPr>
          <w:rFonts w:ascii="Times New Roman" w:hAnsi="Times New Roman" w:cs="Times New Roman"/>
          <w:szCs w:val="22"/>
          <w:rtl/>
        </w:rPr>
      </w:pPr>
    </w:p>
    <w:tbl>
      <w:tblPr>
        <w:tblStyle w:val="a6"/>
        <w:tblpPr w:leftFromText="180" w:rightFromText="180" w:vertAnchor="text" w:horzAnchor="margin" w:tblpXSpec="center" w:tblpY="6"/>
        <w:bidiVisual/>
        <w:tblW w:w="0" w:type="auto"/>
        <w:tblLook w:val="04A0" w:firstRow="1" w:lastRow="0" w:firstColumn="1" w:lastColumn="0" w:noHBand="0" w:noVBand="1"/>
      </w:tblPr>
      <w:tblGrid>
        <w:gridCol w:w="5129"/>
        <w:gridCol w:w="832"/>
        <w:gridCol w:w="5028"/>
      </w:tblGrid>
      <w:tr w:rsidR="00F3454E" w:rsidTr="00F3454E">
        <w:trPr>
          <w:trHeight w:val="567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F3454E" w:rsidRPr="00836541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>السؤال الأول (ب) أجيب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 xml:space="preserve"> عن الأسئلة التي أمامك.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DE9D9"/>
            <w:vAlign w:val="center"/>
          </w:tcPr>
          <w:p w:rsidR="00F3454E" w:rsidRPr="00836541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54E" w:rsidRPr="001C1A72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</w:rPr>
              <w:drawing>
                <wp:inline distT="0" distB="0" distL="0" distR="0">
                  <wp:extent cx="3055620" cy="179070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562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54E" w:rsidTr="009F6551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54E" w:rsidRPr="001C1A72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أي المخططات التي أمامك تمثل التحول الناقص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؟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454E" w:rsidRPr="001C1A72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F3454E" w:rsidTr="009F6551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54E" w:rsidRPr="001C1A72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.............................................................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454E" w:rsidRPr="001C1A72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F3454E" w:rsidTr="009F6551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54E" w:rsidRPr="00595469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2- عددي مراحل التحول الكامل.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454E" w:rsidRPr="001C1A72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F3454E" w:rsidTr="009F6551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54E" w:rsidRPr="001C1A72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54E" w:rsidRPr="001C1A72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</w:tbl>
    <w:p w:rsidR="00F3454E" w:rsidRPr="00F3454E" w:rsidRDefault="00F3454E" w:rsidP="00F3454E">
      <w:pPr>
        <w:rPr>
          <w:rFonts w:ascii="Times New Roman" w:hAnsi="Times New Roman" w:cs="Times New Roman"/>
          <w:szCs w:val="22"/>
          <w:rtl/>
        </w:rPr>
      </w:pP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992"/>
        <w:gridCol w:w="5605"/>
        <w:gridCol w:w="1059"/>
      </w:tblGrid>
      <w:tr w:rsidR="00F3454E" w:rsidTr="00F3454E">
        <w:trPr>
          <w:trHeight w:val="567"/>
          <w:jc w:val="center"/>
        </w:trPr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DBDB"/>
            <w:vAlign w:val="center"/>
          </w:tcPr>
          <w:p w:rsidR="00F3454E" w:rsidRPr="00836541" w:rsidRDefault="00F3454E" w:rsidP="009F655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836541"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السؤال الأول (ج) </w:t>
            </w:r>
            <w:r w:rsidRPr="00836541">
              <w:rPr>
                <w:rFonts w:ascii="mylotus" w:hAnsi="mylotus" w:cs="mylotus"/>
                <w:sz w:val="24"/>
                <w:szCs w:val="28"/>
                <w:rtl/>
              </w:rPr>
              <w:t>صلي العمود (أ) بما يناسبه من العمود (ب):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2DBDB"/>
            <w:vAlign w:val="center"/>
          </w:tcPr>
          <w:p w:rsidR="00F3454E" w:rsidRPr="00836541" w:rsidRDefault="00F3454E" w:rsidP="009F655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</w:tr>
      <w:tr w:rsidR="00F3454E" w:rsidTr="00F3454E">
        <w:trPr>
          <w:trHeight w:val="567"/>
          <w:jc w:val="center"/>
        </w:trPr>
        <w:tc>
          <w:tcPr>
            <w:tcW w:w="25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3454E" w:rsidRPr="001C1A72" w:rsidRDefault="00F3454E" w:rsidP="009F6551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(أ)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3454E" w:rsidRPr="00EF4327" w:rsidRDefault="00F3454E" w:rsidP="009F6551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الرقم</w:t>
            </w: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3454E" w:rsidRPr="00EF4327" w:rsidRDefault="00F3454E" w:rsidP="009F6551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(ب)</w:t>
            </w:r>
          </w:p>
        </w:tc>
      </w:tr>
      <w:tr w:rsidR="00F3454E" w:rsidTr="009F6551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54E" w:rsidRPr="00836541" w:rsidRDefault="00F3454E" w:rsidP="00F3454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الميتوكوندري</w:t>
            </w:r>
            <w:r>
              <w:rPr>
                <w:rFonts w:ascii="mylotus" w:hAnsi="mylotus" w:cs="mylotus" w:hint="eastAsia"/>
                <w:sz w:val="24"/>
                <w:szCs w:val="28"/>
                <w:rtl/>
              </w:rPr>
              <w:t>ا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54E" w:rsidRPr="00EF4327" w:rsidRDefault="00F3454E" w:rsidP="009F6551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54E" w:rsidRPr="00BD5ED0" w:rsidRDefault="00F3454E" w:rsidP="009F655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تمتص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الطاقة ال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ضوئية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وتستخدمها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في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تحويل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ثاني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أك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سيد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الكربون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وا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لماء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إلى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غذاء</w:t>
            </w:r>
            <w:r w:rsidRPr="00BD5ED0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</w:tr>
      <w:tr w:rsidR="00F3454E" w:rsidTr="009F6551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54E" w:rsidRPr="00836541" w:rsidRDefault="00F3454E" w:rsidP="00F3454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الجدار الخلوي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54E" w:rsidRPr="00EF4327" w:rsidRDefault="00F3454E" w:rsidP="009F6551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54E" w:rsidRPr="002B1A09" w:rsidRDefault="00F3454E" w:rsidP="009F655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>تخزن الغذاء وا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لم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اء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والأملاح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المعدنية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و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الفضلات.</w:t>
            </w:r>
          </w:p>
        </w:tc>
      </w:tr>
      <w:tr w:rsidR="00F3454E" w:rsidTr="009F6551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54E" w:rsidRPr="00836541" w:rsidRDefault="00F3454E" w:rsidP="00F3454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الفجوة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54E" w:rsidRPr="00EF4327" w:rsidRDefault="00F3454E" w:rsidP="009F6551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54E" w:rsidRPr="002B1A09" w:rsidRDefault="00F3454E" w:rsidP="009F655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تحول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طاقة الغذاء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إلى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شكل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آخر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من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الطاقة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تستطيع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الخلية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استخدامه.</w:t>
            </w:r>
          </w:p>
        </w:tc>
      </w:tr>
      <w:tr w:rsidR="00F3454E" w:rsidTr="009F6551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3454E" w:rsidRDefault="00F3454E" w:rsidP="00F3454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البلاستيدات الخضراء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3454E" w:rsidRPr="00EF4327" w:rsidRDefault="00F3454E" w:rsidP="009F6551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3454E" w:rsidRPr="00EF4327" w:rsidRDefault="00F3454E" w:rsidP="009F655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يوفر الدعم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والحماية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للخلية</w:t>
            </w:r>
            <w:r w:rsidRPr="002B1A09">
              <w:rPr>
                <w:rFonts w:ascii="mylotus" w:hAnsi="mylotus" w:cs="mylotus"/>
                <w:sz w:val="24"/>
                <w:szCs w:val="28"/>
              </w:rPr>
              <w:t>.</w:t>
            </w:r>
          </w:p>
        </w:tc>
      </w:tr>
    </w:tbl>
    <w:p w:rsidR="00F3454E" w:rsidRPr="00F3454E" w:rsidRDefault="00F3454E" w:rsidP="00F3454E">
      <w:pPr>
        <w:rPr>
          <w:rFonts w:ascii="Times New Roman" w:hAnsi="Times New Roman" w:cs="Times New Roman"/>
          <w:szCs w:val="22"/>
          <w:rtl/>
        </w:rPr>
      </w:pPr>
    </w:p>
    <w:p w:rsidR="00F3454E" w:rsidRPr="00F3454E" w:rsidRDefault="00F3454E" w:rsidP="00F3454E">
      <w:pPr>
        <w:rPr>
          <w:rFonts w:ascii="Times New Roman" w:hAnsi="Times New Roman" w:cs="Times New Roman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641985</wp:posOffset>
                </wp:positionV>
                <wp:extent cx="390525" cy="275590"/>
                <wp:effectExtent l="0" t="0" r="9525" b="0"/>
                <wp:wrapNone/>
                <wp:docPr id="2" name="سهم: لليسا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275590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6" type="#_x0000_t66" style="position:absolute;left:0;text-align:left;margin-left:40.7pt;margin-top:50.55pt;width:30.75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" adj="7621" fillcolor="windowText" stroked="f" strokeweight="2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szCs w:val="22"/>
          <w:rtl/>
        </w:rPr>
        <w:br w:type="page"/>
      </w:r>
    </w:p>
    <w:tbl>
      <w:tblPr>
        <w:tblStyle w:val="a6"/>
        <w:tblpPr w:leftFromText="180" w:rightFromText="180" w:vertAnchor="page" w:horzAnchor="margin" w:tblpY="445"/>
        <w:bidiVisual/>
        <w:tblW w:w="0" w:type="auto"/>
        <w:tblLook w:val="04A0" w:firstRow="1" w:lastRow="0" w:firstColumn="1" w:lastColumn="0" w:noHBand="0" w:noVBand="1"/>
      </w:tblPr>
      <w:tblGrid>
        <w:gridCol w:w="2611"/>
        <w:gridCol w:w="2734"/>
        <w:gridCol w:w="2489"/>
        <w:gridCol w:w="1616"/>
        <w:gridCol w:w="996"/>
      </w:tblGrid>
      <w:tr w:rsidR="00F3454E" w:rsidTr="00F3454E">
        <w:trPr>
          <w:trHeight w:val="454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F3454E" w:rsidRPr="003F6644" w:rsidRDefault="00F3454E" w:rsidP="00F3454E">
            <w:pPr>
              <w:rPr>
                <w:rFonts w:ascii="mylotus" w:hAnsi="mylotus" w:cs="mylotus"/>
                <w:sz w:val="32"/>
                <w:szCs w:val="32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ني (أ)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اختار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ي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الإجابة الصحيحة لكل فقرة من الفقرات التالية.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BE5F1"/>
            <w:vAlign w:val="center"/>
          </w:tcPr>
          <w:p w:rsidR="00F3454E" w:rsidRPr="003F6644" w:rsidRDefault="00F3454E" w:rsidP="00F3454E">
            <w:pPr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</w:t>
            </w:r>
          </w:p>
        </w:tc>
      </w:tr>
      <w:tr w:rsidR="00F3454E" w:rsidTr="00F3454E">
        <w:trPr>
          <w:trHeight w:val="397"/>
        </w:trPr>
        <w:tc>
          <w:tcPr>
            <w:tcW w:w="104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F3454E" w:rsidRPr="002D0313" w:rsidRDefault="00F3454E" w:rsidP="00F3454E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خلايا تمتاز بطولها وكثرة الزوائد فيها، مما يسمح لها باستقبال الرسائل وإرسالها بسرعة؟</w:t>
            </w:r>
          </w:p>
        </w:tc>
      </w:tr>
      <w:tr w:rsidR="00F3454E" w:rsidTr="00F3454E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الخلايا العصبية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الخلايا الدهنية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الخلايا العظمية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(د)الخلايا الجلدية </w:t>
            </w:r>
          </w:p>
        </w:tc>
      </w:tr>
      <w:tr w:rsidR="00F3454E" w:rsidTr="00F3454E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F3454E" w:rsidRPr="00B20D00" w:rsidRDefault="00F3454E" w:rsidP="00F3454E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2- </w:t>
            </w:r>
            <w:r w:rsidRPr="00B20D00">
              <w:rPr>
                <w:rFonts w:ascii="mylotus" w:hAnsi="mylotus" w:cs="mylotus"/>
                <w:sz w:val="28"/>
                <w:szCs w:val="28"/>
                <w:rtl/>
              </w:rPr>
              <w:t xml:space="preserve">الفكرة التي تقول: </w:t>
            </w:r>
            <w:r>
              <w:rPr>
                <w:rFonts w:ascii="mylotus" w:hAnsi="mylotus" w:cs="Cambria" w:hint="cs"/>
                <w:sz w:val="28"/>
                <w:szCs w:val="28"/>
                <w:rtl/>
              </w:rPr>
              <w:t xml:space="preserve"> </w:t>
            </w:r>
            <w:r w:rsidRPr="00B20D00">
              <w:rPr>
                <w:rFonts w:ascii="mylotus" w:hAnsi="mylotus" w:cs="Cambria" w:hint="cs"/>
                <w:b/>
                <w:bCs/>
                <w:sz w:val="28"/>
                <w:szCs w:val="28"/>
                <w:u w:val="single"/>
                <w:rtl/>
              </w:rPr>
              <w:t>"</w:t>
            </w:r>
            <w:r w:rsidRPr="00B20D00">
              <w:rPr>
                <w:rFonts w:ascii="mylotus" w:hAnsi="mylotus" w:cs="mylotus"/>
                <w:b/>
                <w:bCs/>
                <w:sz w:val="28"/>
                <w:szCs w:val="28"/>
                <w:u w:val="single"/>
                <w:rtl/>
              </w:rPr>
              <w:t xml:space="preserve">إن جميع </w:t>
            </w:r>
            <w:r w:rsidRPr="00B20D00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الخلايا</w:t>
            </w:r>
            <w:r w:rsidRPr="00B20D00">
              <w:rPr>
                <w:rFonts w:ascii="mylotus" w:hAnsi="mylotus" w:cs="mylotus"/>
                <w:b/>
                <w:bCs/>
                <w:sz w:val="28"/>
                <w:szCs w:val="28"/>
                <w:u w:val="single"/>
                <w:rtl/>
              </w:rPr>
              <w:t xml:space="preserve"> تنتج عن خ</w:t>
            </w:r>
            <w:r w:rsidRPr="00B20D00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لا</w:t>
            </w:r>
            <w:r w:rsidRPr="00B20D00">
              <w:rPr>
                <w:rFonts w:ascii="mylotus" w:hAnsi="mylotus" w:cs="mylotus"/>
                <w:b/>
                <w:bCs/>
                <w:sz w:val="28"/>
                <w:szCs w:val="28"/>
                <w:u w:val="single"/>
                <w:rtl/>
              </w:rPr>
              <w:t>يا موجودة أص</w:t>
            </w:r>
            <w:r w:rsidRPr="00B20D00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لًا</w:t>
            </w:r>
            <w:r w:rsidRPr="00B20D00">
              <w:rPr>
                <w:rFonts w:ascii="mylotus" w:hAnsi="mylotus" w:cs="Cambria" w:hint="cs"/>
                <w:b/>
                <w:bCs/>
                <w:sz w:val="28"/>
                <w:szCs w:val="28"/>
                <w:u w:val="single"/>
                <w:rtl/>
              </w:rPr>
              <w:t>"</w:t>
            </w:r>
            <w:r w:rsidRPr="00B20D0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Pr="00B20D00">
              <w:rPr>
                <w:rFonts w:ascii="mylotus" w:hAnsi="mylotus" w:cs="mylotus"/>
                <w:sz w:val="28"/>
                <w:szCs w:val="28"/>
                <w:rtl/>
              </w:rPr>
              <w:t>هي جزء من نظرية</w:t>
            </w:r>
            <w:r w:rsidRPr="00B20D00">
              <w:rPr>
                <w:rFonts w:ascii="mylotus" w:hAnsi="mylotus" w:cs="mylotus"/>
                <w:sz w:val="28"/>
                <w:szCs w:val="28"/>
              </w:rPr>
              <w:t>:</w:t>
            </w:r>
          </w:p>
        </w:tc>
      </w:tr>
      <w:tr w:rsidR="00F3454E" w:rsidTr="00F3454E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المجهر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هوك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(ج) 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لقواعد 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(د) الخلية </w:t>
            </w:r>
          </w:p>
        </w:tc>
      </w:tr>
      <w:tr w:rsidR="00F3454E" w:rsidTr="00F3454E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F3454E" w:rsidRPr="002D0313" w:rsidRDefault="00F3454E" w:rsidP="00F3454E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3-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تمتاز الديدان ......... بأجسام طويلة مفلطحة، ويتكون جسمها من ثلاث طبقات، وتعد الدودة الشريطية مثالًا على ذلك.</w:t>
            </w:r>
          </w:p>
        </w:tc>
      </w:tr>
      <w:tr w:rsidR="00F3454E" w:rsidTr="00F3454E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المفلطحة 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الاسطوانية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الحلقية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(د)اللاسعات</w:t>
            </w:r>
          </w:p>
        </w:tc>
      </w:tr>
      <w:tr w:rsidR="00F3454E" w:rsidTr="00F3454E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F3454E" w:rsidRPr="002D0313" w:rsidRDefault="00F3454E" w:rsidP="00F3454E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4-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أي مما يلي يمثل وظيفة الأشواك في دودة الأرض؟</w:t>
            </w:r>
          </w:p>
        </w:tc>
      </w:tr>
      <w:tr w:rsidR="00F3454E" w:rsidTr="00F3454E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للتخلص من الفضلات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لتثبيت الدودة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لتخزين التراب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(د)لطحن الطعام </w:t>
            </w:r>
          </w:p>
        </w:tc>
      </w:tr>
      <w:tr w:rsidR="00F3454E" w:rsidTr="00F3454E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F3454E" w:rsidRPr="002D0313" w:rsidRDefault="00F3454E" w:rsidP="00F3454E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5-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سميت المفصليات بهذا الاسم بسبب امتلاكها.............</w:t>
            </w:r>
          </w:p>
        </w:tc>
      </w:tr>
      <w:tr w:rsidR="00F3454E" w:rsidTr="00F3454E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حويصلات خيطية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خلايا لاسعة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زوائد مفصلية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(د)أشواك </w:t>
            </w:r>
          </w:p>
        </w:tc>
      </w:tr>
    </w:tbl>
    <w:tbl>
      <w:tblPr>
        <w:tblStyle w:val="a6"/>
        <w:tblpPr w:leftFromText="180" w:rightFromText="180" w:vertAnchor="text" w:horzAnchor="margin" w:tblpY="496"/>
        <w:bidiVisual/>
        <w:tblW w:w="10483" w:type="dxa"/>
        <w:tblLook w:val="04A0" w:firstRow="1" w:lastRow="0" w:firstColumn="1" w:lastColumn="0" w:noHBand="0" w:noVBand="1"/>
      </w:tblPr>
      <w:tblGrid>
        <w:gridCol w:w="424"/>
        <w:gridCol w:w="8783"/>
        <w:gridCol w:w="1276"/>
      </w:tblGrid>
      <w:tr w:rsidR="00F3454E" w:rsidTr="00F3454E">
        <w:trPr>
          <w:trHeight w:val="397"/>
        </w:trPr>
        <w:tc>
          <w:tcPr>
            <w:tcW w:w="9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vAlign w:val="center"/>
          </w:tcPr>
          <w:p w:rsidR="00F3454E" w:rsidRPr="002D0313" w:rsidRDefault="00F3454E" w:rsidP="00F3454E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bookmarkStart w:id="0" w:name="_Hlk123928528"/>
            <w:bookmarkStart w:id="1" w:name="_GoBack"/>
            <w:bookmarkEnd w:id="1"/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الثاني (ب) ضعي علامة (</w:t>
            </w:r>
            <w:r w:rsidRPr="002D0313">
              <w:rPr>
                <w:rFonts w:ascii="Segoe UI Symbol" w:eastAsia="Yu Gothic UI Semilight" w:hAnsi="Segoe UI Symbol" w:cs="Segoe UI Symbol" w:hint="cs"/>
                <w:sz w:val="28"/>
                <w:szCs w:val="28"/>
                <w:rtl/>
              </w:rPr>
              <w:t>✓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أمام العبارة الصحيحة أو علامة (</w:t>
            </w:r>
            <w:r w:rsidRPr="002D0313">
              <w:rPr>
                <w:rFonts w:ascii="Cambria" w:hAnsi="Cambria" w:cs="Cambria" w:hint="cs"/>
                <w:sz w:val="28"/>
                <w:szCs w:val="28"/>
                <w:rtl/>
              </w:rPr>
              <w:t>Χ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)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أمام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العبارة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الخاطئة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2DBDB"/>
            <w:vAlign w:val="center"/>
          </w:tcPr>
          <w:p w:rsidR="00F3454E" w:rsidRPr="002D0313" w:rsidRDefault="00F3454E" w:rsidP="00F3454E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3454E" w:rsidTr="00F3454E">
        <w:trPr>
          <w:trHeight w:val="567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8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54E" w:rsidRPr="003F6644" w:rsidRDefault="00F3454E" w:rsidP="00F3454E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3F6644">
              <w:rPr>
                <w:rFonts w:ascii="mylotus" w:hAnsi="mylotus" w:cs="mylotus"/>
                <w:sz w:val="28"/>
                <w:szCs w:val="28"/>
                <w:rtl/>
              </w:rPr>
              <w:t>تمتاز العنكبيات بجســمها المكون مــن قطعتين، هما: رأس صدر، وبطن</w:t>
            </w:r>
            <w:r w:rsidRPr="003F6644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F3454E" w:rsidTr="00F3454E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8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54E" w:rsidRPr="002D0313" w:rsidRDefault="00F3454E" w:rsidP="00F3454E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>لبعض الرخويات جهاز دوران مفتوح مثل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المحار.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F3454E" w:rsidTr="00F3454E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8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54E" w:rsidRPr="002D0313" w:rsidRDefault="00F3454E" w:rsidP="00F3454E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تمتاز شوكيات الجلد ب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قدرتها على تجديد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الأجزاء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المفقودة والتالفة من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أجسامها.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F3454E" w:rsidTr="00F3454E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4</w:t>
            </w:r>
          </w:p>
        </w:tc>
        <w:tc>
          <w:tcPr>
            <w:tcW w:w="8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54E" w:rsidRPr="002D0313" w:rsidRDefault="00F3454E" w:rsidP="00F3454E">
            <w:pPr>
              <w:rPr>
                <w:rFonts w:ascii="mylotus" w:hAnsi="mylotus" w:cs="mylotus"/>
                <w:sz w:val="28"/>
                <w:szCs w:val="28"/>
              </w:rPr>
            </w:pP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>خ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لايا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الورقة في النبات تمتاز بأنها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طويلة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شبه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أنبوبية ال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شكل،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تنقل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لماء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ومواد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أخرى داخل النبات</w:t>
            </w:r>
            <w:r w:rsidRPr="009206D9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F3454E" w:rsidTr="00F3454E">
        <w:trPr>
          <w:trHeight w:val="567"/>
        </w:trPr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5</w:t>
            </w:r>
          </w:p>
        </w:tc>
        <w:tc>
          <w:tcPr>
            <w:tcW w:w="8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54E" w:rsidRPr="002D0313" w:rsidRDefault="00F3454E" w:rsidP="00F3454E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الحيوانات مخلوقات وحيدة الخلية وتستطيع جميعها صنع غذاءها بنفسها.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54E" w:rsidRPr="002D0313" w:rsidRDefault="00F3454E" w:rsidP="00F3454E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 )</w:t>
            </w:r>
          </w:p>
        </w:tc>
      </w:tr>
      <w:bookmarkEnd w:id="0"/>
    </w:tbl>
    <w:p w:rsidR="006C68C7" w:rsidRDefault="006C68C7"/>
    <w:sectPr w:rsidR="006C68C7" w:rsidSect="00F3454E">
      <w:pgSz w:w="11906" w:h="16838"/>
      <w:pgMar w:top="426" w:right="566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 Medium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A4D7D"/>
    <w:multiLevelType w:val="hybridMultilevel"/>
    <w:tmpl w:val="DFAC7F0C"/>
    <w:lvl w:ilvl="0" w:tplc="A31E348A">
      <w:start w:val="1"/>
      <w:numFmt w:val="decimal"/>
      <w:lvlText w:val="%1."/>
      <w:lvlJc w:val="left"/>
      <w:pPr>
        <w:ind w:left="360" w:hanging="360"/>
      </w:pPr>
    </w:lvl>
    <w:lvl w:ilvl="1" w:tplc="150AA4DE" w:tentative="1">
      <w:start w:val="1"/>
      <w:numFmt w:val="lowerLetter"/>
      <w:lvlText w:val="%2."/>
      <w:lvlJc w:val="left"/>
      <w:pPr>
        <w:ind w:left="1080" w:hanging="360"/>
      </w:pPr>
    </w:lvl>
    <w:lvl w:ilvl="2" w:tplc="6C5C67DA" w:tentative="1">
      <w:start w:val="1"/>
      <w:numFmt w:val="lowerRoman"/>
      <w:lvlText w:val="%3."/>
      <w:lvlJc w:val="right"/>
      <w:pPr>
        <w:ind w:left="1800" w:hanging="180"/>
      </w:pPr>
    </w:lvl>
    <w:lvl w:ilvl="3" w:tplc="A1D02312" w:tentative="1">
      <w:start w:val="1"/>
      <w:numFmt w:val="decimal"/>
      <w:lvlText w:val="%4."/>
      <w:lvlJc w:val="left"/>
      <w:pPr>
        <w:ind w:left="2520" w:hanging="360"/>
      </w:pPr>
    </w:lvl>
    <w:lvl w:ilvl="4" w:tplc="C27CA61C" w:tentative="1">
      <w:start w:val="1"/>
      <w:numFmt w:val="lowerLetter"/>
      <w:lvlText w:val="%5."/>
      <w:lvlJc w:val="left"/>
      <w:pPr>
        <w:ind w:left="3240" w:hanging="360"/>
      </w:pPr>
    </w:lvl>
    <w:lvl w:ilvl="5" w:tplc="1F2EA4C6" w:tentative="1">
      <w:start w:val="1"/>
      <w:numFmt w:val="lowerRoman"/>
      <w:lvlText w:val="%6."/>
      <w:lvlJc w:val="right"/>
      <w:pPr>
        <w:ind w:left="3960" w:hanging="180"/>
      </w:pPr>
    </w:lvl>
    <w:lvl w:ilvl="6" w:tplc="C0EE10C2" w:tentative="1">
      <w:start w:val="1"/>
      <w:numFmt w:val="decimal"/>
      <w:lvlText w:val="%7."/>
      <w:lvlJc w:val="left"/>
      <w:pPr>
        <w:ind w:left="4680" w:hanging="360"/>
      </w:pPr>
    </w:lvl>
    <w:lvl w:ilvl="7" w:tplc="3330148E" w:tentative="1">
      <w:start w:val="1"/>
      <w:numFmt w:val="lowerLetter"/>
      <w:lvlText w:val="%8."/>
      <w:lvlJc w:val="left"/>
      <w:pPr>
        <w:ind w:left="5400" w:hanging="360"/>
      </w:pPr>
    </w:lvl>
    <w:lvl w:ilvl="8" w:tplc="CCA0931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4E"/>
    <w:rsid w:val="00084A9D"/>
    <w:rsid w:val="006C68C7"/>
    <w:rsid w:val="00A817D9"/>
    <w:rsid w:val="00F3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4E"/>
    <w:pPr>
      <w:bidi/>
      <w:spacing w:after="160" w:line="259" w:lineRule="auto"/>
    </w:pPr>
    <w:rPr>
      <w:rFonts w:cs="Tajawal Medium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F3454E"/>
    <w:rPr>
      <w:rFonts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4E"/>
    <w:pPr>
      <w:bidi/>
      <w:spacing w:after="160" w:line="259" w:lineRule="auto"/>
    </w:pPr>
    <w:rPr>
      <w:rFonts w:cs="Tajawal Medium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F3454E"/>
    <w:rPr>
      <w:rFonts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2024-04-20T11:21:00Z</dcterms:created>
  <dcterms:modified xsi:type="dcterms:W3CDTF">2024-04-20T11:23:00Z</dcterms:modified>
</cp:coreProperties>
</file>