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380D39C9" w14:textId="0D341DE7" w:rsidR="00A03F47" w:rsidRPr="0083213D" w:rsidRDefault="00AF6F67" w:rsidP="005C4F5E">
      <w:pPr>
        <w:pStyle w:val="1"/>
        <w:jc w:val="center"/>
        <w:rPr>
          <w:rtl/>
        </w:rPr>
      </w:pPr>
      <w:bookmarkStart w:id="0" w:name="_Toc206079853"/>
      <w:bookmarkStart w:id="1" w:name="_GoBack"/>
      <w:bookmarkEnd w:id="1"/>
      <w:r w:rsidRPr="0083213D">
        <w:rPr>
          <w:rFonts w:hint="cs"/>
          <w:rtl/>
        </w:rPr>
        <w:t>نموذج (</w:t>
      </w:r>
      <w:r w:rsidR="0083213D" w:rsidRPr="0083213D">
        <w:rPr>
          <w:rFonts w:hint="cs"/>
          <w:rtl/>
        </w:rPr>
        <w:t>5</w:t>
      </w:r>
      <w:r w:rsidRPr="0083213D">
        <w:rPr>
          <w:rFonts w:hint="cs"/>
          <w:rtl/>
        </w:rPr>
        <w:t xml:space="preserve"> -1</w:t>
      </w:r>
      <w:r w:rsidR="0083213D" w:rsidRPr="0083213D">
        <w:rPr>
          <w:rFonts w:hint="cs"/>
          <w:rtl/>
        </w:rPr>
        <w:t>): طلب الموافقة على الزيارة الميدانية</w:t>
      </w:r>
      <w:bookmarkEnd w:id="0"/>
    </w:p>
    <w:tbl>
      <w:tblPr>
        <w:tblStyle w:val="ad"/>
        <w:bidiVisual/>
        <w:tblW w:w="11195" w:type="dxa"/>
        <w:tblInd w:w="-738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707"/>
        <w:gridCol w:w="1282"/>
        <w:gridCol w:w="567"/>
        <w:gridCol w:w="10"/>
        <w:gridCol w:w="853"/>
        <w:gridCol w:w="312"/>
        <w:gridCol w:w="552"/>
        <w:gridCol w:w="812"/>
        <w:gridCol w:w="52"/>
        <w:gridCol w:w="244"/>
        <w:gridCol w:w="620"/>
        <w:gridCol w:w="864"/>
        <w:gridCol w:w="588"/>
        <w:gridCol w:w="196"/>
        <w:gridCol w:w="80"/>
        <w:gridCol w:w="864"/>
        <w:gridCol w:w="824"/>
        <w:gridCol w:w="40"/>
        <w:gridCol w:w="864"/>
        <w:gridCol w:w="864"/>
      </w:tblGrid>
      <w:tr w:rsidR="00AF6F67" w:rsidRPr="00A8650C" w14:paraId="0E62F179" w14:textId="77777777" w:rsidTr="00113A73">
        <w:trPr>
          <w:trHeight w:val="313"/>
        </w:trPr>
        <w:tc>
          <w:tcPr>
            <w:tcW w:w="11195" w:type="dxa"/>
            <w:gridSpan w:val="20"/>
            <w:tcBorders>
              <w:top w:val="single" w:sz="12" w:space="0" w:color="auto"/>
            </w:tcBorders>
            <w:shd w:val="clear" w:color="auto" w:fill="172A52" w:themeFill="accent1"/>
            <w:vAlign w:val="center"/>
          </w:tcPr>
          <w:p w14:paraId="7F8AE43D" w14:textId="5EFADA53" w:rsidR="00AF6F67" w:rsidRPr="00A8650C" w:rsidRDefault="00AF6F6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" w:eastAsia="Times New Roman" w:hAnsi="Readex Pro" w:cs="Readex Pro" w:hint="cs"/>
                <w:sz w:val="18"/>
                <w:szCs w:val="18"/>
                <w:rtl/>
              </w:rPr>
              <w:t>بطاقة طلب الموافقة على الزيارة الميدانية</w:t>
            </w:r>
          </w:p>
        </w:tc>
      </w:tr>
      <w:tr w:rsidR="00A8650C" w:rsidRPr="00A8650C" w14:paraId="404DE57A" w14:textId="77777777" w:rsidTr="00113A73">
        <w:trPr>
          <w:trHeight w:val="201"/>
        </w:trPr>
        <w:tc>
          <w:tcPr>
            <w:tcW w:w="11195" w:type="dxa"/>
            <w:gridSpan w:val="20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1F4BF6F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أولاً : معلومات الجهة المراد زيارتها</w:t>
            </w:r>
          </w:p>
        </w:tc>
      </w:tr>
      <w:tr w:rsidR="00A8650C" w:rsidRPr="00A8650C" w14:paraId="45840BFE" w14:textId="77777777" w:rsidTr="005B609C">
        <w:trPr>
          <w:trHeight w:val="282"/>
        </w:trPr>
        <w:tc>
          <w:tcPr>
            <w:tcW w:w="2566" w:type="dxa"/>
            <w:gridSpan w:val="4"/>
            <w:shd w:val="clear" w:color="auto" w:fill="D0D0D0" w:themeFill="background1" w:themeFillShade="D9"/>
            <w:vAlign w:val="center"/>
          </w:tcPr>
          <w:p w14:paraId="0769564F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اسم الجهة</w:t>
            </w:r>
          </w:p>
        </w:tc>
        <w:tc>
          <w:tcPr>
            <w:tcW w:w="5093" w:type="dxa"/>
            <w:gridSpan w:val="10"/>
            <w:shd w:val="clear" w:color="auto" w:fill="D0D0D0" w:themeFill="background1" w:themeFillShade="D9"/>
            <w:vAlign w:val="center"/>
          </w:tcPr>
          <w:p w14:paraId="6F20D822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مقر الزيارة</w:t>
            </w:r>
          </w:p>
        </w:tc>
        <w:tc>
          <w:tcPr>
            <w:tcW w:w="3536" w:type="dxa"/>
            <w:gridSpan w:val="6"/>
            <w:shd w:val="clear" w:color="auto" w:fill="D0D0D0" w:themeFill="background1" w:themeFillShade="D9"/>
            <w:vAlign w:val="center"/>
          </w:tcPr>
          <w:p w14:paraId="5A107C7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تاريخ الزيارة</w:t>
            </w:r>
          </w:p>
        </w:tc>
      </w:tr>
      <w:tr w:rsidR="00A8650C" w:rsidRPr="00A8650C" w14:paraId="72F3BCC7" w14:textId="77777777" w:rsidTr="005B609C">
        <w:trPr>
          <w:trHeight w:val="385"/>
        </w:trPr>
        <w:tc>
          <w:tcPr>
            <w:tcW w:w="2566" w:type="dxa"/>
            <w:gridSpan w:val="4"/>
            <w:shd w:val="clear" w:color="auto" w:fill="auto"/>
            <w:vAlign w:val="center"/>
          </w:tcPr>
          <w:p w14:paraId="75CCE78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5093" w:type="dxa"/>
            <w:gridSpan w:val="10"/>
            <w:shd w:val="clear" w:color="auto" w:fill="auto"/>
            <w:vAlign w:val="center"/>
          </w:tcPr>
          <w:p w14:paraId="50DB71EC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3536" w:type="dxa"/>
            <w:gridSpan w:val="6"/>
            <w:shd w:val="clear" w:color="auto" w:fill="auto"/>
            <w:vAlign w:val="center"/>
          </w:tcPr>
          <w:p w14:paraId="0DAE4E0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B609C" w:rsidRPr="00A8650C" w14:paraId="446806B9" w14:textId="77777777" w:rsidTr="005B609C">
        <w:trPr>
          <w:trHeight w:val="377"/>
        </w:trPr>
        <w:tc>
          <w:tcPr>
            <w:tcW w:w="2566" w:type="dxa"/>
            <w:gridSpan w:val="4"/>
            <w:shd w:val="clear" w:color="auto" w:fill="D0D0D0" w:themeFill="background1" w:themeFillShade="D9"/>
            <w:vAlign w:val="center"/>
          </w:tcPr>
          <w:p w14:paraId="736E9994" w14:textId="0DF0B8C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0943ED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وقت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الزيارة</w:t>
            </w:r>
          </w:p>
        </w:tc>
        <w:tc>
          <w:tcPr>
            <w:tcW w:w="5093" w:type="dxa"/>
            <w:gridSpan w:val="10"/>
            <w:shd w:val="clear" w:color="auto" w:fill="auto"/>
            <w:vAlign w:val="center"/>
          </w:tcPr>
          <w:p w14:paraId="7506BE2B" w14:textId="300C4B5A" w:rsidR="00A75AF2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2180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75AF2" w:rsidRPr="000943ED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أثناء الدوام الرسمي</w:t>
            </w:r>
          </w:p>
        </w:tc>
        <w:tc>
          <w:tcPr>
            <w:tcW w:w="3536" w:type="dxa"/>
            <w:gridSpan w:val="6"/>
            <w:shd w:val="clear" w:color="auto" w:fill="auto"/>
            <w:vAlign w:val="center"/>
          </w:tcPr>
          <w:p w14:paraId="6D35CF8B" w14:textId="1F9580C7" w:rsidR="00A75AF2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8401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75AF2" w:rsidRPr="000943ED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خارج وقت الدوام الرسمي</w:t>
            </w:r>
          </w:p>
        </w:tc>
      </w:tr>
      <w:tr w:rsidR="00A8650C" w:rsidRPr="00A8650C" w14:paraId="503E5013" w14:textId="77777777" w:rsidTr="005B609C">
        <w:trPr>
          <w:trHeight w:val="329"/>
        </w:trPr>
        <w:tc>
          <w:tcPr>
            <w:tcW w:w="2566" w:type="dxa"/>
            <w:gridSpan w:val="4"/>
            <w:shd w:val="clear" w:color="auto" w:fill="D0D0D0" w:themeFill="background1" w:themeFillShade="D9"/>
            <w:vAlign w:val="center"/>
          </w:tcPr>
          <w:p w14:paraId="0B9E098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الهدف من الزيارة</w:t>
            </w:r>
          </w:p>
        </w:tc>
        <w:tc>
          <w:tcPr>
            <w:tcW w:w="8629" w:type="dxa"/>
            <w:gridSpan w:val="16"/>
            <w:shd w:val="clear" w:color="auto" w:fill="auto"/>
            <w:vAlign w:val="center"/>
          </w:tcPr>
          <w:p w14:paraId="48DFE418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79197835" w14:textId="77777777" w:rsidTr="00113A73">
        <w:trPr>
          <w:trHeight w:val="368"/>
        </w:trPr>
        <w:tc>
          <w:tcPr>
            <w:tcW w:w="11195" w:type="dxa"/>
            <w:gridSpan w:val="20"/>
            <w:tcBorders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40C5A360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متطلبات الزيارة</w:t>
            </w:r>
          </w:p>
        </w:tc>
      </w:tr>
      <w:tr w:rsidR="00A8650C" w:rsidRPr="00A8650C" w14:paraId="76485425" w14:textId="77777777" w:rsidTr="005C758E">
        <w:trPr>
          <w:trHeight w:val="376"/>
        </w:trPr>
        <w:tc>
          <w:tcPr>
            <w:tcW w:w="11195" w:type="dxa"/>
            <w:gridSpan w:val="20"/>
            <w:tcBorders>
              <w:bottom w:val="dashed" w:sz="4" w:space="0" w:color="DCDCDC" w:themeColor="background1" w:themeShade="E6"/>
            </w:tcBorders>
            <w:shd w:val="clear" w:color="auto" w:fill="F5F5F5" w:themeFill="background1"/>
            <w:vAlign w:val="center"/>
          </w:tcPr>
          <w:p w14:paraId="61257D64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621290E7" w14:textId="77777777" w:rsidTr="00113A73">
        <w:trPr>
          <w:trHeight w:val="344"/>
        </w:trPr>
        <w:tc>
          <w:tcPr>
            <w:tcW w:w="11195" w:type="dxa"/>
            <w:gridSpan w:val="20"/>
            <w:tcBorders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46DE87F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المخرجات المتوقعة</w:t>
            </w:r>
          </w:p>
        </w:tc>
      </w:tr>
      <w:tr w:rsidR="005C758E" w:rsidRPr="00A8650C" w14:paraId="2D7EFD6F" w14:textId="77777777" w:rsidTr="005C758E">
        <w:trPr>
          <w:trHeight w:val="473"/>
        </w:trPr>
        <w:tc>
          <w:tcPr>
            <w:tcW w:w="3731" w:type="dxa"/>
            <w:gridSpan w:val="6"/>
            <w:tcBorders>
              <w:bottom w:val="dashed" w:sz="4" w:space="0" w:color="DCDCDC" w:themeColor="background1" w:themeShade="E6"/>
            </w:tcBorders>
            <w:vAlign w:val="center"/>
          </w:tcPr>
          <w:p w14:paraId="0BD0761F" w14:textId="0E4AFDA4" w:rsidR="005C758E" w:rsidRPr="005B609C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69606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C758E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الاطلاع على أفضل الممارسات التعليمية المطبقة في الجهة المستضيفة وتوثيقها للاستفادة منها في بيئة العمل الحالية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32" w:type="dxa"/>
            <w:gridSpan w:val="7"/>
            <w:tcBorders>
              <w:bottom w:val="dashed" w:sz="4" w:space="0" w:color="DCDCDC" w:themeColor="background1" w:themeShade="E6"/>
            </w:tcBorders>
            <w:vAlign w:val="center"/>
          </w:tcPr>
          <w:p w14:paraId="575043B3" w14:textId="594A8B2C" w:rsidR="005C758E" w:rsidRPr="005C758E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7391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C758E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بناء قنوات تواصل مستمرة مع الجهة المراد زيارتها لدعم التعاون المستقبلي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32" w:type="dxa"/>
            <w:gridSpan w:val="7"/>
            <w:tcBorders>
              <w:bottom w:val="dashed" w:sz="4" w:space="0" w:color="DCDCDC" w:themeColor="background1" w:themeShade="E6"/>
            </w:tcBorders>
            <w:vAlign w:val="center"/>
          </w:tcPr>
          <w:p w14:paraId="7D4DD205" w14:textId="5A8A5B5A" w:rsidR="005C758E" w:rsidRPr="005C758E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30843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C758E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تبادل الخبرات والمعلومات مع الكوادر التعليمية والإدارية في الجهة المراد زيارتها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</w:tr>
      <w:tr w:rsidR="005C758E" w:rsidRPr="00A8650C" w14:paraId="0D817E0B" w14:textId="77777777" w:rsidTr="005C758E">
        <w:trPr>
          <w:trHeight w:val="439"/>
        </w:trPr>
        <w:tc>
          <w:tcPr>
            <w:tcW w:w="3731" w:type="dxa"/>
            <w:gridSpan w:val="6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4D710DB0" w14:textId="7A51863F" w:rsidR="005C758E" w:rsidRPr="005C758E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9349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الحصول على مواد أو نماذج تعليمية يمكن توظيفها في تطوير أساليب التدريس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32" w:type="dxa"/>
            <w:gridSpan w:val="7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0526FA46" w14:textId="5CCBF833" w:rsidR="005C758E" w:rsidRPr="005C758E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7807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C758E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التعرف على التقنيات والأدوات المستخدمة لدعم العملية التعليمية في الجهة المراد زيارتها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32" w:type="dxa"/>
            <w:gridSpan w:val="7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7BCD4949" w14:textId="50EF860D" w:rsidR="005C758E" w:rsidRPr="005C758E" w:rsidRDefault="00E6460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799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C758E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وضع تصور أولي لإمكانية تطبيق بعض المبادرات أو البرامج الناجحة في بيئة العمل</w:t>
            </w:r>
            <w:r w:rsidR="005C758E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</w:tr>
      <w:tr w:rsidR="005C758E" w:rsidRPr="00A8650C" w14:paraId="45BBAC70" w14:textId="77777777" w:rsidTr="005C758E">
        <w:trPr>
          <w:trHeight w:val="542"/>
        </w:trPr>
        <w:tc>
          <w:tcPr>
            <w:tcW w:w="1989" w:type="dxa"/>
            <w:gridSpan w:val="2"/>
            <w:tcBorders>
              <w:top w:val="single" w:sz="4" w:space="0" w:color="B7B7B7" w:themeColor="background1" w:themeShade="BF"/>
              <w:bottom w:val="single" w:sz="12" w:space="0" w:color="auto"/>
            </w:tcBorders>
            <w:vAlign w:val="center"/>
          </w:tcPr>
          <w:p w14:paraId="17CD9DE4" w14:textId="0332B297" w:rsidR="005C758E" w:rsidRPr="000943ED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أخرى </w:t>
            </w:r>
          </w:p>
        </w:tc>
        <w:tc>
          <w:tcPr>
            <w:tcW w:w="9206" w:type="dxa"/>
            <w:gridSpan w:val="18"/>
            <w:tcBorders>
              <w:top w:val="single" w:sz="4" w:space="0" w:color="B7B7B7" w:themeColor="background1" w:themeShade="BF"/>
              <w:bottom w:val="single" w:sz="12" w:space="0" w:color="auto"/>
            </w:tcBorders>
            <w:vAlign w:val="center"/>
          </w:tcPr>
          <w:p w14:paraId="1329CD75" w14:textId="77777777" w:rsidR="005C758E" w:rsidRPr="000943ED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</w:tr>
      <w:tr w:rsidR="00A8650C" w:rsidRPr="00A8650C" w14:paraId="46F839BC" w14:textId="77777777" w:rsidTr="00113A73">
        <w:trPr>
          <w:trHeight w:val="329"/>
        </w:trPr>
        <w:tc>
          <w:tcPr>
            <w:tcW w:w="11195" w:type="dxa"/>
            <w:gridSpan w:val="20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3BCD1DAD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ثانياً : معلومات مقدم الطلب</w:t>
            </w:r>
          </w:p>
        </w:tc>
      </w:tr>
      <w:tr w:rsidR="00A8650C" w:rsidRPr="00A8650C" w14:paraId="5F007EA0" w14:textId="77777777" w:rsidTr="005B609C">
        <w:trPr>
          <w:trHeight w:val="341"/>
        </w:trPr>
        <w:tc>
          <w:tcPr>
            <w:tcW w:w="2556" w:type="dxa"/>
            <w:gridSpan w:val="3"/>
            <w:tcBorders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3BCBAA81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8639" w:type="dxa"/>
            <w:gridSpan w:val="17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0F58DC1A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68FD9E8A" w14:textId="77777777" w:rsidTr="005A7306">
        <w:trPr>
          <w:trHeight w:val="293"/>
        </w:trPr>
        <w:tc>
          <w:tcPr>
            <w:tcW w:w="2556" w:type="dxa"/>
            <w:gridSpan w:val="3"/>
            <w:tcBorders>
              <w:bottom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3106AE4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رقم الهوية الوطنية</w:t>
            </w:r>
          </w:p>
        </w:tc>
        <w:tc>
          <w:tcPr>
            <w:tcW w:w="863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6858675A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2281E32E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6BF51C5F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354E5F5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1AACB678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3"/>
            <w:tcBorders>
              <w:bottom w:val="dashed" w:sz="4" w:space="0" w:color="DCDCDC" w:themeColor="background1" w:themeShade="E6"/>
            </w:tcBorders>
            <w:vAlign w:val="center"/>
          </w:tcPr>
          <w:p w14:paraId="6EE0EAF7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45A2E99C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15E8E476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22912DBA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36940E84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4393D63C" w14:textId="77777777" w:rsidTr="005B609C">
        <w:trPr>
          <w:trHeight w:val="268"/>
        </w:trPr>
        <w:tc>
          <w:tcPr>
            <w:tcW w:w="2556" w:type="dxa"/>
            <w:gridSpan w:val="3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64B80400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التخصص</w:t>
            </w:r>
          </w:p>
        </w:tc>
        <w:tc>
          <w:tcPr>
            <w:tcW w:w="8639" w:type="dxa"/>
            <w:gridSpan w:val="17"/>
            <w:tcBorders>
              <w:top w:val="dashed" w:sz="4" w:space="0" w:color="DCDCDC" w:themeColor="background1" w:themeShade="E6"/>
            </w:tcBorders>
            <w:vAlign w:val="center"/>
          </w:tcPr>
          <w:p w14:paraId="027E551C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4F876F50" w14:textId="77777777" w:rsidTr="005B609C">
        <w:trPr>
          <w:trHeight w:val="273"/>
        </w:trPr>
        <w:tc>
          <w:tcPr>
            <w:tcW w:w="2556" w:type="dxa"/>
            <w:gridSpan w:val="3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198E851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العمل المكلف به حالياً</w:t>
            </w:r>
          </w:p>
        </w:tc>
        <w:tc>
          <w:tcPr>
            <w:tcW w:w="8639" w:type="dxa"/>
            <w:gridSpan w:val="17"/>
            <w:tcBorders>
              <w:top w:val="dashed" w:sz="4" w:space="0" w:color="DCDCDC" w:themeColor="background1" w:themeShade="E6"/>
            </w:tcBorders>
            <w:vAlign w:val="center"/>
          </w:tcPr>
          <w:p w14:paraId="0B94337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2CA9E831" w14:textId="77777777" w:rsidTr="005B609C">
        <w:trPr>
          <w:trHeight w:val="276"/>
        </w:trPr>
        <w:tc>
          <w:tcPr>
            <w:tcW w:w="2556" w:type="dxa"/>
            <w:gridSpan w:val="3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19C63F6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835" w:type="dxa"/>
            <w:gridSpan w:val="7"/>
            <w:tcBorders>
              <w:top w:val="dashed" w:sz="4" w:space="0" w:color="DCDCDC" w:themeColor="background1" w:themeShade="E6"/>
            </w:tcBorders>
            <w:vAlign w:val="center"/>
          </w:tcPr>
          <w:p w14:paraId="657B4F7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DCDCDC" w:themeColor="background1" w:themeShade="E6"/>
            </w:tcBorders>
            <w:vAlign w:val="center"/>
          </w:tcPr>
          <w:p w14:paraId="46A4B4DD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الجوال</w:t>
            </w:r>
          </w:p>
        </w:tc>
        <w:tc>
          <w:tcPr>
            <w:tcW w:w="3536" w:type="dxa"/>
            <w:gridSpan w:val="6"/>
            <w:tcBorders>
              <w:top w:val="dashed" w:sz="4" w:space="0" w:color="DCDCDC" w:themeColor="background1" w:themeShade="E6"/>
            </w:tcBorders>
            <w:vAlign w:val="center"/>
          </w:tcPr>
          <w:p w14:paraId="37BB6F4F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077F3C23" w14:textId="77777777" w:rsidTr="00113A73">
        <w:trPr>
          <w:trHeight w:val="412"/>
        </w:trPr>
        <w:tc>
          <w:tcPr>
            <w:tcW w:w="11195" w:type="dxa"/>
            <w:gridSpan w:val="20"/>
            <w:tcBorders>
              <w:bottom w:val="single" w:sz="4" w:space="0" w:color="DCDCDC" w:themeColor="background1" w:themeShade="E6"/>
            </w:tcBorders>
            <w:shd w:val="clear" w:color="auto" w:fill="F5F5F5" w:themeFill="background1"/>
            <w:vAlign w:val="center"/>
          </w:tcPr>
          <w:p w14:paraId="0D3D6603" w14:textId="77777777" w:rsidR="00A8650C" w:rsidRPr="0084407A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أتعهد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بأن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جميع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المعلومات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الواردة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أعلاه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صحيحة،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وألتزم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بالضوابط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والتعليمات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المنظمة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للزيارات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الميدانية،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كما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ألتزم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بإعداد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تقرير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مفصل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عن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الزيارة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وفق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النماذج</w:t>
            </w:r>
            <w:r w:rsidRPr="0084407A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84407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المعتمدة</w:t>
            </w:r>
          </w:p>
        </w:tc>
      </w:tr>
      <w:tr w:rsidR="00A8650C" w:rsidRPr="00A8650C" w14:paraId="54A080CB" w14:textId="77777777" w:rsidTr="005B609C">
        <w:trPr>
          <w:trHeight w:val="418"/>
        </w:trPr>
        <w:tc>
          <w:tcPr>
            <w:tcW w:w="2556" w:type="dxa"/>
            <w:gridSpan w:val="3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3732C34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835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AA6AE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49592EE9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1673225014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536" w:type="dxa"/>
                <w:gridSpan w:val="6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D698858" w14:textId="3361F1DB" w:rsidR="00A8650C" w:rsidRPr="00A8650C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A8650C" w:rsidRPr="00A8650C" w14:paraId="574A5567" w14:textId="77777777" w:rsidTr="0083213D">
        <w:trPr>
          <w:trHeight w:val="319"/>
        </w:trPr>
        <w:tc>
          <w:tcPr>
            <w:tcW w:w="11195" w:type="dxa"/>
            <w:gridSpan w:val="20"/>
            <w:tcBorders>
              <w:top w:val="single" w:sz="12" w:space="0" w:color="auto"/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2C79CA15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ثالثاً : موافقة الرئيس المباشر</w:t>
            </w:r>
          </w:p>
        </w:tc>
      </w:tr>
      <w:tr w:rsidR="00A8650C" w:rsidRPr="00A8650C" w14:paraId="09B0724D" w14:textId="77777777" w:rsidTr="005B609C">
        <w:trPr>
          <w:trHeight w:val="416"/>
        </w:trPr>
        <w:tc>
          <w:tcPr>
            <w:tcW w:w="5391" w:type="dxa"/>
            <w:gridSpan w:val="10"/>
            <w:tcBorders>
              <w:bottom w:val="dashed" w:sz="4" w:space="0" w:color="DCDCDC" w:themeColor="background1" w:themeShade="E6"/>
            </w:tcBorders>
            <w:vAlign w:val="center"/>
          </w:tcPr>
          <w:p w14:paraId="59BB3F16" w14:textId="0FA81837" w:rsidR="00A8650C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95216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E46B7E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8650C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موافق</w:t>
            </w:r>
          </w:p>
        </w:tc>
        <w:tc>
          <w:tcPr>
            <w:tcW w:w="5804" w:type="dxa"/>
            <w:gridSpan w:val="10"/>
            <w:tcBorders>
              <w:bottom w:val="dashed" w:sz="4" w:space="0" w:color="DCDCDC" w:themeColor="background1" w:themeShade="E6"/>
            </w:tcBorders>
            <w:vAlign w:val="center"/>
          </w:tcPr>
          <w:p w14:paraId="7F7013B1" w14:textId="010DDCBF" w:rsidR="00A8650C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85022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8650C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غير موافق                                                                                                         </w:t>
            </w:r>
          </w:p>
        </w:tc>
      </w:tr>
      <w:tr w:rsidR="005B609C" w:rsidRPr="00A8650C" w14:paraId="34FE82C2" w14:textId="77777777" w:rsidTr="00721FD5">
        <w:trPr>
          <w:trHeight w:val="422"/>
        </w:trPr>
        <w:tc>
          <w:tcPr>
            <w:tcW w:w="2556" w:type="dxa"/>
            <w:gridSpan w:val="3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511DB755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835" w:type="dxa"/>
            <w:gridSpan w:val="7"/>
            <w:tcBorders>
              <w:top w:val="dashed" w:sz="4" w:space="0" w:color="DCDCDC" w:themeColor="background1" w:themeShade="E6"/>
            </w:tcBorders>
            <w:vAlign w:val="center"/>
          </w:tcPr>
          <w:p w14:paraId="7C0F1D07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6AD99DFC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1768" w:type="dxa"/>
            <w:gridSpan w:val="3"/>
            <w:tcBorders>
              <w:top w:val="dashed" w:sz="4" w:space="0" w:color="DCDCDC" w:themeColor="background1" w:themeShade="E6"/>
            </w:tcBorders>
            <w:vAlign w:val="center"/>
          </w:tcPr>
          <w:p w14:paraId="062651CB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768" w:type="dxa"/>
            <w:gridSpan w:val="3"/>
            <w:vMerge w:val="restart"/>
            <w:tcBorders>
              <w:top w:val="dashed" w:sz="4" w:space="0" w:color="DCDCDC" w:themeColor="background1" w:themeShade="E6"/>
            </w:tcBorders>
            <w:vAlign w:val="center"/>
          </w:tcPr>
          <w:p w14:paraId="398EC3E9" w14:textId="50DB0E16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الختم</w:t>
            </w:r>
          </w:p>
        </w:tc>
      </w:tr>
      <w:tr w:rsidR="005B609C" w:rsidRPr="00A8650C" w14:paraId="3DB6B7C0" w14:textId="77777777" w:rsidTr="00721FD5">
        <w:trPr>
          <w:trHeight w:val="414"/>
        </w:trPr>
        <w:tc>
          <w:tcPr>
            <w:tcW w:w="2556" w:type="dxa"/>
            <w:gridSpan w:val="3"/>
            <w:tcBorders>
              <w:top w:val="dashed" w:sz="4" w:space="0" w:color="DCDCDC" w:themeColor="background1" w:themeShade="E6"/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22EB2066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835" w:type="dxa"/>
            <w:gridSpan w:val="7"/>
            <w:tcBorders>
              <w:top w:val="dashed" w:sz="4" w:space="0" w:color="DCDCDC" w:themeColor="background1" w:themeShade="E6"/>
              <w:bottom w:val="single" w:sz="12" w:space="0" w:color="auto"/>
            </w:tcBorders>
            <w:vAlign w:val="center"/>
          </w:tcPr>
          <w:p w14:paraId="3146AD51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DCDCDC" w:themeColor="background1" w:themeShade="E6"/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7F73C21B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Style w:val="af2"/>
              <w:rtl/>
            </w:rPr>
            <w:id w:val="530840198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>
            <w:rPr>
              <w:rStyle w:val="af2"/>
            </w:rPr>
          </w:sdtEndPr>
          <w:sdtContent>
            <w:tc>
              <w:tcPr>
                <w:tcW w:w="1768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14:paraId="41F20159" w14:textId="729E20C3" w:rsidR="005B609C" w:rsidRPr="00A779E6" w:rsidRDefault="00E46B7E" w:rsidP="00AD6267">
                <w:pPr>
                  <w:bidi/>
                  <w:jc w:val="center"/>
                  <w:rPr>
                    <w:rStyle w:val="af2"/>
                    <w:rtl/>
                  </w:rPr>
                </w:pPr>
                <w:r w:rsidRPr="00E46B7E">
                  <w:rPr>
                    <w:rStyle w:val="4Char"/>
                    <w:sz w:val="16"/>
                    <w:szCs w:val="16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76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6EA832B" w14:textId="525C81F2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0ADFB3D9" w14:textId="77777777" w:rsidTr="00113A73">
        <w:trPr>
          <w:trHeight w:val="274"/>
        </w:trPr>
        <w:tc>
          <w:tcPr>
            <w:tcW w:w="11195" w:type="dxa"/>
            <w:gridSpan w:val="20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25B42442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رابعاً : موافقة الجهة المراد زيارتها</w:t>
            </w:r>
          </w:p>
        </w:tc>
      </w:tr>
      <w:tr w:rsidR="00A8650C" w:rsidRPr="00A8650C" w14:paraId="7C7D4B92" w14:textId="77777777" w:rsidTr="005B609C">
        <w:trPr>
          <w:trHeight w:val="454"/>
        </w:trPr>
        <w:tc>
          <w:tcPr>
            <w:tcW w:w="5391" w:type="dxa"/>
            <w:gridSpan w:val="10"/>
            <w:shd w:val="clear" w:color="auto" w:fill="auto"/>
            <w:vAlign w:val="center"/>
          </w:tcPr>
          <w:p w14:paraId="43034454" w14:textId="4ACAF99A" w:rsidR="00A8650C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4408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8650C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 موافق</w:t>
            </w:r>
          </w:p>
        </w:tc>
        <w:tc>
          <w:tcPr>
            <w:tcW w:w="5804" w:type="dxa"/>
            <w:gridSpan w:val="10"/>
            <w:shd w:val="clear" w:color="auto" w:fill="auto"/>
            <w:vAlign w:val="center"/>
          </w:tcPr>
          <w:p w14:paraId="6F6122B4" w14:textId="4097F9A1" w:rsidR="00A8650C" w:rsidRPr="00A8650C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83121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8650C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غير موافق                                                                                                         </w:t>
            </w:r>
          </w:p>
        </w:tc>
      </w:tr>
      <w:tr w:rsidR="00A8650C" w:rsidRPr="00A8650C" w14:paraId="3EEABBD4" w14:textId="77777777" w:rsidTr="005B609C">
        <w:trPr>
          <w:trHeight w:val="360"/>
        </w:trPr>
        <w:tc>
          <w:tcPr>
            <w:tcW w:w="2566" w:type="dxa"/>
            <w:gridSpan w:val="4"/>
            <w:shd w:val="clear" w:color="auto" w:fill="D0D0D0" w:themeFill="background1" w:themeFillShade="D9"/>
            <w:vAlign w:val="center"/>
          </w:tcPr>
          <w:p w14:paraId="6DC92DBA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825" w:type="dxa"/>
            <w:gridSpan w:val="6"/>
            <w:vAlign w:val="center"/>
          </w:tcPr>
          <w:p w14:paraId="59EC24FE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shd w:val="clear" w:color="auto" w:fill="D0D0D0" w:themeFill="background1" w:themeFillShade="D9"/>
            <w:vAlign w:val="center"/>
          </w:tcPr>
          <w:p w14:paraId="5353F7D1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3536" w:type="dxa"/>
            <w:gridSpan w:val="6"/>
            <w:vAlign w:val="center"/>
          </w:tcPr>
          <w:p w14:paraId="5756FB12" w14:textId="77777777" w:rsidR="00A8650C" w:rsidRPr="00A8650C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8650C" w:rsidRPr="00A8650C" w14:paraId="2D9A3B3F" w14:textId="77777777" w:rsidTr="005B609C">
        <w:trPr>
          <w:trHeight w:val="404"/>
        </w:trPr>
        <w:tc>
          <w:tcPr>
            <w:tcW w:w="2566" w:type="dxa"/>
            <w:gridSpan w:val="4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4E348922" w14:textId="77777777" w:rsidR="00A8650C" w:rsidRPr="002E7B0D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2E7B0D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825" w:type="dxa"/>
            <w:gridSpan w:val="6"/>
            <w:tcBorders>
              <w:bottom w:val="single" w:sz="12" w:space="0" w:color="auto"/>
            </w:tcBorders>
            <w:vAlign w:val="center"/>
          </w:tcPr>
          <w:p w14:paraId="507DC461" w14:textId="77777777" w:rsidR="00A8650C" w:rsidRPr="00A8650C" w:rsidRDefault="00A8650C" w:rsidP="00AD6267">
            <w:pPr>
              <w:bidi/>
              <w:jc w:val="center"/>
              <w:rPr>
                <w:rFonts w:ascii="Readex Pro" w:eastAsia="Times New Roman" w:hAnsi="Readex Pro" w:cs="Readex Pro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03E38DB7" w14:textId="77777777" w:rsidR="00A8650C" w:rsidRPr="002E7B0D" w:rsidRDefault="00A8650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2E7B0D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tc>
          <w:tcPr>
            <w:tcW w:w="3536" w:type="dxa"/>
            <w:gridSpan w:val="6"/>
            <w:tcBorders>
              <w:bottom w:val="single" w:sz="12" w:space="0" w:color="auto"/>
            </w:tcBorders>
            <w:vAlign w:val="center"/>
          </w:tcPr>
          <w:p w14:paraId="4BC05C1A" w14:textId="77777777" w:rsidR="00A8650C" w:rsidRPr="00A8650C" w:rsidRDefault="00A8650C" w:rsidP="00AD6267">
            <w:pPr>
              <w:bidi/>
              <w:jc w:val="center"/>
              <w:rPr>
                <w:rFonts w:ascii="Readex Pro" w:eastAsia="Times New Roman" w:hAnsi="Readex Pro" w:cs="Readex Pro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75AF2" w:rsidRPr="00A8650C" w14:paraId="7AACE97C" w14:textId="77777777" w:rsidTr="00113A73">
        <w:trPr>
          <w:trHeight w:val="348"/>
        </w:trPr>
        <w:tc>
          <w:tcPr>
            <w:tcW w:w="11195" w:type="dxa"/>
            <w:gridSpan w:val="20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1226EF09" w14:textId="4B3FD820" w:rsidR="00A75AF2" w:rsidRPr="00A8650C" w:rsidRDefault="00A75AF2" w:rsidP="00AD6267">
            <w:pPr>
              <w:bidi/>
              <w:jc w:val="center"/>
              <w:rPr>
                <w:rFonts w:ascii="Readex Pro" w:eastAsia="Times New Roman" w:hAnsi="Readex Pro" w:cs="Readex Pro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رأي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الل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جنة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المختصة في إدارة التعليم</w:t>
            </w:r>
            <w:r w:rsidR="00862649">
              <w:rPr>
                <w:rFonts w:ascii="Readex Pro" w:eastAsia="Times New Roman" w:hAnsi="Readex Pro" w:cs="Readex Pro" w:hint="cs"/>
                <w:color w:val="3D3D3D" w:themeColor="background1" w:themeShade="40"/>
                <w:sz w:val="18"/>
                <w:szCs w:val="18"/>
                <w:rtl/>
              </w:rPr>
              <w:t xml:space="preserve"> ( إن لزم)</w:t>
            </w:r>
          </w:p>
        </w:tc>
      </w:tr>
      <w:tr w:rsidR="00A75AF2" w:rsidRPr="00A8650C" w14:paraId="33E9C015" w14:textId="77777777" w:rsidTr="005B609C">
        <w:trPr>
          <w:trHeight w:val="331"/>
        </w:trPr>
        <w:tc>
          <w:tcPr>
            <w:tcW w:w="5391" w:type="dxa"/>
            <w:gridSpan w:val="10"/>
            <w:shd w:val="clear" w:color="auto" w:fill="auto"/>
            <w:vAlign w:val="center"/>
          </w:tcPr>
          <w:p w14:paraId="02CD9978" w14:textId="372C91D1" w:rsidR="00A75AF2" w:rsidRPr="00C540D4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354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75AF2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 موافق</w:t>
            </w:r>
          </w:p>
        </w:tc>
        <w:tc>
          <w:tcPr>
            <w:tcW w:w="5804" w:type="dxa"/>
            <w:gridSpan w:val="10"/>
            <w:shd w:val="clear" w:color="auto" w:fill="auto"/>
            <w:vAlign w:val="center"/>
          </w:tcPr>
          <w:p w14:paraId="4900848C" w14:textId="7F02F459" w:rsidR="00A75AF2" w:rsidRPr="00C540D4" w:rsidRDefault="00E6460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53888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75AF2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غير موافق                                                                                                         </w:t>
            </w:r>
          </w:p>
        </w:tc>
      </w:tr>
      <w:tr w:rsidR="00A75AF2" w:rsidRPr="00A8650C" w14:paraId="2DDBE194" w14:textId="77777777" w:rsidTr="0083213D">
        <w:trPr>
          <w:trHeight w:val="197"/>
        </w:trPr>
        <w:tc>
          <w:tcPr>
            <w:tcW w:w="11195" w:type="dxa"/>
            <w:gridSpan w:val="20"/>
            <w:shd w:val="clear" w:color="auto" w:fill="D0D0D0" w:themeFill="background1" w:themeFillShade="D9"/>
            <w:vAlign w:val="center"/>
          </w:tcPr>
          <w:p w14:paraId="101918DF" w14:textId="1750817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أعضاء اللجنة</w:t>
            </w:r>
          </w:p>
        </w:tc>
      </w:tr>
      <w:tr w:rsidR="00A75AF2" w:rsidRPr="00A8650C" w14:paraId="4B7BAFC7" w14:textId="77777777" w:rsidTr="005B609C">
        <w:trPr>
          <w:trHeight w:val="280"/>
        </w:trPr>
        <w:tc>
          <w:tcPr>
            <w:tcW w:w="707" w:type="dxa"/>
            <w:shd w:val="clear" w:color="auto" w:fill="D0D0D0" w:themeFill="background1" w:themeFillShade="D9"/>
            <w:vAlign w:val="center"/>
          </w:tcPr>
          <w:p w14:paraId="7ACB1E86" w14:textId="4A404CCD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</w:t>
            </w:r>
          </w:p>
        </w:tc>
        <w:tc>
          <w:tcPr>
            <w:tcW w:w="4388" w:type="dxa"/>
            <w:gridSpan w:val="7"/>
            <w:shd w:val="clear" w:color="auto" w:fill="D0D0D0" w:themeFill="background1" w:themeFillShade="D9"/>
            <w:vAlign w:val="center"/>
          </w:tcPr>
          <w:p w14:paraId="549A5506" w14:textId="64BCA9B5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564" w:type="dxa"/>
            <w:gridSpan w:val="6"/>
            <w:shd w:val="clear" w:color="auto" w:fill="D0D0D0" w:themeFill="background1" w:themeFillShade="D9"/>
            <w:vAlign w:val="center"/>
          </w:tcPr>
          <w:p w14:paraId="3FBCB643" w14:textId="0EF16B9D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3536" w:type="dxa"/>
            <w:gridSpan w:val="6"/>
            <w:shd w:val="clear" w:color="auto" w:fill="D0D0D0" w:themeFill="background1" w:themeFillShade="D9"/>
            <w:vAlign w:val="center"/>
          </w:tcPr>
          <w:p w14:paraId="633A37CD" w14:textId="1F31E595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</w:tr>
      <w:tr w:rsidR="00A75AF2" w:rsidRPr="00A8650C" w14:paraId="278BAE66" w14:textId="77777777" w:rsidTr="005B609C">
        <w:trPr>
          <w:trHeight w:val="454"/>
        </w:trPr>
        <w:tc>
          <w:tcPr>
            <w:tcW w:w="707" w:type="dxa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158D2740" w14:textId="7777777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4388" w:type="dxa"/>
            <w:gridSpan w:val="7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71BA012E" w14:textId="2C50099A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2564" w:type="dxa"/>
            <w:gridSpan w:val="6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07CC273E" w14:textId="7777777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432949160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536" w:type="dxa"/>
                <w:gridSpan w:val="6"/>
                <w:tcBorders>
                  <w:bottom w:val="single" w:sz="4" w:space="0" w:color="DCDCDC" w:themeColor="background1" w:themeShade="E6"/>
                </w:tcBorders>
                <w:shd w:val="clear" w:color="auto" w:fill="auto"/>
                <w:vAlign w:val="center"/>
              </w:tcPr>
              <w:p w14:paraId="3E0A2DCC" w14:textId="0F442E50" w:rsidR="00A75AF2" w:rsidRPr="00A8650C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A75AF2" w:rsidRPr="00A8650C" w14:paraId="0DB475E8" w14:textId="77777777" w:rsidTr="005B609C">
        <w:trPr>
          <w:trHeight w:val="454"/>
        </w:trPr>
        <w:tc>
          <w:tcPr>
            <w:tcW w:w="7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BB29E" w14:textId="7777777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4388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669C3" w14:textId="10A0F961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2564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42386" w14:textId="77777777" w:rsidR="00A75AF2" w:rsidRPr="00A8650C" w:rsidRDefault="00A75AF2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1819152658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536" w:type="dxa"/>
                <w:gridSpan w:val="6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30F3A2AC" w14:textId="1BC1B86A" w:rsidR="00A75AF2" w:rsidRPr="00A8650C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</w:tbl>
    <w:p w14:paraId="5CDB42D6" w14:textId="1340F010" w:rsidR="00071518" w:rsidRPr="009407D9" w:rsidRDefault="00071518" w:rsidP="0080696F">
      <w:pPr>
        <w:pStyle w:val="1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sectPr w:rsidR="00071518" w:rsidRPr="009407D9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3E9C5" w14:textId="77777777" w:rsidR="004611F5" w:rsidRDefault="004611F5" w:rsidP="00022EA5">
      <w:pPr>
        <w:spacing w:after="0" w:line="240" w:lineRule="auto"/>
      </w:pPr>
      <w:r>
        <w:separator/>
      </w:r>
    </w:p>
  </w:endnote>
  <w:endnote w:type="continuationSeparator" w:id="0">
    <w:p w14:paraId="5BD2CE35" w14:textId="77777777" w:rsidR="004611F5" w:rsidRDefault="004611F5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278A5A16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E64608" w:rsidRPr="00E64608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B88F" w14:textId="77777777" w:rsidR="004611F5" w:rsidRDefault="004611F5" w:rsidP="00022EA5">
      <w:pPr>
        <w:spacing w:after="0" w:line="240" w:lineRule="auto"/>
      </w:pPr>
      <w:r>
        <w:separator/>
      </w:r>
    </w:p>
  </w:footnote>
  <w:footnote w:type="continuationSeparator" w:id="0">
    <w:p w14:paraId="7E13AF01" w14:textId="77777777" w:rsidR="004611F5" w:rsidRDefault="004611F5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01AEBAC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0DD7ECD5" w:rsidR="002E7B0D" w:rsidRPr="002E7B0D" w:rsidRDefault="00E64608" w:rsidP="00E646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E6460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E6460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0DD7ECD5" w:rsidR="002E7B0D" w:rsidRPr="002E7B0D" w:rsidRDefault="00E64608" w:rsidP="00E64608">
                    <w:pPr>
                      <w:jc w:val="center"/>
                      <w:rPr>
                        <w:lang w:val="en-US"/>
                      </w:rPr>
                    </w:pPr>
                    <w:r w:rsidRPr="00E6460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E6460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25644F61" w:rsidR="002E7B0D" w:rsidRDefault="00E64608" w:rsidP="00E64608">
                          <w:r w:rsidRPr="00E64608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25644F61" w:rsidR="002E7B0D" w:rsidRDefault="00E64608" w:rsidP="00E64608">
                    <w:r w:rsidRPr="00E64608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I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y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JhZjgwOTY5OC1iYTkxLTQwYWYtOGY1MC05NDVkMjRhMmYzMDQ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24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1F5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9B2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0696F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668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4608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04D19"/>
    <w:rsid w:val="001343BD"/>
    <w:rsid w:val="00323A55"/>
    <w:rsid w:val="00591551"/>
    <w:rsid w:val="00686A2A"/>
    <w:rsid w:val="00D02659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3DB8-5D2F-45C6-8A97-6EC92E40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10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1447-05-15T10:38:24Z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XCJQYWdlQ291bnRcXFwiOjIsXFxcIkhlYWRlck1ldGFkYXRhXFxcIjpcXFwiPHNwYW4gc3R5bGU9XFxcXFxcXCJjb2xvcjp3aGl0ZTtcXFxcXFxcIj48c3BhbiBzdHlsZT1cXFxcXFxcImZvbnQtc2l6ZToxcHhcXFxcXFxcIj48c3BhbiBzdHlsZT1cXFxcXFxcInRl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fVwiLFwiU3RhdGVcIjpcIntcXFwiRmlyc3RQYWdlRGlmZmVyZW50XFxcIjpmYWxzZSxcXFwiRGlmZmVyZW50T2RkQW5kRXZlblBhZ2VzXFxcIjpmYWxzZSxcXFwiUGFnZUNvdW50XFxcIjoyLFxcXCJIZWFkZXJNZXRhZGF0YVxcXCI6XFxcIjxzcGFuIHN0eWxlPVxc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dkRhdGFFbnRyaWVzIjoiMjciLCJsaW5lSWQiOiJhZjgwOTY5OC1iYTkxLTQwYWYtOGY1MC05NDVkMjRhMmYzMDQiLCJ0YWdzZXRfZTE2NDA5YTdfMTcwMF80MTUzXzkwOTBfMzk1NWJjMmYwYWU4X2NsYXNzaWZpY2F0aW9uIjoiUmVzdHJpY3RlZCJ9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