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bidi w:val="1"/>
        <w:jc w:val="center"/>
      </w:pPr>
      <w:r>
        <w:rPr>
          <w:b/>
          <w:color w:val="003366"/>
          <w:sz w:val="28"/>
        </w:rPr>
        <w:t>وزارة التعليم - العودة للدراسة</w:t>
        <w:br/>
      </w:r>
      <w:r>
        <w:rPr>
          <w:b/>
          <w:color w:val="0F2259"/>
          <w:sz w:val="44"/>
        </w:rPr>
        <w:t>خطة الأسبوع التمهيدي</w:t>
        <w:br/>
      </w:r>
      <w:r>
        <w:rPr>
          <w:b/>
          <w:color w:val="46505F"/>
          <w:sz w:val="28"/>
        </w:rPr>
        <w:t>للعام الدراسي 1448 هـ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1D5DB"/>
          <w:left w:val="single" w:sz="6" w:space="0" w:color="D1D5DB"/>
          <w:bottom w:val="single" w:sz="6" w:space="0" w:color="D1D5DB"/>
          <w:right w:val="single" w:sz="6" w:space="0" w:color="D1D5DB"/>
          <w:insideH w:val="single" w:sz="6" w:space="0" w:color="D1D5DB"/>
          <w:insideV w:val="single" w:sz="6" w:space="0" w:color="D1D5DB"/>
        </w:tblBorders>
      </w:tblPr>
      <w:tblGrid>
        <w:gridCol w:w="2617"/>
        <w:gridCol w:w="2617"/>
        <w:gridCol w:w="2617"/>
        <w:gridCol w:w="2617"/>
      </w:tblGrid>
      <w:tr>
        <w:tc>
          <w:tcPr>
            <w:tcW w:type="dxa" w:w="1728"/>
            <w:shd w:fill="1E40AF"/>
            <w:tcMar>
              <w:top w:w="120" w:type="dxa"/>
              <w:bottom w:w="120" w:type="dxa"/>
              <w:left w:w="100" w:type="dxa"/>
              <w:right w:w="100" w:type="dxa"/>
            </w:tcMar>
          </w:tcPr>
          <w:p>
            <w:pPr>
              <w:bidi w:val="1"/>
              <w:jc w:val="center"/>
            </w:pPr>
            <w:r>
              <w:rPr>
                <w:b/>
                <w:color w:val="FFFFFF"/>
                <w:sz w:val="22"/>
              </w:rPr>
              <w:t>اليوم</w:t>
            </w:r>
          </w:p>
        </w:tc>
        <w:tc>
          <w:tcPr>
            <w:tcW w:type="dxa" w:w="1296"/>
            <w:shd w:fill="1E40AF"/>
            <w:tcMar>
              <w:top w:w="120" w:type="dxa"/>
              <w:bottom w:w="120" w:type="dxa"/>
              <w:left w:w="100" w:type="dxa"/>
              <w:right w:w="100" w:type="dxa"/>
            </w:tcMar>
          </w:tcPr>
          <w:p>
            <w:pPr>
              <w:bidi w:val="1"/>
              <w:jc w:val="center"/>
            </w:pPr>
            <w:r>
              <w:rPr>
                <w:b/>
                <w:color w:val="FFFFFF"/>
                <w:sz w:val="22"/>
              </w:rPr>
              <w:t>زمن الحضور</w:t>
            </w:r>
          </w:p>
        </w:tc>
        <w:tc>
          <w:tcPr>
            <w:tcW w:type="dxa" w:w="1296"/>
            <w:shd w:fill="1E40AF"/>
            <w:tcMar>
              <w:top w:w="120" w:type="dxa"/>
              <w:bottom w:w="120" w:type="dxa"/>
              <w:left w:w="100" w:type="dxa"/>
              <w:right w:w="100" w:type="dxa"/>
            </w:tcMar>
          </w:tcPr>
          <w:p>
            <w:pPr>
              <w:bidi w:val="1"/>
              <w:jc w:val="center"/>
            </w:pPr>
            <w:r>
              <w:rPr>
                <w:b/>
                <w:color w:val="FFFFFF"/>
                <w:sz w:val="22"/>
              </w:rPr>
              <w:t>زمن الانصراف</w:t>
            </w:r>
          </w:p>
        </w:tc>
        <w:tc>
          <w:tcPr>
            <w:tcW w:type="dxa" w:w="6149"/>
            <w:shd w:fill="1E40AF"/>
            <w:tcMar>
              <w:top w:w="120" w:type="dxa"/>
              <w:bottom w:w="120" w:type="dxa"/>
              <w:left w:w="100" w:type="dxa"/>
              <w:right w:w="100" w:type="dxa"/>
            </w:tcMar>
          </w:tcPr>
          <w:p>
            <w:pPr>
              <w:bidi w:val="1"/>
              <w:jc w:val="center"/>
            </w:pPr>
            <w:r>
              <w:rPr>
                <w:b/>
                <w:color w:val="FFFFFF"/>
                <w:sz w:val="22"/>
              </w:rPr>
              <w:t>فعاليات برنامج الأسبوع التمهيدي</w:t>
            </w:r>
          </w:p>
        </w:tc>
      </w:tr>
      <w:tr>
        <w:tc>
          <w:tcPr>
            <w:tcW w:type="dxa" w:w="1728"/>
            <w:shd w:fill="EFF6FF"/>
            <w:vAlign w:val="center"/>
          </w:tcPr>
          <w:p>
            <w:pPr>
              <w:bidi w:val="1"/>
              <w:jc w:val="center"/>
            </w:pPr>
            <w:r>
              <w:rPr>
                <w:b/>
                <w:color w:val="1E40AF"/>
                <w:sz w:val="32"/>
              </w:rPr>
              <w:t>(1)</w:t>
              <w:br/>
            </w:r>
            <w:r>
              <w:rPr>
                <w:b/>
                <w:sz w:val="28"/>
              </w:rPr>
              <w:t>الأول</w:t>
            </w:r>
          </w:p>
        </w:tc>
        <w:tc>
          <w:tcPr>
            <w:tcW w:type="dxa" w:w="1296"/>
            <w:vAlign w:val="center"/>
          </w:tcPr>
          <w:p>
            <w:pPr>
              <w:bidi w:val="1"/>
              <w:jc w:val="center"/>
            </w:pPr>
            <w:r>
              <w:rPr>
                <w:b/>
                <w:sz w:val="24"/>
              </w:rPr>
              <w:t>8.00</w:t>
            </w:r>
          </w:p>
        </w:tc>
        <w:tc>
          <w:tcPr>
            <w:tcW w:type="dxa" w:w="1296"/>
            <w:vAlign w:val="center"/>
          </w:tcPr>
          <w:p>
            <w:pPr>
              <w:bidi w:val="1"/>
              <w:jc w:val="center"/>
            </w:pPr>
            <w:r>
              <w:rPr>
                <w:b/>
                <w:sz w:val="24"/>
              </w:rPr>
              <w:t>9.30</w:t>
            </w:r>
          </w:p>
        </w:tc>
        <w:tc>
          <w:tcPr>
            <w:tcW w:type="dxa" w:w="6149"/>
            <w:vAlign w:val="top"/>
            <w:tcMar>
              <w:top w:w="100" w:type="dxa"/>
              <w:bottom w:w="100" w:type="dxa"/>
              <w:left w:w="120" w:type="dxa"/>
              <w:right w:w="120" w:type="dxa"/>
            </w:tcMar>
          </w:tcPr>
          <w:p>
            <w:pPr>
              <w:bidi w:val="1"/>
              <w:spacing w:after="60" w:before="0" w:line="276" w:lineRule="auto"/>
              <w:jc w:val="right"/>
            </w:pPr>
            <w:r>
              <w:rPr>
                <w:b/>
                <w:color w:val="1E40AF"/>
              </w:rPr>
              <w:t xml:space="preserve">• </w:t>
            </w:r>
            <w:r>
              <w:rPr>
                <w:sz w:val="20"/>
              </w:rPr>
              <w:t>استقبال أولياء الأمور والتلاميذ المستجدين والترحيب بهم وفق الأساليب التربوية.</w:t>
            </w:r>
          </w:p>
          <w:p>
            <w:pPr>
              <w:bidi w:val="1"/>
              <w:spacing w:after="60" w:before="0" w:line="276" w:lineRule="auto"/>
              <w:jc w:val="right"/>
            </w:pPr>
            <w:r>
              <w:rPr>
                <w:b/>
                <w:color w:val="1E40AF"/>
              </w:rPr>
              <w:t xml:space="preserve">• </w:t>
            </w:r>
            <w:r>
              <w:rPr>
                <w:sz w:val="20"/>
              </w:rPr>
              <w:t>تزويد التلاميذ بطاقات تعريفية خاصة بهم.</w:t>
            </w:r>
          </w:p>
          <w:p>
            <w:pPr>
              <w:bidi w:val="1"/>
              <w:spacing w:after="60" w:before="0" w:line="276" w:lineRule="auto"/>
              <w:jc w:val="right"/>
            </w:pPr>
            <w:r>
              <w:rPr>
                <w:b/>
                <w:color w:val="1E40AF"/>
              </w:rPr>
              <w:t xml:space="preserve">• </w:t>
            </w:r>
            <w:r>
              <w:rPr>
                <w:sz w:val="20"/>
              </w:rPr>
              <w:t>تعريف أولياء الأمور بالخصائص النمائية للمرحلة العمرية لتلاميذ الصف الأول الابتدائي للولادة بالدليل وتزويدهم بها.</w:t>
            </w:r>
          </w:p>
          <w:p>
            <w:pPr>
              <w:bidi w:val="1"/>
              <w:spacing w:after="60" w:before="0" w:line="276" w:lineRule="auto"/>
              <w:jc w:val="right"/>
            </w:pPr>
            <w:r>
              <w:rPr>
                <w:b/>
                <w:color w:val="1E40AF"/>
              </w:rPr>
              <w:t xml:space="preserve">• </w:t>
            </w:r>
            <w:r>
              <w:rPr>
                <w:sz w:val="20"/>
              </w:rPr>
              <w:t>عرض خطة الأسبوع التمهيدي لأولياء الأمور وتوضيح أهدافها.</w:t>
            </w:r>
          </w:p>
          <w:p>
            <w:pPr>
              <w:bidi w:val="1"/>
              <w:spacing w:after="60" w:before="0" w:line="276" w:lineRule="auto"/>
              <w:jc w:val="right"/>
            </w:pPr>
            <w:r>
              <w:rPr>
                <w:b/>
                <w:color w:val="1E40AF"/>
              </w:rPr>
              <w:t xml:space="preserve">• </w:t>
            </w:r>
            <w:r>
              <w:rPr>
                <w:sz w:val="20"/>
              </w:rPr>
              <w:t>تقديم الضيافة ووجبة الإفطار مع عروض مصاحبة ترفيهية وتربوية جذابة.</w:t>
            </w:r>
          </w:p>
          <w:p>
            <w:pPr>
              <w:bidi w:val="1"/>
              <w:spacing w:after="60" w:before="0" w:line="276" w:lineRule="auto"/>
              <w:jc w:val="right"/>
            </w:pPr>
            <w:r>
              <w:rPr>
                <w:b/>
                <w:color w:val="1E40AF"/>
              </w:rPr>
              <w:t xml:space="preserve">• </w:t>
            </w:r>
            <w:r>
              <w:rPr>
                <w:sz w:val="20"/>
              </w:rPr>
              <w:t>انصراف التلاميذ مع أولياء الأمور إلى منازلهم.</w:t>
            </w:r>
          </w:p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1D5DB"/>
          <w:left w:val="single" w:sz="6" w:space="0" w:color="D1D5DB"/>
          <w:bottom w:val="single" w:sz="6" w:space="0" w:color="D1D5DB"/>
          <w:right w:val="single" w:sz="6" w:space="0" w:color="D1D5DB"/>
          <w:insideH w:val="single" w:sz="6" w:space="0" w:color="D1D5DB"/>
          <w:insideV w:val="single" w:sz="6" w:space="0" w:color="D1D5DB"/>
        </w:tblBorders>
      </w:tblPr>
      <w:tblGrid>
        <w:gridCol w:w="2617"/>
        <w:gridCol w:w="2617"/>
        <w:gridCol w:w="2617"/>
        <w:gridCol w:w="2617"/>
      </w:tblGrid>
      <w:tr>
        <w:tc>
          <w:tcPr>
            <w:tcW w:type="dxa" w:w="1728"/>
            <w:shd w:fill="15803D"/>
            <w:tcMar>
              <w:top w:w="120" w:type="dxa"/>
              <w:bottom w:w="120" w:type="dxa"/>
              <w:left w:w="100" w:type="dxa"/>
              <w:right w:w="100" w:type="dxa"/>
            </w:tcMar>
          </w:tcPr>
          <w:p>
            <w:pPr>
              <w:bidi w:val="1"/>
              <w:jc w:val="center"/>
            </w:pPr>
            <w:r>
              <w:rPr>
                <w:b/>
                <w:color w:val="FFFFFF"/>
                <w:sz w:val="22"/>
              </w:rPr>
              <w:t>اليوم</w:t>
            </w:r>
          </w:p>
        </w:tc>
        <w:tc>
          <w:tcPr>
            <w:tcW w:type="dxa" w:w="1296"/>
            <w:shd w:fill="15803D"/>
            <w:tcMar>
              <w:top w:w="120" w:type="dxa"/>
              <w:bottom w:w="120" w:type="dxa"/>
              <w:left w:w="100" w:type="dxa"/>
              <w:right w:w="100" w:type="dxa"/>
            </w:tcMar>
          </w:tcPr>
          <w:p>
            <w:pPr>
              <w:bidi w:val="1"/>
              <w:jc w:val="center"/>
            </w:pPr>
            <w:r>
              <w:rPr>
                <w:b/>
                <w:color w:val="FFFFFF"/>
                <w:sz w:val="22"/>
              </w:rPr>
              <w:t>زمن الحضور</w:t>
            </w:r>
          </w:p>
        </w:tc>
        <w:tc>
          <w:tcPr>
            <w:tcW w:type="dxa" w:w="1296"/>
            <w:shd w:fill="15803D"/>
            <w:tcMar>
              <w:top w:w="120" w:type="dxa"/>
              <w:bottom w:w="120" w:type="dxa"/>
              <w:left w:w="100" w:type="dxa"/>
              <w:right w:w="100" w:type="dxa"/>
            </w:tcMar>
          </w:tcPr>
          <w:p>
            <w:pPr>
              <w:bidi w:val="1"/>
              <w:jc w:val="center"/>
            </w:pPr>
            <w:r>
              <w:rPr>
                <w:b/>
                <w:color w:val="FFFFFF"/>
                <w:sz w:val="22"/>
              </w:rPr>
              <w:t>زمن الانصراف</w:t>
            </w:r>
          </w:p>
        </w:tc>
        <w:tc>
          <w:tcPr>
            <w:tcW w:type="dxa" w:w="6149"/>
            <w:shd w:fill="15803D"/>
            <w:tcMar>
              <w:top w:w="120" w:type="dxa"/>
              <w:bottom w:w="120" w:type="dxa"/>
              <w:left w:w="100" w:type="dxa"/>
              <w:right w:w="100" w:type="dxa"/>
            </w:tcMar>
          </w:tcPr>
          <w:p>
            <w:pPr>
              <w:bidi w:val="1"/>
              <w:jc w:val="center"/>
            </w:pPr>
            <w:r>
              <w:rPr>
                <w:b/>
                <w:color w:val="FFFFFF"/>
                <w:sz w:val="22"/>
              </w:rPr>
              <w:t>فعاليات برنامج الأسبوع التمهيدي</w:t>
            </w:r>
          </w:p>
        </w:tc>
      </w:tr>
      <w:tr>
        <w:tc>
          <w:tcPr>
            <w:tcW w:type="dxa" w:w="1728"/>
            <w:shd w:fill="F0FDF4"/>
            <w:vAlign w:val="center"/>
          </w:tcPr>
          <w:p>
            <w:pPr>
              <w:bidi w:val="1"/>
              <w:jc w:val="center"/>
            </w:pPr>
            <w:r>
              <w:rPr>
                <w:b/>
                <w:color w:val="15803D"/>
                <w:sz w:val="32"/>
              </w:rPr>
              <w:t>(2)</w:t>
              <w:br/>
            </w:r>
            <w:r>
              <w:rPr>
                <w:b/>
                <w:sz w:val="28"/>
              </w:rPr>
              <w:t>الثاني</w:t>
            </w:r>
          </w:p>
        </w:tc>
        <w:tc>
          <w:tcPr>
            <w:tcW w:type="dxa" w:w="1296"/>
            <w:vAlign w:val="center"/>
          </w:tcPr>
          <w:p>
            <w:pPr>
              <w:bidi w:val="1"/>
              <w:jc w:val="center"/>
            </w:pPr>
            <w:r>
              <w:rPr>
                <w:b/>
                <w:sz w:val="24"/>
              </w:rPr>
              <w:t>7.30</w:t>
            </w:r>
          </w:p>
        </w:tc>
        <w:tc>
          <w:tcPr>
            <w:tcW w:type="dxa" w:w="1296"/>
            <w:vAlign w:val="center"/>
          </w:tcPr>
          <w:p>
            <w:pPr>
              <w:bidi w:val="1"/>
              <w:jc w:val="center"/>
            </w:pPr>
            <w:r>
              <w:rPr>
                <w:b/>
                <w:sz w:val="24"/>
              </w:rPr>
              <w:t>9.30</w:t>
            </w:r>
          </w:p>
        </w:tc>
        <w:tc>
          <w:tcPr>
            <w:tcW w:type="dxa" w:w="6149"/>
            <w:vAlign w:val="top"/>
            <w:tcMar>
              <w:top w:w="100" w:type="dxa"/>
              <w:bottom w:w="100" w:type="dxa"/>
              <w:left w:w="120" w:type="dxa"/>
              <w:right w:w="120" w:type="dxa"/>
            </w:tcMar>
          </w:tcPr>
          <w:p>
            <w:pPr>
              <w:bidi w:val="1"/>
              <w:spacing w:after="60" w:before="0" w:line="276" w:lineRule="auto"/>
              <w:jc w:val="right"/>
            </w:pPr>
            <w:r>
              <w:rPr>
                <w:b/>
                <w:color w:val="15803D"/>
              </w:rPr>
              <w:t xml:space="preserve">• </w:t>
            </w:r>
            <w:r>
              <w:rPr>
                <w:sz w:val="20"/>
              </w:rPr>
              <w:t>التوجه إلى مقر الاستقبال.</w:t>
            </w:r>
          </w:p>
          <w:p>
            <w:pPr>
              <w:bidi w:val="1"/>
              <w:spacing w:after="60" w:before="0" w:line="276" w:lineRule="auto"/>
              <w:jc w:val="right"/>
            </w:pPr>
            <w:r>
              <w:rPr>
                <w:b/>
                <w:color w:val="15803D"/>
              </w:rPr>
              <w:t xml:space="preserve">• </w:t>
            </w:r>
            <w:r>
              <w:rPr>
                <w:sz w:val="20"/>
              </w:rPr>
              <w:t>توزيع وجبة الإفطار على التلاميذ مع تقديم أناشيد تربوية مسلية ومناسبة لهم، وتشجيعهم على ترديد ما يسمعون.</w:t>
            </w:r>
          </w:p>
          <w:p>
            <w:pPr>
              <w:bidi w:val="1"/>
              <w:spacing w:after="60" w:before="0" w:line="276" w:lineRule="auto"/>
              <w:jc w:val="right"/>
            </w:pPr>
            <w:r>
              <w:rPr>
                <w:b/>
                <w:color w:val="15803D"/>
              </w:rPr>
              <w:t xml:space="preserve">• </w:t>
            </w:r>
            <w:r>
              <w:rPr>
                <w:sz w:val="20"/>
              </w:rPr>
              <w:t>جولة تعريفية على مرافق المدرسة وصاحتها وأفنيتها، مع محادثة التلاميذ ومنحهم فرصة المناقشة والحوار.</w:t>
            </w:r>
          </w:p>
          <w:p>
            <w:pPr>
              <w:bidi w:val="1"/>
              <w:spacing w:after="60" w:before="0" w:line="276" w:lineRule="auto"/>
              <w:jc w:val="right"/>
            </w:pPr>
            <w:r>
              <w:rPr>
                <w:b/>
                <w:color w:val="15803D"/>
              </w:rPr>
              <w:t xml:space="preserve">• </w:t>
            </w:r>
            <w:r>
              <w:rPr>
                <w:sz w:val="20"/>
              </w:rPr>
              <w:t>توجيه رائد الصف الأول مع مجموعة عشوائية من التلاميذ مقسمة مسبقاً إلى الحجرة الداخلية.</w:t>
            </w:r>
          </w:p>
          <w:p>
            <w:pPr>
              <w:bidi w:val="1"/>
              <w:spacing w:after="60" w:before="0" w:line="276" w:lineRule="auto"/>
              <w:jc w:val="right"/>
            </w:pPr>
            <w:r>
              <w:rPr>
                <w:b/>
                <w:color w:val="15803D"/>
              </w:rPr>
              <w:t xml:space="preserve">• </w:t>
            </w:r>
            <w:r>
              <w:rPr>
                <w:sz w:val="20"/>
              </w:rPr>
              <w:t>استقبال فعاليات البرنامج داخل الحجرة الدراسية كالألعاب والنشاطات، ومشاهدة العروض الهادفة، وممارسة الأنشطة أو الأركان ضمن مجموعات مثل: الرسم الحر وغيره من الأنشطة.</w:t>
            </w:r>
          </w:p>
          <w:p>
            <w:pPr>
              <w:bidi w:val="1"/>
              <w:spacing w:after="60" w:before="0" w:line="276" w:lineRule="auto"/>
              <w:jc w:val="right"/>
            </w:pPr>
            <w:r>
              <w:rPr>
                <w:b/>
                <w:color w:val="15803D"/>
              </w:rPr>
              <w:t xml:space="preserve">• </w:t>
            </w:r>
            <w:r>
              <w:rPr>
                <w:sz w:val="20"/>
              </w:rPr>
              <w:t>مراقبة المظاهر السلوكية لكل تلميذ، وتدوينها باستخدام استمارة الملاحظة اليومية.</w:t>
            </w:r>
          </w:p>
          <w:p>
            <w:pPr>
              <w:bidi w:val="1"/>
              <w:spacing w:after="60" w:before="0" w:line="276" w:lineRule="auto"/>
              <w:jc w:val="right"/>
            </w:pPr>
            <w:r>
              <w:rPr>
                <w:b/>
                <w:color w:val="15803D"/>
              </w:rPr>
              <w:t xml:space="preserve">• </w:t>
            </w:r>
            <w:r>
              <w:rPr>
                <w:sz w:val="20"/>
              </w:rPr>
              <w:t>انصراف التلاميذ مع أولياء الأمور إلى منازلهم.</w:t>
            </w:r>
          </w:p>
          <w:p>
            <w:pPr>
              <w:bidi w:val="1"/>
              <w:spacing w:before="120"/>
              <w:jc w:val="right"/>
            </w:pPr>
            <w:r>
              <w:rPr>
                <w:b/>
                <w:color w:val="B45309"/>
                <w:sz w:val="19"/>
              </w:rPr>
              <w:t xml:space="preserve">ملاحظة: </w:t>
            </w:r>
            <w:r>
              <w:rPr>
                <w:i/>
                <w:sz w:val="19"/>
              </w:rPr>
              <w:t>تجهيز ركن واحد فقط يمارس التلميذ النشاط فيه ضمن مجموعة صفية.</w:t>
            </w:r>
          </w:p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1D5DB"/>
          <w:left w:val="single" w:sz="6" w:space="0" w:color="D1D5DB"/>
          <w:bottom w:val="single" w:sz="6" w:space="0" w:color="D1D5DB"/>
          <w:right w:val="single" w:sz="6" w:space="0" w:color="D1D5DB"/>
          <w:insideH w:val="single" w:sz="6" w:space="0" w:color="D1D5DB"/>
          <w:insideV w:val="single" w:sz="6" w:space="0" w:color="D1D5DB"/>
        </w:tblBorders>
      </w:tblPr>
      <w:tblGrid>
        <w:gridCol w:w="2617"/>
        <w:gridCol w:w="2617"/>
        <w:gridCol w:w="2617"/>
        <w:gridCol w:w="2617"/>
      </w:tblGrid>
      <w:tr>
        <w:tc>
          <w:tcPr>
            <w:tcW w:type="dxa" w:w="1728"/>
            <w:shd w:fill="5B21B6"/>
            <w:tcMar>
              <w:top w:w="120" w:type="dxa"/>
              <w:bottom w:w="120" w:type="dxa"/>
              <w:left w:w="100" w:type="dxa"/>
              <w:right w:w="100" w:type="dxa"/>
            </w:tcMar>
          </w:tcPr>
          <w:p>
            <w:pPr>
              <w:bidi w:val="1"/>
              <w:jc w:val="center"/>
            </w:pPr>
            <w:r>
              <w:rPr>
                <w:b/>
                <w:color w:val="FFFFFF"/>
                <w:sz w:val="22"/>
              </w:rPr>
              <w:t>اليوم</w:t>
            </w:r>
          </w:p>
        </w:tc>
        <w:tc>
          <w:tcPr>
            <w:tcW w:type="dxa" w:w="1296"/>
            <w:shd w:fill="5B21B6"/>
            <w:tcMar>
              <w:top w:w="120" w:type="dxa"/>
              <w:bottom w:w="120" w:type="dxa"/>
              <w:left w:w="100" w:type="dxa"/>
              <w:right w:w="100" w:type="dxa"/>
            </w:tcMar>
          </w:tcPr>
          <w:p>
            <w:pPr>
              <w:bidi w:val="1"/>
              <w:jc w:val="center"/>
            </w:pPr>
            <w:r>
              <w:rPr>
                <w:b/>
                <w:color w:val="FFFFFF"/>
                <w:sz w:val="22"/>
              </w:rPr>
              <w:t>زمن الحضور</w:t>
            </w:r>
          </w:p>
        </w:tc>
        <w:tc>
          <w:tcPr>
            <w:tcW w:type="dxa" w:w="1296"/>
            <w:shd w:fill="5B21B6"/>
            <w:tcMar>
              <w:top w:w="120" w:type="dxa"/>
              <w:bottom w:w="120" w:type="dxa"/>
              <w:left w:w="100" w:type="dxa"/>
              <w:right w:w="100" w:type="dxa"/>
            </w:tcMar>
          </w:tcPr>
          <w:p>
            <w:pPr>
              <w:bidi w:val="1"/>
              <w:jc w:val="center"/>
            </w:pPr>
            <w:r>
              <w:rPr>
                <w:b/>
                <w:color w:val="FFFFFF"/>
                <w:sz w:val="22"/>
              </w:rPr>
              <w:t>زمن الانصراف</w:t>
            </w:r>
          </w:p>
        </w:tc>
        <w:tc>
          <w:tcPr>
            <w:tcW w:type="dxa" w:w="6149"/>
            <w:shd w:fill="5B21B6"/>
            <w:tcMar>
              <w:top w:w="120" w:type="dxa"/>
              <w:bottom w:w="120" w:type="dxa"/>
              <w:left w:w="100" w:type="dxa"/>
              <w:right w:w="100" w:type="dxa"/>
            </w:tcMar>
          </w:tcPr>
          <w:p>
            <w:pPr>
              <w:bidi w:val="1"/>
              <w:jc w:val="center"/>
            </w:pPr>
            <w:r>
              <w:rPr>
                <w:b/>
                <w:color w:val="FFFFFF"/>
                <w:sz w:val="22"/>
              </w:rPr>
              <w:t>فعاليات برنامج الأسبوع التمهيدي</w:t>
            </w:r>
          </w:p>
        </w:tc>
      </w:tr>
      <w:tr>
        <w:tc>
          <w:tcPr>
            <w:tcW w:type="dxa" w:w="1728"/>
            <w:shd w:fill="F3E8FF"/>
            <w:vAlign w:val="center"/>
          </w:tcPr>
          <w:p>
            <w:pPr>
              <w:bidi w:val="1"/>
              <w:jc w:val="center"/>
            </w:pPr>
            <w:r>
              <w:rPr>
                <w:b/>
                <w:color w:val="5B21B6"/>
                <w:sz w:val="32"/>
              </w:rPr>
              <w:t>(3)</w:t>
              <w:br/>
            </w:r>
            <w:r>
              <w:rPr>
                <w:b/>
                <w:sz w:val="28"/>
              </w:rPr>
              <w:t>الثالث</w:t>
            </w:r>
          </w:p>
        </w:tc>
        <w:tc>
          <w:tcPr>
            <w:tcW w:type="dxa" w:w="1296"/>
            <w:vAlign w:val="center"/>
          </w:tcPr>
          <w:p>
            <w:pPr>
              <w:bidi w:val="1"/>
              <w:jc w:val="center"/>
            </w:pPr>
            <w:r>
              <w:rPr>
                <w:b/>
                <w:sz w:val="24"/>
              </w:rPr>
              <w:t>7.00</w:t>
            </w:r>
          </w:p>
        </w:tc>
        <w:tc>
          <w:tcPr>
            <w:tcW w:type="dxa" w:w="1296"/>
            <w:vAlign w:val="center"/>
          </w:tcPr>
          <w:p>
            <w:pPr>
              <w:bidi w:val="1"/>
              <w:jc w:val="center"/>
            </w:pPr>
            <w:r>
              <w:rPr>
                <w:b/>
                <w:sz w:val="24"/>
              </w:rPr>
              <w:t>10.00</w:t>
            </w:r>
          </w:p>
        </w:tc>
        <w:tc>
          <w:tcPr>
            <w:tcW w:type="dxa" w:w="6149"/>
            <w:vAlign w:val="top"/>
            <w:tcMar>
              <w:top w:w="100" w:type="dxa"/>
              <w:bottom w:w="100" w:type="dxa"/>
              <w:left w:w="120" w:type="dxa"/>
              <w:right w:w="120" w:type="dxa"/>
            </w:tcMar>
          </w:tcPr>
          <w:p>
            <w:pPr>
              <w:bidi w:val="1"/>
              <w:spacing w:after="60" w:before="0" w:line="276" w:lineRule="auto"/>
              <w:jc w:val="right"/>
            </w:pPr>
            <w:r>
              <w:rPr>
                <w:b/>
                <w:color w:val="5B21B6"/>
              </w:rPr>
              <w:t xml:space="preserve">• </w:t>
            </w:r>
            <w:r>
              <w:rPr>
                <w:sz w:val="20"/>
              </w:rPr>
              <w:t>التوجه إلى مقر الاستقبال.</w:t>
            </w:r>
          </w:p>
          <w:p>
            <w:pPr>
              <w:bidi w:val="1"/>
              <w:spacing w:after="60" w:before="0" w:line="276" w:lineRule="auto"/>
              <w:jc w:val="right"/>
            </w:pPr>
            <w:r>
              <w:rPr>
                <w:b/>
                <w:color w:val="5B21B6"/>
              </w:rPr>
              <w:t xml:space="preserve">• </w:t>
            </w:r>
            <w:r>
              <w:rPr>
                <w:sz w:val="20"/>
              </w:rPr>
              <w:t>ممارسة أنشطة رياضية خفيفة.</w:t>
            </w:r>
          </w:p>
          <w:p>
            <w:pPr>
              <w:bidi w:val="1"/>
              <w:spacing w:after="60" w:before="0" w:line="276" w:lineRule="auto"/>
              <w:jc w:val="right"/>
            </w:pPr>
            <w:r>
              <w:rPr>
                <w:b/>
                <w:color w:val="5B21B6"/>
              </w:rPr>
              <w:t xml:space="preserve">• </w:t>
            </w:r>
            <w:r>
              <w:rPr>
                <w:sz w:val="20"/>
              </w:rPr>
              <w:t>مراقبة رائد الصف لمشاهدة الطابور الصباحي الصفوف الأخرى بالمدرسة.</w:t>
            </w:r>
          </w:p>
          <w:p>
            <w:pPr>
              <w:bidi w:val="1"/>
              <w:spacing w:after="60" w:before="0" w:line="276" w:lineRule="auto"/>
              <w:jc w:val="right"/>
            </w:pPr>
            <w:r>
              <w:rPr>
                <w:b/>
                <w:color w:val="5B21B6"/>
              </w:rPr>
              <w:t xml:space="preserve">• </w:t>
            </w:r>
            <w:r>
              <w:rPr>
                <w:sz w:val="20"/>
              </w:rPr>
              <w:t>توجيه التلاميذ إلى الحجرة الدراسية وتناول وجبة الإفطار مع رائد الفصل والنظام أو ولي الأمر، والموجه الطلابي، ليشعر التلميذ بالاستقرار والأمن النفسي.</w:t>
            </w:r>
          </w:p>
          <w:p>
            <w:pPr>
              <w:bidi w:val="1"/>
              <w:spacing w:after="60" w:before="0" w:line="276" w:lineRule="auto"/>
              <w:jc w:val="right"/>
            </w:pPr>
            <w:r>
              <w:rPr>
                <w:b/>
                <w:color w:val="5B21B6"/>
              </w:rPr>
              <w:t xml:space="preserve">• </w:t>
            </w:r>
            <w:r>
              <w:rPr>
                <w:sz w:val="20"/>
              </w:rPr>
              <w:t>ممارسة الأنشطة المتنوعة والمسابقات الهادفة في الأركان ضمن مجموعات مثل: مسرح العرائس، ركن الرسم، ركن المهن.</w:t>
            </w:r>
          </w:p>
          <w:p>
            <w:pPr>
              <w:bidi w:val="1"/>
              <w:spacing w:after="60" w:before="0" w:line="276" w:lineRule="auto"/>
              <w:jc w:val="right"/>
            </w:pPr>
            <w:r>
              <w:rPr>
                <w:b/>
                <w:color w:val="5B21B6"/>
              </w:rPr>
              <w:t xml:space="preserve">• </w:t>
            </w:r>
            <w:r>
              <w:rPr>
                <w:sz w:val="20"/>
              </w:rPr>
              <w:t>مراقبة المظاهر السلوكية لكل تلميذ، وتدوينها باستخدام استمارة الملاحظة اليومية.</w:t>
            </w:r>
          </w:p>
          <w:p>
            <w:pPr>
              <w:bidi w:val="1"/>
              <w:spacing w:after="60" w:before="0" w:line="276" w:lineRule="auto"/>
              <w:jc w:val="right"/>
            </w:pPr>
            <w:r>
              <w:rPr>
                <w:b/>
                <w:color w:val="5B21B6"/>
              </w:rPr>
              <w:t xml:space="preserve">• </w:t>
            </w:r>
            <w:r>
              <w:rPr>
                <w:sz w:val="20"/>
              </w:rPr>
              <w:t>انصراف التلاميذ مع أولياء الأمور إلى منازلهم.</w:t>
            </w:r>
          </w:p>
          <w:p>
            <w:pPr>
              <w:bidi w:val="1"/>
              <w:spacing w:before="120"/>
              <w:jc w:val="right"/>
            </w:pPr>
            <w:r>
              <w:rPr>
                <w:b/>
                <w:color w:val="B45309"/>
                <w:sz w:val="19"/>
              </w:rPr>
              <w:t xml:space="preserve">ملاحظة: </w:t>
            </w:r>
            <w:r>
              <w:rPr>
                <w:i/>
                <w:sz w:val="19"/>
              </w:rPr>
              <w:t>تجهيز ركن واحد فقط يمارس التلميذ النشاط فيه ضمن مجموعة صفية.</w:t>
            </w:r>
          </w:p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1D5DB"/>
          <w:left w:val="single" w:sz="6" w:space="0" w:color="D1D5DB"/>
          <w:bottom w:val="single" w:sz="6" w:space="0" w:color="D1D5DB"/>
          <w:right w:val="single" w:sz="6" w:space="0" w:color="D1D5DB"/>
          <w:insideH w:val="single" w:sz="6" w:space="0" w:color="D1D5DB"/>
          <w:insideV w:val="single" w:sz="6" w:space="0" w:color="D1D5DB"/>
        </w:tblBorders>
      </w:tblPr>
      <w:tblGrid>
        <w:gridCol w:w="2617"/>
        <w:gridCol w:w="2617"/>
        <w:gridCol w:w="2617"/>
        <w:gridCol w:w="2617"/>
      </w:tblGrid>
      <w:tr>
        <w:tc>
          <w:tcPr>
            <w:tcW w:type="dxa" w:w="1728"/>
            <w:shd w:fill="C2410C"/>
            <w:tcMar>
              <w:top w:w="120" w:type="dxa"/>
              <w:bottom w:w="120" w:type="dxa"/>
              <w:left w:w="100" w:type="dxa"/>
              <w:right w:w="100" w:type="dxa"/>
            </w:tcMar>
          </w:tcPr>
          <w:p>
            <w:pPr>
              <w:bidi w:val="1"/>
              <w:jc w:val="center"/>
            </w:pPr>
            <w:r>
              <w:rPr>
                <w:b/>
                <w:color w:val="FFFFFF"/>
                <w:sz w:val="22"/>
              </w:rPr>
              <w:t>اليوم</w:t>
            </w:r>
          </w:p>
        </w:tc>
        <w:tc>
          <w:tcPr>
            <w:tcW w:type="dxa" w:w="1296"/>
            <w:shd w:fill="C2410C"/>
            <w:tcMar>
              <w:top w:w="120" w:type="dxa"/>
              <w:bottom w:w="120" w:type="dxa"/>
              <w:left w:w="100" w:type="dxa"/>
              <w:right w:w="100" w:type="dxa"/>
            </w:tcMar>
          </w:tcPr>
          <w:p>
            <w:pPr>
              <w:bidi w:val="1"/>
              <w:jc w:val="center"/>
            </w:pPr>
            <w:r>
              <w:rPr>
                <w:b/>
                <w:color w:val="FFFFFF"/>
                <w:sz w:val="22"/>
              </w:rPr>
              <w:t>زمن الحضور</w:t>
            </w:r>
          </w:p>
        </w:tc>
        <w:tc>
          <w:tcPr>
            <w:tcW w:type="dxa" w:w="1296"/>
            <w:shd w:fill="C2410C"/>
            <w:tcMar>
              <w:top w:w="120" w:type="dxa"/>
              <w:bottom w:w="120" w:type="dxa"/>
              <w:left w:w="100" w:type="dxa"/>
              <w:right w:w="100" w:type="dxa"/>
            </w:tcMar>
          </w:tcPr>
          <w:p>
            <w:pPr>
              <w:bidi w:val="1"/>
              <w:jc w:val="center"/>
            </w:pPr>
            <w:r>
              <w:rPr>
                <w:b/>
                <w:color w:val="FFFFFF"/>
                <w:sz w:val="22"/>
              </w:rPr>
              <w:t>زمن الانصراف</w:t>
            </w:r>
          </w:p>
        </w:tc>
        <w:tc>
          <w:tcPr>
            <w:tcW w:type="dxa" w:w="6149"/>
            <w:shd w:fill="C2410C"/>
            <w:tcMar>
              <w:top w:w="120" w:type="dxa"/>
              <w:bottom w:w="120" w:type="dxa"/>
              <w:left w:w="100" w:type="dxa"/>
              <w:right w:w="100" w:type="dxa"/>
            </w:tcMar>
          </w:tcPr>
          <w:p>
            <w:pPr>
              <w:bidi w:val="1"/>
              <w:jc w:val="center"/>
            </w:pPr>
            <w:r>
              <w:rPr>
                <w:b/>
                <w:color w:val="FFFFFF"/>
                <w:sz w:val="22"/>
              </w:rPr>
              <w:t>فعاليات برنامج الأسبوع التمهيدي</w:t>
            </w:r>
          </w:p>
        </w:tc>
      </w:tr>
      <w:tr>
        <w:tc>
          <w:tcPr>
            <w:tcW w:type="dxa" w:w="1728"/>
            <w:shd w:fill="FFEDD5"/>
            <w:vAlign w:val="center"/>
          </w:tcPr>
          <w:p>
            <w:pPr>
              <w:bidi w:val="1"/>
              <w:jc w:val="center"/>
            </w:pPr>
            <w:r>
              <w:rPr>
                <w:b/>
                <w:color w:val="C2410C"/>
                <w:sz w:val="32"/>
              </w:rPr>
              <w:t>(4)</w:t>
              <w:br/>
            </w:r>
            <w:r>
              <w:rPr>
                <w:b/>
                <w:sz w:val="28"/>
              </w:rPr>
              <w:t>الرابع</w:t>
            </w:r>
          </w:p>
        </w:tc>
        <w:tc>
          <w:tcPr>
            <w:tcW w:type="dxa" w:w="1296"/>
            <w:vAlign w:val="center"/>
          </w:tcPr>
          <w:p>
            <w:pPr>
              <w:bidi w:val="1"/>
              <w:jc w:val="center"/>
            </w:pPr>
            <w:r>
              <w:rPr>
                <w:b/>
                <w:sz w:val="24"/>
              </w:rPr>
              <w:t>7.00</w:t>
            </w:r>
          </w:p>
        </w:tc>
        <w:tc>
          <w:tcPr>
            <w:tcW w:type="dxa" w:w="1296"/>
            <w:vAlign w:val="center"/>
          </w:tcPr>
          <w:p>
            <w:pPr>
              <w:bidi w:val="1"/>
              <w:jc w:val="center"/>
            </w:pPr>
            <w:r>
              <w:rPr>
                <w:b/>
                <w:sz w:val="24"/>
              </w:rPr>
              <w:t>11.00</w:t>
            </w:r>
          </w:p>
        </w:tc>
        <w:tc>
          <w:tcPr>
            <w:tcW w:type="dxa" w:w="6149"/>
            <w:vAlign w:val="top"/>
            <w:tcMar>
              <w:top w:w="100" w:type="dxa"/>
              <w:bottom w:w="100" w:type="dxa"/>
              <w:left w:w="120" w:type="dxa"/>
              <w:right w:w="120" w:type="dxa"/>
            </w:tcMar>
          </w:tcPr>
          <w:p>
            <w:pPr>
              <w:bidi w:val="1"/>
              <w:spacing w:after="60" w:before="0" w:line="276" w:lineRule="auto"/>
              <w:jc w:val="right"/>
            </w:pPr>
            <w:r>
              <w:rPr>
                <w:b/>
                <w:color w:val="C2410C"/>
              </w:rPr>
              <w:t xml:space="preserve">• </w:t>
            </w:r>
            <w:r>
              <w:rPr>
                <w:sz w:val="20"/>
              </w:rPr>
              <w:t>تدريب التلاميذ على الانتظام، والمشاركة في الطابور الصباحي مع معلمهم.</w:t>
            </w:r>
          </w:p>
          <w:p>
            <w:pPr>
              <w:bidi w:val="1"/>
              <w:spacing w:after="60" w:before="0" w:line="276" w:lineRule="auto"/>
              <w:jc w:val="right"/>
            </w:pPr>
            <w:r>
              <w:rPr>
                <w:b/>
                <w:color w:val="C2410C"/>
              </w:rPr>
              <w:t xml:space="preserve">• </w:t>
            </w:r>
            <w:r>
              <w:rPr>
                <w:sz w:val="20"/>
              </w:rPr>
              <w:t>ممارسة أنشطة رياضية خفيفة ومتنوعة.</w:t>
            </w:r>
          </w:p>
          <w:p>
            <w:pPr>
              <w:bidi w:val="1"/>
              <w:spacing w:after="60" w:before="0" w:line="276" w:lineRule="auto"/>
              <w:jc w:val="right"/>
            </w:pPr>
            <w:r>
              <w:rPr>
                <w:b/>
                <w:color w:val="C2410C"/>
              </w:rPr>
              <w:t xml:space="preserve">• </w:t>
            </w:r>
            <w:r>
              <w:rPr>
                <w:sz w:val="20"/>
              </w:rPr>
              <w:t>دخول الحجرة الدراسية مع رائد الصف دون أولياء الأمور.</w:t>
            </w:r>
          </w:p>
          <w:p>
            <w:pPr>
              <w:bidi w:val="1"/>
              <w:spacing w:after="60" w:before="0" w:line="276" w:lineRule="auto"/>
              <w:jc w:val="right"/>
            </w:pPr>
            <w:r>
              <w:rPr>
                <w:b/>
                <w:color w:val="C2410C"/>
              </w:rPr>
              <w:t xml:space="preserve">• </w:t>
            </w:r>
            <w:r>
              <w:rPr>
                <w:sz w:val="20"/>
              </w:rPr>
              <w:t>يعرف المعلم بنفسه مرة أخرى أمام التلاميذ وتشجيعهم على التعرف على بعضهم.</w:t>
            </w:r>
          </w:p>
          <w:p>
            <w:pPr>
              <w:bidi w:val="1"/>
              <w:spacing w:after="60" w:before="0" w:line="276" w:lineRule="auto"/>
              <w:jc w:val="right"/>
            </w:pPr>
            <w:r>
              <w:rPr>
                <w:b/>
                <w:color w:val="C2410C"/>
              </w:rPr>
              <w:t xml:space="preserve">• </w:t>
            </w:r>
            <w:r>
              <w:rPr>
                <w:sz w:val="20"/>
              </w:rPr>
              <w:t>تدريب التلاميذ على التحلي بآداب الجلوس والانتظام والتركيز داخل الفصل.</w:t>
            </w:r>
          </w:p>
          <w:p>
            <w:pPr>
              <w:bidi w:val="1"/>
              <w:spacing w:after="60" w:before="0" w:line="276" w:lineRule="auto"/>
              <w:jc w:val="right"/>
            </w:pPr>
            <w:r>
              <w:rPr>
                <w:b/>
                <w:color w:val="C2410C"/>
              </w:rPr>
              <w:t xml:space="preserve">• </w:t>
            </w:r>
            <w:r>
              <w:rPr>
                <w:sz w:val="20"/>
              </w:rPr>
              <w:t>ممارسة الأنشطة المتنوعة والمسابقات الهادفة في الأركان ضمن مجموعات مثل: فصحي، والفن والتركيب.</w:t>
            </w:r>
          </w:p>
          <w:p>
            <w:pPr>
              <w:bidi w:val="1"/>
              <w:spacing w:after="60" w:before="0" w:line="276" w:lineRule="auto"/>
              <w:jc w:val="right"/>
            </w:pPr>
            <w:r>
              <w:rPr>
                <w:b/>
                <w:color w:val="C2410C"/>
              </w:rPr>
              <w:t xml:space="preserve">• </w:t>
            </w:r>
            <w:r>
              <w:rPr>
                <w:sz w:val="20"/>
              </w:rPr>
              <w:t>مراقبة المظاهر السلوكية لكل تلميذ، وتدوينها باستخدام استمارة الملاحظة اليومية.</w:t>
            </w:r>
          </w:p>
          <w:p>
            <w:pPr>
              <w:bidi w:val="1"/>
              <w:spacing w:after="60" w:before="0" w:line="276" w:lineRule="auto"/>
              <w:jc w:val="right"/>
            </w:pPr>
            <w:r>
              <w:rPr>
                <w:b/>
                <w:color w:val="C2410C"/>
              </w:rPr>
              <w:t xml:space="preserve">• </w:t>
            </w:r>
            <w:r>
              <w:rPr>
                <w:sz w:val="20"/>
              </w:rPr>
              <w:t>انصراف التلاميذ مع أولياء الأمور إلى منازلهم.</w:t>
            </w:r>
          </w:p>
          <w:p>
            <w:pPr>
              <w:bidi w:val="1"/>
              <w:spacing w:before="120"/>
              <w:jc w:val="right"/>
            </w:pPr>
            <w:r>
              <w:rPr>
                <w:b/>
                <w:color w:val="B45309"/>
                <w:sz w:val="19"/>
              </w:rPr>
              <w:t xml:space="preserve">ملاحظة: </w:t>
            </w:r>
            <w:r>
              <w:rPr>
                <w:i/>
                <w:sz w:val="19"/>
              </w:rPr>
              <w:t>تجهيز ركن واحد فقط يمارس التلميذ النشاط فيه ضمن مجموعة صفية.</w:t>
            </w:r>
          </w:p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1D5DB"/>
          <w:left w:val="single" w:sz="6" w:space="0" w:color="D1D5DB"/>
          <w:bottom w:val="single" w:sz="6" w:space="0" w:color="D1D5DB"/>
          <w:right w:val="single" w:sz="6" w:space="0" w:color="D1D5DB"/>
          <w:insideH w:val="single" w:sz="6" w:space="0" w:color="D1D5DB"/>
          <w:insideV w:val="single" w:sz="6" w:space="0" w:color="D1D5DB"/>
        </w:tblBorders>
      </w:tblPr>
      <w:tblGrid>
        <w:gridCol w:w="2617"/>
        <w:gridCol w:w="2617"/>
        <w:gridCol w:w="2617"/>
        <w:gridCol w:w="2617"/>
      </w:tblGrid>
      <w:tr>
        <w:tc>
          <w:tcPr>
            <w:tcW w:type="dxa" w:w="1728"/>
            <w:shd w:fill="BE123C"/>
            <w:tcMar>
              <w:top w:w="120" w:type="dxa"/>
              <w:bottom w:w="120" w:type="dxa"/>
              <w:left w:w="100" w:type="dxa"/>
              <w:right w:w="100" w:type="dxa"/>
            </w:tcMar>
          </w:tcPr>
          <w:p>
            <w:pPr>
              <w:bidi w:val="1"/>
              <w:jc w:val="center"/>
            </w:pPr>
            <w:r>
              <w:rPr>
                <w:b/>
                <w:color w:val="FFFFFF"/>
                <w:sz w:val="22"/>
              </w:rPr>
              <w:t>اليوم</w:t>
            </w:r>
          </w:p>
        </w:tc>
        <w:tc>
          <w:tcPr>
            <w:tcW w:type="dxa" w:w="1296"/>
            <w:shd w:fill="BE123C"/>
            <w:tcMar>
              <w:top w:w="120" w:type="dxa"/>
              <w:bottom w:w="120" w:type="dxa"/>
              <w:left w:w="100" w:type="dxa"/>
              <w:right w:w="100" w:type="dxa"/>
            </w:tcMar>
          </w:tcPr>
          <w:p>
            <w:pPr>
              <w:bidi w:val="1"/>
              <w:jc w:val="center"/>
            </w:pPr>
            <w:r>
              <w:rPr>
                <w:b/>
                <w:color w:val="FFFFFF"/>
                <w:sz w:val="22"/>
              </w:rPr>
              <w:t>زمن الحضور</w:t>
            </w:r>
          </w:p>
        </w:tc>
        <w:tc>
          <w:tcPr>
            <w:tcW w:type="dxa" w:w="1296"/>
            <w:shd w:fill="BE123C"/>
            <w:tcMar>
              <w:top w:w="120" w:type="dxa"/>
              <w:bottom w:w="120" w:type="dxa"/>
              <w:left w:w="100" w:type="dxa"/>
              <w:right w:w="100" w:type="dxa"/>
            </w:tcMar>
          </w:tcPr>
          <w:p>
            <w:pPr>
              <w:bidi w:val="1"/>
              <w:jc w:val="center"/>
            </w:pPr>
            <w:r>
              <w:rPr>
                <w:b/>
                <w:color w:val="FFFFFF"/>
                <w:sz w:val="22"/>
              </w:rPr>
              <w:t>زمن الانصراف</w:t>
            </w:r>
          </w:p>
        </w:tc>
        <w:tc>
          <w:tcPr>
            <w:tcW w:type="dxa" w:w="6149"/>
            <w:shd w:fill="BE123C"/>
            <w:tcMar>
              <w:top w:w="120" w:type="dxa"/>
              <w:bottom w:w="120" w:type="dxa"/>
              <w:left w:w="100" w:type="dxa"/>
              <w:right w:w="100" w:type="dxa"/>
            </w:tcMar>
          </w:tcPr>
          <w:p>
            <w:pPr>
              <w:bidi w:val="1"/>
              <w:jc w:val="center"/>
            </w:pPr>
            <w:r>
              <w:rPr>
                <w:b/>
                <w:color w:val="FFFFFF"/>
                <w:sz w:val="22"/>
              </w:rPr>
              <w:t>فعاليات برنامج الأسبوع التمهيدي</w:t>
            </w:r>
          </w:p>
        </w:tc>
      </w:tr>
      <w:tr>
        <w:tc>
          <w:tcPr>
            <w:tcW w:type="dxa" w:w="1728"/>
            <w:shd w:fill="FFE4E6"/>
            <w:vAlign w:val="center"/>
          </w:tcPr>
          <w:p>
            <w:pPr>
              <w:bidi w:val="1"/>
              <w:jc w:val="center"/>
            </w:pPr>
            <w:r>
              <w:rPr>
                <w:b/>
                <w:color w:val="BE123C"/>
                <w:sz w:val="32"/>
              </w:rPr>
              <w:t>(5)</w:t>
              <w:br/>
            </w:r>
            <w:r>
              <w:rPr>
                <w:b/>
                <w:sz w:val="28"/>
              </w:rPr>
              <w:t>الخامس</w:t>
            </w:r>
          </w:p>
        </w:tc>
        <w:tc>
          <w:tcPr>
            <w:tcW w:type="dxa" w:w="1296"/>
            <w:vAlign w:val="center"/>
          </w:tcPr>
          <w:p>
            <w:pPr>
              <w:bidi w:val="1"/>
              <w:jc w:val="center"/>
            </w:pPr>
            <w:r>
              <w:rPr>
                <w:b/>
                <w:sz w:val="24"/>
              </w:rPr>
              <w:t>7.00</w:t>
            </w:r>
          </w:p>
        </w:tc>
        <w:tc>
          <w:tcPr>
            <w:tcW w:type="dxa" w:w="1296"/>
            <w:vAlign w:val="center"/>
          </w:tcPr>
          <w:p>
            <w:pPr>
              <w:bidi w:val="1"/>
              <w:jc w:val="center"/>
            </w:pPr>
            <w:r>
              <w:rPr>
                <w:b/>
                <w:sz w:val="24"/>
              </w:rPr>
              <w:t>11.00</w:t>
            </w:r>
          </w:p>
        </w:tc>
        <w:tc>
          <w:tcPr>
            <w:tcW w:type="dxa" w:w="6149"/>
            <w:vAlign w:val="top"/>
            <w:tcMar>
              <w:top w:w="100" w:type="dxa"/>
              <w:bottom w:w="100" w:type="dxa"/>
              <w:left w:w="120" w:type="dxa"/>
              <w:right w:w="120" w:type="dxa"/>
            </w:tcMar>
          </w:tcPr>
          <w:p>
            <w:pPr>
              <w:bidi w:val="1"/>
              <w:spacing w:after="60" w:before="0" w:line="276" w:lineRule="auto"/>
              <w:jc w:val="right"/>
            </w:pPr>
            <w:r>
              <w:rPr>
                <w:b/>
                <w:color w:val="BE123C"/>
              </w:rPr>
              <w:t xml:space="preserve">• </w:t>
            </w:r>
            <w:r>
              <w:rPr>
                <w:sz w:val="20"/>
              </w:rPr>
              <w:t>انتظام التلاميذ بالطابور الصباحي.</w:t>
            </w:r>
          </w:p>
          <w:p>
            <w:pPr>
              <w:bidi w:val="1"/>
              <w:spacing w:after="60" w:before="0" w:line="276" w:lineRule="auto"/>
              <w:jc w:val="right"/>
            </w:pPr>
            <w:r>
              <w:rPr>
                <w:b/>
                <w:color w:val="BE123C"/>
              </w:rPr>
              <w:t xml:space="preserve">• </w:t>
            </w:r>
            <w:r>
              <w:rPr>
                <w:sz w:val="20"/>
              </w:rPr>
              <w:t>ممارسة أنشطة رياضية خفيفة ومتنوعة.</w:t>
            </w:r>
          </w:p>
          <w:p>
            <w:pPr>
              <w:bidi w:val="1"/>
              <w:spacing w:after="60" w:before="0" w:line="276" w:lineRule="auto"/>
              <w:jc w:val="right"/>
            </w:pPr>
            <w:r>
              <w:rPr>
                <w:b/>
                <w:color w:val="BE123C"/>
              </w:rPr>
              <w:t xml:space="preserve">• </w:t>
            </w:r>
            <w:r>
              <w:rPr>
                <w:sz w:val="20"/>
              </w:rPr>
              <w:t>توجيه التلاميذ على الفصول الدراسية وفق معايير تربوية بالاعتماد على بطاقة الملاحظة.</w:t>
            </w:r>
          </w:p>
          <w:p>
            <w:pPr>
              <w:bidi w:val="1"/>
              <w:spacing w:after="60" w:before="0" w:line="276" w:lineRule="auto"/>
              <w:jc w:val="right"/>
            </w:pPr>
            <w:r>
              <w:rPr>
                <w:b/>
                <w:color w:val="BE123C"/>
              </w:rPr>
              <w:t xml:space="preserve">• </w:t>
            </w:r>
            <w:r>
              <w:rPr>
                <w:sz w:val="20"/>
              </w:rPr>
              <w:t>توزيع الكتب.</w:t>
            </w:r>
          </w:p>
          <w:p>
            <w:pPr>
              <w:bidi w:val="1"/>
              <w:spacing w:after="60" w:before="0" w:line="276" w:lineRule="auto"/>
              <w:jc w:val="right"/>
            </w:pPr>
            <w:r>
              <w:rPr>
                <w:b/>
                <w:color w:val="BE123C"/>
              </w:rPr>
              <w:t xml:space="preserve">• </w:t>
            </w:r>
            <w:r>
              <w:rPr>
                <w:sz w:val="20"/>
              </w:rPr>
              <w:t>توزيع الجدول الدراسي.</w:t>
            </w:r>
          </w:p>
          <w:p>
            <w:pPr>
              <w:bidi w:val="1"/>
              <w:spacing w:after="60" w:before="0" w:line="276" w:lineRule="auto"/>
              <w:jc w:val="right"/>
            </w:pPr>
            <w:r>
              <w:rPr>
                <w:b/>
                <w:color w:val="BE123C"/>
              </w:rPr>
              <w:t xml:space="preserve">• </w:t>
            </w:r>
            <w:r>
              <w:rPr>
                <w:sz w:val="20"/>
              </w:rPr>
              <w:t>تقديم وجبة الإفطار.</w:t>
            </w:r>
          </w:p>
          <w:p>
            <w:pPr>
              <w:bidi w:val="1"/>
              <w:spacing w:after="60" w:before="0" w:line="276" w:lineRule="auto"/>
              <w:jc w:val="right"/>
            </w:pPr>
            <w:r>
              <w:rPr>
                <w:b/>
                <w:color w:val="BE123C"/>
              </w:rPr>
              <w:t xml:space="preserve">• </w:t>
            </w:r>
            <w:r>
              <w:rPr>
                <w:sz w:val="20"/>
              </w:rPr>
              <w:t>التوجه إلى مقر الحفل الختامي.</w:t>
            </w:r>
          </w:p>
          <w:p>
            <w:pPr>
              <w:bidi w:val="1"/>
              <w:spacing w:after="60" w:before="0" w:line="276" w:lineRule="auto"/>
              <w:jc w:val="right"/>
            </w:pPr>
            <w:r>
              <w:rPr>
                <w:b/>
                <w:color w:val="BE123C"/>
              </w:rPr>
              <w:t xml:space="preserve">• </w:t>
            </w:r>
            <w:r>
              <w:rPr>
                <w:sz w:val="20"/>
              </w:rPr>
              <w:t>انصراف التلاميذ مع أولياء الأمور إلى منازلهم.</w:t>
            </w:r>
          </w:p>
          <w:p>
            <w:pPr>
              <w:bidi w:val="1"/>
              <w:spacing w:after="60" w:before="0" w:line="276" w:lineRule="auto"/>
              <w:jc w:val="right"/>
            </w:pPr>
            <w:r>
              <w:rPr>
                <w:b/>
                <w:color w:val="BE123C"/>
              </w:rPr>
              <w:t xml:space="preserve">• </w:t>
            </w:r>
            <w:r>
              <w:rPr>
                <w:sz w:val="20"/>
              </w:rPr>
              <w:t>مشاركة التلاميذ أولياء الأمور المستجدين بتقديم فقرات الحفل والاستعانة ببطاقة الملاحظة لاكتشاف ذوي المهارات.</w:t>
            </w:r>
          </w:p>
          <w:p>
            <w:pPr>
              <w:bidi w:val="1"/>
              <w:spacing w:before="120"/>
              <w:jc w:val="right"/>
            </w:pPr>
            <w:r>
              <w:rPr>
                <w:b/>
                <w:color w:val="B45309"/>
                <w:sz w:val="19"/>
              </w:rPr>
              <w:t xml:space="preserve">ملاحظة: </w:t>
            </w:r>
            <w:r>
              <w:rPr>
                <w:i/>
                <w:sz w:val="19"/>
              </w:rPr>
              <w:t>تجهيز ركن واحد فقط يمارس التلميذ النشاط فيه ضمن مجموعة صفية.</w:t>
            </w:r>
          </w:p>
        </w:tc>
      </w:tr>
    </w:tbl>
    <w:p>
      <w:pPr>
        <w:spacing w:after="80"/>
      </w:pPr>
    </w:p>
    <w:sectPr w:rsidR="00FC693F" w:rsidRPr="0006063C" w:rsidSect="00034616">
      <w:pgSz w:w="11909" w:h="16834"/>
      <w:pgMar w:top="720" w:right="720" w:bottom="720" w:left="720" w:header="720" w:footer="720" w:gutter="0"/>
      <w:cols w:space="720"/>
      <w:docGrid w:linePitch="360"/>
      <w:bidi w:val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