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-807719</wp:posOffset>
                </wp:positionH>
                <wp:positionV relativeFrom="paragraph">
                  <wp:posOffset>-988694</wp:posOffset>
                </wp:positionV>
                <wp:extent cx="10345420" cy="7232015"/>
                <wp:effectExtent b="0" l="0" r="508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45420" cy="723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BE" w:rsidDel="00000000" w:rsidP="006A76BE" w:rsidRDefault="006A76BE" w:rsidRPr="00000000" w14:paraId="59D19B43" w14:textId="77777777">
                            <w:pPr>
                              <w:bidi w:val="0"/>
                              <w:rPr>
                                <w:rtl w:val="1"/>
                              </w:rPr>
                            </w:pPr>
                          </w:p>
                          <w:p w:rsidR="006A76BE" w:rsidDel="00000000" w:rsidP="006A76BE" w:rsidRDefault="006A76BE" w:rsidRPr="00000000" w14:paraId="593E3547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-807719</wp:posOffset>
                </wp:positionH>
                <wp:positionV relativeFrom="paragraph">
                  <wp:posOffset>-988694</wp:posOffset>
                </wp:positionV>
                <wp:extent cx="10350500" cy="72320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00" cy="7232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7125335</wp:posOffset>
                </wp:positionH>
                <wp:positionV relativeFrom="paragraph">
                  <wp:posOffset>-917574</wp:posOffset>
                </wp:positionV>
                <wp:extent cx="2303780" cy="10566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3780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7BB" w:rsidDel="00000000" w:rsidP="003657BB" w:rsidRDefault="00C536CA" w:rsidRPr="007445C6" w14:paraId="36150280" w14:textId="77777777">
                            <w:pPr>
                              <w:spacing w:line="276" w:lineRule="auto"/>
                              <w:rPr>
                                <w:rFonts w:eastAsia="Times New Roman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</w:pPr>
                            <w:r w:rsidDel="00000000" w:rsidR="00000000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>ا</w:t>
                            </w:r>
                            <w:r w:rsidDel="00000000" w:rsidR="003657BB" w:rsidRPr="007445C6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>لمملكة العربية السعودية</w:t>
                            </w:r>
                          </w:p>
                          <w:p w:rsidR="003657BB" w:rsidDel="00000000" w:rsidP="003657BB" w:rsidRDefault="00DC05F6" w:rsidRPr="007445C6" w14:paraId="5F0DC689" w14:textId="77777777">
                            <w:pPr>
                              <w:spacing w:line="276" w:lineRule="auto"/>
                              <w:rPr>
                                <w:rFonts w:eastAsia="Times New Roman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</w:pPr>
                            <w:r w:rsidDel="00000000" w:rsidR="00000000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 xml:space="preserve">وزارة </w:t>
                            </w:r>
                            <w:r w:rsidDel="00000000" w:rsidR="003657BB" w:rsidRPr="007445C6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>التعليم</w:t>
                            </w:r>
                          </w:p>
                          <w:p w:rsidR="003657BB" w:rsidDel="00000000" w:rsidP="003657BB" w:rsidRDefault="003657BB" w:rsidRPr="007445C6" w14:paraId="2E864E09" w14:textId="6C56B482">
                            <w:pPr>
                              <w:spacing w:line="276" w:lineRule="auto"/>
                              <w:rPr>
                                <w:rFonts w:eastAsia="Times New Roman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</w:pPr>
                            <w:r w:rsidDel="00000000" w:rsidR="00000000" w:rsidRPr="007445C6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 xml:space="preserve">الإدارة </w:t>
                            </w:r>
                            <w:r w:rsidDel="00000000" w:rsidR="00AE6ED8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>العامة للتعليم ب</w:t>
                            </w:r>
                            <w:r w:rsidDel="00000000" w:rsidR="006D4225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>محايل عسير</w:t>
                            </w:r>
                          </w:p>
                          <w:p w:rsidR="003657BB" w:rsidDel="00000000" w:rsidP="003657BB" w:rsidRDefault="00DC05F6" w:rsidRPr="007445C6" w14:paraId="716C880F" w14:textId="46E00ABE">
                            <w:pPr>
                              <w:spacing w:line="276" w:lineRule="auto"/>
                              <w:rPr>
                                <w:rFonts w:eastAsia="Times New Roman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</w:pPr>
                            <w:r w:rsidDel="00000000" w:rsidR="00000000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>مكتب</w:t>
                            </w:r>
                            <w:r w:rsidDel="00000000" w:rsidR="00D00982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 xml:space="preserve"> </w:t>
                            </w:r>
                            <w:r w:rsidDel="00000000" w:rsidR="00AE6ED8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 xml:space="preserve">التعليم </w:t>
                            </w:r>
                            <w:r w:rsidDel="00000000" w:rsidR="006D4225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 xml:space="preserve"> البرك</w:t>
                            </w:r>
                          </w:p>
                          <w:p w:rsidR="003657BB" w:rsidDel="00000000" w:rsidP="003657BB" w:rsidRDefault="003657BB" w:rsidRPr="007445C6" w14:paraId="6BAC8AA7" w14:textId="7BD4FCB6">
                            <w:pPr>
                              <w:spacing w:line="276" w:lineRule="auto"/>
                              <w:rPr>
                                <w:rFonts w:eastAsia="Times New Roman"/>
                                <w:b w:val="1"/>
                                <w:bCs w:val="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Del="00000000" w:rsidR="00000000" w:rsidRPr="007445C6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 xml:space="preserve"> المدرسة :  </w:t>
                            </w:r>
                            <w:r w:rsidDel="00000000" w:rsidR="006D4225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>ابتدا</w:t>
                            </w:r>
                            <w:r w:rsidDel="00000000" w:rsidR="00E830A8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 xml:space="preserve">ئية راكه </w:t>
                            </w:r>
                            <w:r w:rsidDel="00000000" w:rsidR="00000000" w:rsidRPr="007445C6">
                              <w:rPr>
                                <w:rFonts w:eastAsia="Times New Roman" w:hint="cs"/>
                                <w:b w:val="1"/>
                                <w:bCs w:val="1"/>
                                <w:color w:val="bfbfbf"/>
                                <w:sz w:val="22"/>
                                <w:szCs w:val="22"/>
                                <w:rtl w:val="1"/>
                                <w:lang w:eastAsia="en-US"/>
                              </w:rPr>
                              <w:t>.....................</w:t>
                            </w:r>
                          </w:p>
                          <w:p w:rsidR="003657BB" w:rsidDel="00000000" w:rsidP="00000000" w:rsidRDefault="003657BB" w:rsidRPr="003657BB" w14:paraId="55501563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7125335</wp:posOffset>
                </wp:positionH>
                <wp:positionV relativeFrom="paragraph">
                  <wp:posOffset>-917574</wp:posOffset>
                </wp:positionV>
                <wp:extent cx="2303780" cy="10566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780" cy="1056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688340</wp:posOffset>
                </wp:positionH>
                <wp:positionV relativeFrom="paragraph">
                  <wp:posOffset>-13333</wp:posOffset>
                </wp:positionV>
                <wp:extent cx="7160260" cy="4984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026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AEF" w:rsidDel="00000000" w:rsidP="00BA6AEF" w:rsidRDefault="00BA6AEF" w:rsidRPr="007445C6" w14:paraId="418A7A29" w14:textId="77777777">
                            <w:pPr>
                              <w:jc w:val="center"/>
                              <w:rPr>
                                <w:rFonts w:eastAsia="Times New Roman"/>
                                <w:b w:val="1"/>
                                <w:bCs w:val="1"/>
                                <w:color w:val="ff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Del="00000000" w:rsidR="00000000" w:rsidRPr="007445C6">
                              <w:rPr>
                                <w:rFonts w:eastAsia="Times New Roman" w:hint="cs"/>
                                <w:b w:val="1"/>
                                <w:bCs w:val="1"/>
                                <w:color w:val="ff0000"/>
                                <w:sz w:val="32"/>
                                <w:szCs w:val="32"/>
                                <w:rtl w:val="1"/>
                                <w:lang w:eastAsia="en-US"/>
                              </w:rPr>
                              <w:t>استمارة متابعة الطالبات الضعيفات في مادة</w:t>
                            </w:r>
                            <w:r w:rsidDel="00000000" w:rsidR="00767FE1" w:rsidRPr="00000000">
                              <w:rPr>
                                <w:rFonts w:eastAsia="Times New Roman" w:hint="cs"/>
                                <w:b w:val="1"/>
                                <w:bCs w:val="1"/>
                                <w:color w:val="ff0000"/>
                                <w:sz w:val="32"/>
                                <w:szCs w:val="32"/>
                                <w:rtl w:val="1"/>
                                <w:lang w:eastAsia="en-US"/>
                              </w:rPr>
                              <w:t xml:space="preserve">/                     </w:t>
                            </w:r>
                            <w:r w:rsidDel="00000000" w:rsidR="00000000" w:rsidRPr="007445C6">
                              <w:rPr>
                                <w:rFonts w:eastAsia="Times New Roman" w:hint="cs"/>
                                <w:b w:val="1"/>
                                <w:bCs w:val="1"/>
                                <w:color w:val="ff0000"/>
                                <w:sz w:val="32"/>
                                <w:szCs w:val="32"/>
                                <w:rtl w:val="1"/>
                                <w:lang w:eastAsia="en-US"/>
                              </w:rPr>
                              <w:t xml:space="preserve">  - الفصل  (      )    عام         14 -      14 هـ</w:t>
                            </w:r>
                          </w:p>
                          <w:p w:rsidR="003657BB" w:rsidDel="00000000" w:rsidP="00000000" w:rsidRDefault="003657BB" w:rsidRPr="00BA6AEF" w14:paraId="787D41BF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688340</wp:posOffset>
                </wp:positionH>
                <wp:positionV relativeFrom="paragraph">
                  <wp:posOffset>-13333</wp:posOffset>
                </wp:positionV>
                <wp:extent cx="7160260" cy="4984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0260" cy="498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3734775</wp:posOffset>
            </wp:positionH>
            <wp:positionV relativeFrom="paragraph">
              <wp:posOffset>-946402</wp:posOffset>
            </wp:positionV>
            <wp:extent cx="1133341" cy="937435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341" cy="937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-652779</wp:posOffset>
                </wp:positionH>
                <wp:positionV relativeFrom="paragraph">
                  <wp:posOffset>36195</wp:posOffset>
                </wp:positionV>
                <wp:extent cx="10010775" cy="478599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0775" cy="4785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 w:val="1"/>
                              <w:tblW w:w="15775.0" w:type="dxa"/>
                              <w:tblBorders>
                                <w:top w:color="000000" w:space="0" w:sz="4" w:val="single"/>
                                <w:left w:color="000000" w:space="0" w:sz="4" w:val="single"/>
                                <w:bottom w:color="000000" w:space="0" w:sz="4" w:val="single"/>
                                <w:right w:color="000000" w:space="0" w:sz="4" w:val="single"/>
                                <w:insideH w:color="000000" w:space="0" w:sz="4" w:val="single"/>
                                <w:insideV w:color="000000" w:space="0" w:sz="4" w:val="single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2452"/>
                              <w:gridCol w:w="851"/>
                              <w:gridCol w:w="1984"/>
                              <w:gridCol w:w="2266"/>
                              <w:gridCol w:w="2693"/>
                              <w:gridCol w:w="1276"/>
                              <w:gridCol w:w="1559"/>
                              <w:gridCol w:w="1277"/>
                              <w:gridCol w:w="1417"/>
                            </w:tblGrid>
                            <w:tr w:rsidRPr="007445C6" w:rsidR="00BA6AEF" w:rsidTr="00C903BD">
                              <w:tc>
                                <w:tcPr>
                                  <w:tcW w:w="2452.0" w:type="dxa"/>
                                  <w:vMerge w:val="restart"/>
                                  <w:shd w:color="auto" w:fill="eaf1dd" w:val="clear"/>
                                </w:tcPr>
                                <w:p w:rsidR="00BA6AEF" w:rsidDel="00000000" w:rsidP="00C903BD" w:rsidRDefault="00BA6AEF" w:rsidRPr="007445C6" w14:paraId="787946ED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5FA2F12D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851.0" w:type="dxa"/>
                                  <w:vMerge w:val="restart"/>
                                  <w:shd w:color="auto" w:fill="eaf1dd" w:val="clear"/>
                                </w:tcPr>
                                <w:p w:rsidR="00BA6AEF" w:rsidDel="00000000" w:rsidP="00C903BD" w:rsidRDefault="00BA6AEF" w:rsidRPr="007445C6" w14:paraId="090B2797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0BFA6FF9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  <w:t>الفترة</w:t>
                                  </w:r>
                                </w:p>
                              </w:tc>
                              <w:tc>
                                <w:tcPr>
                                  <w:tcW w:w="1984.0" w:type="dxa"/>
                                  <w:vMerge w:val="restart"/>
                                  <w:shd w:color="auto" w:fill="eaf1dd" w:val="clear"/>
                                </w:tcPr>
                                <w:p w:rsidR="00BA6AEF" w:rsidDel="00000000" w:rsidP="00C903BD" w:rsidRDefault="00BA6AEF" w:rsidRPr="007445C6" w14:paraId="21A66C11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E40B2F" w:rsidRPr="007445C6" w14:paraId="088C7C08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Arial" w:cs="Arial" w:eastAsia="Times New Roman" w:hAnsi="Arial" w:hint="cs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  <w:t>مواد الضعف</w:t>
                                  </w:r>
                                </w:p>
                              </w:tc>
                              <w:tc>
                                <w:tcPr>
                                  <w:tcW w:w="2266.0" w:type="dxa"/>
                                  <w:vMerge w:val="restart"/>
                                  <w:shd w:color="auto" w:fill="eaf1dd" w:val="clear"/>
                                </w:tcPr>
                                <w:p w:rsidR="00BA6AEF" w:rsidDel="00000000" w:rsidP="00C903BD" w:rsidRDefault="00BA6AEF" w:rsidRPr="007445C6" w14:paraId="107EE6B2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6F64FF72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  <w:t>اسباب الضعف</w:t>
                                  </w:r>
                                </w:p>
                              </w:tc>
                              <w:tc>
                                <w:tcPr>
                                  <w:tcW w:w="2693.0" w:type="dxa"/>
                                  <w:vMerge w:val="restart"/>
                                  <w:shd w:color="auto" w:fill="eaf1dd" w:val="clear"/>
                                </w:tcPr>
                                <w:p w:rsidR="00BA6AEF" w:rsidDel="00000000" w:rsidP="00C903BD" w:rsidRDefault="00BA6AEF" w:rsidRPr="007445C6" w14:paraId="10A8AEE1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3249A7F5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  <w:t xml:space="preserve">الخطط العلاجية </w:t>
                                  </w:r>
                                </w:p>
                              </w:tc>
                              <w:tc>
                                <w:tcPr>
                                  <w:tcW w:w="4112.0" w:type="dxa"/>
                                  <w:gridSpan w:val="3"/>
                                  <w:tcBorders>
                                    <w:bottom w:color="000000" w:space="0" w:sz="4" w:val="single"/>
                                  </w:tcBorders>
                                  <w:shd w:color="auto" w:fill="eaf1dd" w:val="clear"/>
                                </w:tcPr>
                                <w:p w:rsidR="00BA6AEF" w:rsidDel="00000000" w:rsidP="00C903BD" w:rsidRDefault="00BA6AEF" w:rsidRPr="007445C6" w14:paraId="4EBD4103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  <w:t>الإجراءات المتخذة</w:t>
                                  </w:r>
                                </w:p>
                              </w:tc>
                              <w:tc>
                                <w:tcPr>
                                  <w:tcW w:w="1417.0" w:type="dxa"/>
                                  <w:vMerge w:val="restart"/>
                                  <w:shd w:color="auto" w:fill="eaf1dd" w:val="clear"/>
                                </w:tcPr>
                                <w:p w:rsidR="00BA6AEF" w:rsidDel="00000000" w:rsidP="00C903BD" w:rsidRDefault="00BA6AEF" w:rsidRPr="007445C6" w14:paraId="4D73F637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  <w:t>مدى التحسن</w:t>
                                  </w:r>
                                </w:p>
                              </w:tc>
                            </w:tr>
                            <w:tr w:rsidRPr="007445C6" w:rsidR="00BA6AEF" w:rsidTr="00C903BD">
                              <w:tc>
                                <w:tcPr>
                                  <w:tcW w:w="2452.0" w:type="dxa"/>
                                  <w:vMerge w:val="continue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0D39C4D0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.0" w:type="dxa"/>
                                  <w:vMerge w:val="continue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7C401E93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.0" w:type="dxa"/>
                                  <w:vMerge w:val="continue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42E1E463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.0" w:type="dxa"/>
                                  <w:vMerge w:val="continue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6F0394E3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.0" w:type="dxa"/>
                                  <w:vMerge w:val="continue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7773AA05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.0" w:type="dxa"/>
                                  <w:tcBorders>
                                    <w:bottom w:color="000000" w:space="0" w:sz="4" w:val="single"/>
                                  </w:tcBorders>
                                  <w:shd w:color="auto" w:fill="f2dbdb" w:val="clear"/>
                                </w:tcPr>
                                <w:p w:rsidR="00BA6AEF" w:rsidDel="00000000" w:rsidP="00C903BD" w:rsidRDefault="00BA6AEF" w:rsidRPr="007445C6" w14:paraId="2B4E6ED7" w14:textId="77777777">
                                  <w:pPr>
                                    <w:rPr>
                                      <w:rFonts w:eastAsia="Times New Roman"/>
                                      <w:b w:val="1"/>
                                      <w:bCs w:val="1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b w:val="1"/>
                                      <w:bCs w:val="1"/>
                                      <w:rtl w:val="1"/>
                                      <w:lang w:eastAsia="en-US"/>
                                    </w:rPr>
                                    <w:t>اجتماع فردي</w:t>
                                  </w:r>
                                </w:p>
                              </w:tc>
                              <w:tc>
                                <w:tcPr>
                                  <w:tcW w:w="1559.0" w:type="dxa"/>
                                  <w:tcBorders>
                                    <w:bottom w:color="000000" w:space="0" w:sz="4" w:val="single"/>
                                  </w:tcBorders>
                                  <w:shd w:color="auto" w:fill="f2dbdb" w:val="clear"/>
                                </w:tcPr>
                                <w:p w:rsidR="00BA6AEF" w:rsidDel="00000000" w:rsidP="00C903BD" w:rsidRDefault="00BA6AEF" w:rsidRPr="007445C6" w14:paraId="7AFEECAB" w14:textId="77777777">
                                  <w:pPr>
                                    <w:rPr>
                                      <w:rFonts w:eastAsia="Times New Roman"/>
                                      <w:b w:val="1"/>
                                      <w:bCs w:val="1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b w:val="1"/>
                                      <w:bCs w:val="1"/>
                                      <w:rtl w:val="1"/>
                                      <w:lang w:eastAsia="en-US"/>
                                    </w:rPr>
                                    <w:t>لقاء مع المرشدة الطلابية</w:t>
                                  </w:r>
                                </w:p>
                              </w:tc>
                              <w:tc>
                                <w:tcPr>
                                  <w:tcW w:w="1277.0" w:type="dxa"/>
                                  <w:tcBorders>
                                    <w:bottom w:color="000000" w:space="0" w:sz="4" w:val="single"/>
                                  </w:tcBorders>
                                  <w:shd w:color="auto" w:fill="f2dbdb" w:val="clear"/>
                                </w:tcPr>
                                <w:p w:rsidR="00BA6AEF" w:rsidDel="00000000" w:rsidP="00C903BD" w:rsidRDefault="00BA6AEF" w:rsidRPr="007445C6" w14:paraId="20CA4FAA" w14:textId="77777777">
                                  <w:pPr>
                                    <w:rPr>
                                      <w:rFonts w:eastAsia="Times New Roman"/>
                                      <w:b w:val="1"/>
                                      <w:bCs w:val="1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b w:val="1"/>
                                      <w:bCs w:val="1"/>
                                      <w:rtl w:val="1"/>
                                      <w:lang w:eastAsia="en-US"/>
                                    </w:rPr>
                                    <w:t>تواصل مع ولي الامر</w:t>
                                  </w:r>
                                </w:p>
                              </w:tc>
                              <w:tc>
                                <w:tcPr>
                                  <w:tcW w:w="1417.0" w:type="dxa"/>
                                  <w:vMerge w:val="continue"/>
                                  <w:tcBorders>
                                    <w:bottom w:color="000000" w:space="0" w:sz="4" w:val="single"/>
                                  </w:tcBorders>
                                  <w:shd w:color="auto" w:fill="f2dbdb" w:val="clear"/>
                                </w:tcPr>
                                <w:p w:rsidR="00BA6AEF" w:rsidDel="00000000" w:rsidP="00C903BD" w:rsidRDefault="00BA6AEF" w:rsidRPr="007445C6" w14:paraId="0C5EE3D5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28"/>
                                      <w:szCs w:val="2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Pr="007445C6" w:rsidR="00BA6AEF" w:rsidTr="00C903BD">
                              <w:trPr>
                                <w:trHeight w:val="368"/>
                              </w:trPr>
                              <w:tc>
                                <w:tcPr>
                                  <w:tcW w:w="2452.0" w:type="dxa"/>
                                  <w:vMerge w:val="continue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3DD6C2BC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.0" w:type="dxa"/>
                                  <w:vMerge w:val="continue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72F98681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.0" w:type="dxa"/>
                                  <w:vMerge w:val="continue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69A9E564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.0" w:type="dxa"/>
                                  <w:vMerge w:val="continue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35D22823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.0" w:type="dxa"/>
                                  <w:vMerge w:val="continue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5A5A9563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b w:val="1"/>
                                      <w:bCs w:val="1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.0" w:type="dxa"/>
                                  <w:vMerge w:val="restart"/>
                                  <w:shd w:color="auto" w:fill="ffffff" w:val="clear"/>
                                </w:tcPr>
                                <w:p w:rsidR="00BA6AEF" w:rsidDel="00000000" w:rsidP="00C903BD" w:rsidRDefault="00BA6AEF" w:rsidRPr="007445C6" w14:paraId="6021EC87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107BD0A9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التاريخ:............</w:t>
                                  </w:r>
                                </w:p>
                                <w:p w:rsidR="00BA6AEF" w:rsidDel="00000000" w:rsidP="00C903BD" w:rsidRDefault="00BA6AEF" w:rsidRPr="007445C6" w14:paraId="7900A029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280D2AA6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توقيع الطالبة: </w:t>
                                  </w:r>
                                </w:p>
                                <w:p w:rsidR="00BA6AEF" w:rsidDel="00000000" w:rsidP="00C903BD" w:rsidRDefault="00BA6AEF" w:rsidRPr="007445C6" w14:paraId="1C29EF8F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0FD7FED8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6C58594A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ملاحظات: </w:t>
                                  </w:r>
                                </w:p>
                                <w:p w:rsidR="00BA6AEF" w:rsidDel="00000000" w:rsidP="00C903BD" w:rsidRDefault="00BA6AEF" w:rsidRPr="007445C6" w14:paraId="14666E43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.0" w:type="dxa"/>
                                  <w:vMerge w:val="restart"/>
                                  <w:shd w:color="auto" w:fill="ffffff" w:val="clear"/>
                                </w:tcPr>
                                <w:p w:rsidR="00BA6AEF" w:rsidDel="00000000" w:rsidP="00C903BD" w:rsidRDefault="00BA6AEF" w:rsidRPr="007445C6" w14:paraId="38A0B5EA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086FA6FB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التاريخ:...............</w:t>
                                  </w:r>
                                </w:p>
                                <w:p w:rsidR="00BA6AEF" w:rsidDel="00000000" w:rsidP="00C903BD" w:rsidRDefault="00BA6AEF" w:rsidRPr="007445C6" w14:paraId="3E659DE9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5B67CC5C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توقيع المرشدة:</w:t>
                                  </w:r>
                                </w:p>
                                <w:p w:rsidR="00BA6AEF" w:rsidDel="00000000" w:rsidP="00C903BD" w:rsidRDefault="00BA6AEF" w:rsidRPr="007445C6" w14:paraId="3817C1A9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026D3AE1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33786BFB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ملاحظات:</w:t>
                                  </w:r>
                                </w:p>
                              </w:tc>
                              <w:tc>
                                <w:tcPr>
                                  <w:tcW w:w="1277.0" w:type="dxa"/>
                                  <w:vMerge w:val="restart"/>
                                  <w:shd w:color="auto" w:fill="ffffff" w:val="clear"/>
                                </w:tcPr>
                                <w:p w:rsidR="00BA6AEF" w:rsidDel="00000000" w:rsidP="00C903BD" w:rsidRDefault="00BA6AEF" w:rsidRPr="007445C6" w14:paraId="2DD35667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1FA66C36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اتاريخ:.............</w:t>
                                  </w:r>
                                </w:p>
                                <w:p w:rsidR="00BA6AEF" w:rsidDel="00000000" w:rsidP="00C903BD" w:rsidRDefault="00BA6AEF" w:rsidRPr="007445C6" w14:paraId="4E920F56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5463272A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نوع التواصل: </w:t>
                                  </w:r>
                                </w:p>
                                <w:p w:rsidR="00BA6AEF" w:rsidDel="00000000" w:rsidP="00C903BD" w:rsidRDefault="00BA6AEF" w:rsidRPr="007445C6" w14:paraId="7AE256B0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.....................</w:t>
                                  </w:r>
                                </w:p>
                                <w:p w:rsidR="00BA6AEF" w:rsidDel="00000000" w:rsidP="00C903BD" w:rsidRDefault="00BA6AEF" w:rsidRPr="007445C6" w14:paraId="5824955F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.....................</w:t>
                                  </w:r>
                                </w:p>
                                <w:p w:rsidR="00BA6AEF" w:rsidDel="00000000" w:rsidP="00C903BD" w:rsidRDefault="00BA6AEF" w:rsidRPr="007445C6" w14:paraId="0E834C09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ملاحظا</w:t>
                                  </w:r>
                                  <w:r w:rsidDel="00000000" w:rsidR="00000000" w:rsidRPr="007445C6">
                                    <w:rPr>
                                      <w:rFonts w:ascii="Arial" w:cs="Arial" w:eastAsia="Times New Roman" w:hAnsi="Arial" w:hint="eastAsia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ت</w:t>
                                  </w: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417.0" w:type="dxa"/>
                                  <w:vMerge w:val="restart"/>
                                  <w:shd w:color="auto" w:fill="ffffff" w:val="clear"/>
                                </w:tcPr>
                                <w:p w:rsidR="00BA6AEF" w:rsidDel="00000000" w:rsidP="00C903BD" w:rsidRDefault="00BA6AEF" w:rsidRPr="007445C6" w14:paraId="5E08A5AC" w14:textId="77777777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0CC89E5D" w14:textId="77777777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  <w:t>(   ) تحسن بطيء</w:t>
                                  </w:r>
                                </w:p>
                                <w:p w:rsidR="00BA6AEF" w:rsidDel="00000000" w:rsidP="00C903BD" w:rsidRDefault="00BA6AEF" w:rsidRPr="007445C6" w14:paraId="07701853" w14:textId="77777777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  <w:t>(   ) جيد</w:t>
                                  </w:r>
                                </w:p>
                                <w:p w:rsidR="00BA6AEF" w:rsidDel="00000000" w:rsidP="00C903BD" w:rsidRDefault="00BA6AEF" w:rsidRPr="007445C6" w14:paraId="7261E704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  <w:t>(   ) تحسن سريع</w:t>
                                  </w:r>
                                </w:p>
                                <w:p w:rsidR="00BA6AEF" w:rsidDel="00000000" w:rsidP="00C903BD" w:rsidRDefault="00BA6AEF" w:rsidRPr="007445C6" w14:paraId="30E86D81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5FBDBAD0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* أتقنت الطالبة المهارة بتاريخ:</w:t>
                                  </w:r>
                                </w:p>
                                <w:p w:rsidR="00BA6AEF" w:rsidDel="00000000" w:rsidP="00C903BD" w:rsidRDefault="00BA6AEF" w:rsidRPr="007445C6" w14:paraId="0CB4AC4F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0A431803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........................</w:t>
                                  </w:r>
                                </w:p>
                              </w:tc>
                            </w:tr>
                            <w:tr w:rsidRPr="007445C6" w:rsidR="00BA6AEF" w:rsidTr="00C903BD">
                              <w:tc>
                                <w:tcPr>
                                  <w:tcW w:w="2452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620D112F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2A5912BD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  <w:t>.........................</w:t>
                                  </w:r>
                                </w:p>
                                <w:p w:rsidR="00BA6AEF" w:rsidDel="00000000" w:rsidP="00C903BD" w:rsidRDefault="00BA6AEF" w:rsidRPr="007445C6" w14:paraId="3630AE42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0499EC67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200ED767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746A55CB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  <w:t>......</w:t>
                                  </w:r>
                                </w:p>
                              </w:tc>
                              <w:tc>
                                <w:tcPr>
                                  <w:tcW w:w="1984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2E6A429C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3D8A29DF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  <w:t>.................</w:t>
                                  </w:r>
                                </w:p>
                                <w:p w:rsidR="00BA6AEF" w:rsidDel="00000000" w:rsidP="00C903BD" w:rsidRDefault="00BA6AEF" w:rsidRPr="007445C6" w14:paraId="7875299F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  <w:t>.................</w:t>
                                  </w:r>
                                </w:p>
                                <w:p w:rsidR="00BA6AEF" w:rsidDel="00000000" w:rsidP="00C903BD" w:rsidRDefault="00BA6AEF" w:rsidRPr="007445C6" w14:paraId="41CAC241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1A8B1D72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قلة المشاركة الصفية            </w:t>
                                  </w:r>
                                </w:p>
                                <w:p w:rsidR="00BA6AEF" w:rsidDel="00000000" w:rsidP="00C903BD" w:rsidRDefault="00BA6AEF" w:rsidRPr="007445C6" w14:paraId="65F54C1E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ضعف المستوى التحصيلي</w:t>
                                  </w:r>
                                </w:p>
                                <w:p w:rsidR="00BA6AEF" w:rsidDel="00000000" w:rsidP="00C903BD" w:rsidRDefault="00BA6AEF" w:rsidRPr="007445C6" w14:paraId="0E761376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إهمال الواجبات المنزلية  </w:t>
                                  </w:r>
                                </w:p>
                                <w:p w:rsidR="00BA6AEF" w:rsidDel="00000000" w:rsidP="00C903BD" w:rsidRDefault="00BA6AEF" w:rsidRPr="007445C6" w14:paraId="62D5534E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كثره الغياب</w:t>
                                  </w:r>
                                </w:p>
                                <w:p w:rsidR="00BA6AEF" w:rsidDel="00000000" w:rsidP="00C903BD" w:rsidRDefault="00BA6AEF" w:rsidRPr="007445C6" w14:paraId="2CE9D571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 (   ) ظروف أسرية وعدم متابعة الأسرة</w:t>
                                  </w:r>
                                </w:p>
                                <w:p w:rsidR="00BA6AEF" w:rsidDel="00000000" w:rsidP="00C903BD" w:rsidRDefault="00BA6AEF" w:rsidRPr="007445C6" w14:paraId="21AE1E6E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ضعف حاسة السمع أو البصر </w:t>
                                  </w:r>
                                </w:p>
                                <w:p w:rsidR="00BA6AEF" w:rsidDel="00000000" w:rsidP="00C903BD" w:rsidRDefault="00BA6AEF" w:rsidRPr="007445C6" w14:paraId="2FD2154A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عوامل نفسية وبيلوجية</w:t>
                                  </w:r>
                                </w:p>
                                <w:p w:rsidR="00BA6AEF" w:rsidDel="00000000" w:rsidP="00C903BD" w:rsidRDefault="00BA6AEF" w:rsidRPr="007445C6" w14:paraId="29877B9F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) اخرى تذكر </w:t>
                                  </w:r>
                                </w:p>
                                <w:p w:rsidR="00BA6AEF" w:rsidDel="00000000" w:rsidP="00C903BD" w:rsidRDefault="00BA6AEF" w:rsidRPr="007445C6" w14:paraId="4D9E3E08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BA6AEF" w:rsidDel="00000000" w:rsidP="00C903BD" w:rsidRDefault="00BA6AEF" w:rsidRPr="007445C6" w14:paraId="4ABE8662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0A363067" w14:textId="77777777">
                                  <w:pPr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</w:t>
                                  </w: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أوراق</w:t>
                                  </w:r>
                                  <w:r w:rsidDel="00000000" w:rsidR="00000000" w:rsidRPr="007445C6"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 عمل اضافيه</w:t>
                                  </w:r>
                                </w:p>
                                <w:p w:rsidR="00BA6AEF" w:rsidDel="00000000" w:rsidP="00C903BD" w:rsidRDefault="00BA6AEF" w:rsidRPr="007445C6" w14:paraId="5BEB87E1" w14:textId="77777777">
                                  <w:pPr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</w:t>
                                  </w:r>
                                  <w:r w:rsidDel="00000000" w:rsidR="00000000" w:rsidRPr="007445C6"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تدريس </w:t>
                                  </w: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أقران</w:t>
                                  </w:r>
                                </w:p>
                                <w:p w:rsidR="00BA6AEF" w:rsidDel="00000000" w:rsidP="00C903BD" w:rsidRDefault="00BA6AEF" w:rsidRPr="007445C6" w14:paraId="75C89FDF" w14:textId="77777777">
                                  <w:pPr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</w:t>
                                  </w: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إسناد</w:t>
                                  </w:r>
                                  <w:r w:rsidDel="00000000" w:rsidR="00000000" w:rsidRPr="007445C6"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 دور للطالبة في مجموعه العمل</w:t>
                                  </w:r>
                                </w:p>
                                <w:p w:rsidR="00BA6AEF" w:rsidDel="00000000" w:rsidP="00C903BD" w:rsidRDefault="00BA6AEF" w:rsidRPr="007445C6" w14:paraId="2CAA25C0" w14:textId="77777777">
                                  <w:pPr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</w:t>
                                  </w:r>
                                  <w:r w:rsidDel="00000000" w:rsidR="00000000" w:rsidRPr="007445C6"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تغيير مجموعه الطالبة</w:t>
                                  </w:r>
                                </w:p>
                                <w:p w:rsidR="00BA6AEF" w:rsidDel="00000000" w:rsidP="00C903BD" w:rsidRDefault="00BA6AEF" w:rsidRPr="007445C6" w14:paraId="1676F46B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التشجيع على المشاركة</w:t>
                                  </w:r>
                                </w:p>
                                <w:p w:rsidR="00BA6AEF" w:rsidDel="00000000" w:rsidP="00C903BD" w:rsidRDefault="00BA6AEF" w:rsidRPr="007445C6" w14:paraId="6C8B7327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استخدام التعزيز                             (   ) التنوع في الأسئلة</w:t>
                                  </w: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 وأساليب التقويم</w:t>
                                  </w:r>
                                </w:p>
                                <w:p w:rsidR="00BA6AEF" w:rsidDel="00000000" w:rsidP="00C903BD" w:rsidRDefault="00BA6AEF" w:rsidRPr="007445C6" w14:paraId="3CCD878B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تقديم حوافز متنوعة</w:t>
                                  </w:r>
                                </w:p>
                                <w:p w:rsidR="00BA6AEF" w:rsidDel="00000000" w:rsidP="00C903BD" w:rsidRDefault="00BA6AEF" w:rsidRPr="007445C6" w14:paraId="33D5BA63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 ) إشراكها في مجاميع التقوية</w:t>
                                  </w:r>
                                </w:p>
                                <w:p w:rsidR="00BA6AEF" w:rsidDel="00000000" w:rsidP="00C903BD" w:rsidRDefault="00BA6AEF" w:rsidRPr="007445C6" w14:paraId="295C281B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الابتكار والتجديد في طرق التدريس </w:t>
                                  </w:r>
                                </w:p>
                                <w:p w:rsidR="00BA6AEF" w:rsidDel="00000000" w:rsidP="00C903BD" w:rsidRDefault="00BA6AEF" w:rsidRPr="007445C6" w14:paraId="4F7B59DE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أخرى 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276.0" w:type="dxa"/>
                                  <w:vMerge w:val="continue"/>
                                  <w:shd w:color="auto" w:fill="ffffff" w:val="clear"/>
                                </w:tcPr>
                                <w:p w:rsidR="00BA6AEF" w:rsidDel="00000000" w:rsidP="00C903BD" w:rsidRDefault="00BA6AEF" w:rsidRPr="007445C6" w14:paraId="4A336D1E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.0" w:type="dxa"/>
                                  <w:vMerge w:val="continue"/>
                                  <w:shd w:color="auto" w:fill="ffffff" w:val="clear"/>
                                </w:tcPr>
                                <w:p w:rsidR="00BA6AEF" w:rsidDel="00000000" w:rsidP="00C903BD" w:rsidRDefault="00BA6AEF" w:rsidRPr="007445C6" w14:paraId="31EDFF13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.0" w:type="dxa"/>
                                  <w:vMerge w:val="continue"/>
                                  <w:shd w:color="auto" w:fill="ffffff" w:val="clear"/>
                                </w:tcPr>
                                <w:p w:rsidR="00BA6AEF" w:rsidDel="00000000" w:rsidP="00C903BD" w:rsidRDefault="00BA6AEF" w:rsidRPr="007445C6" w14:paraId="125F5A51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.0" w:type="dxa"/>
                                  <w:vMerge w:val="continue"/>
                                  <w:shd w:color="auto" w:fill="ffffff" w:val="clear"/>
                                </w:tcPr>
                                <w:p w:rsidR="00BA6AEF" w:rsidDel="00000000" w:rsidP="00C903BD" w:rsidRDefault="00BA6AEF" w:rsidRPr="007445C6" w14:paraId="6F1883CE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Pr="007445C6" w:rsidR="00BA6AEF" w:rsidTr="00C903BD">
                              <w:tc>
                                <w:tcPr>
                                  <w:tcW w:w="2452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09CF74D5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76C1D210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851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04A4A2FB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3B0D31B4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  <w:t>......</w:t>
                                  </w:r>
                                </w:p>
                              </w:tc>
                              <w:tc>
                                <w:tcPr>
                                  <w:tcW w:w="1984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04389AEA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0A9BB24B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  <w:t>.................</w:t>
                                  </w:r>
                                </w:p>
                                <w:p w:rsidR="00BA6AEF" w:rsidDel="00000000" w:rsidP="00C903BD" w:rsidRDefault="00BA6AEF" w:rsidRPr="007445C6" w14:paraId="12138BF7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  <w:t>.................</w:t>
                                  </w:r>
                                </w:p>
                                <w:p w:rsidR="00BA6AEF" w:rsidDel="00000000" w:rsidP="00C903BD" w:rsidRDefault="00BA6AEF" w:rsidRPr="007445C6" w14:paraId="12ED365C" w14:textId="77777777">
                                  <w:pPr>
                                    <w:jc w:val="center"/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32"/>
                                      <w:szCs w:val="32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314B20AB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قلة المشاركة الصفية            </w:t>
                                  </w:r>
                                </w:p>
                                <w:p w:rsidR="00BA6AEF" w:rsidDel="00000000" w:rsidP="00C903BD" w:rsidRDefault="00BA6AEF" w:rsidRPr="007445C6" w14:paraId="2A311145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ضعف المستوى التحصيلي</w:t>
                                  </w:r>
                                </w:p>
                                <w:p w:rsidR="00BA6AEF" w:rsidDel="00000000" w:rsidP="00C903BD" w:rsidRDefault="00BA6AEF" w:rsidRPr="007445C6" w14:paraId="3770530B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إهمال الواجبات المنزلية  </w:t>
                                  </w:r>
                                </w:p>
                                <w:p w:rsidR="00BA6AEF" w:rsidDel="00000000" w:rsidP="00C903BD" w:rsidRDefault="00BA6AEF" w:rsidRPr="007445C6" w14:paraId="6B2E91B4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كثره الغياب</w:t>
                                  </w:r>
                                </w:p>
                                <w:p w:rsidR="00BA6AEF" w:rsidDel="00000000" w:rsidP="00C903BD" w:rsidRDefault="00BA6AEF" w:rsidRPr="007445C6" w14:paraId="749895E2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 (   ) ظروف أسرية وعدم متابعة الأسرة</w:t>
                                  </w:r>
                                </w:p>
                                <w:p w:rsidR="00BA6AEF" w:rsidDel="00000000" w:rsidP="00C903BD" w:rsidRDefault="00BA6AEF" w:rsidRPr="007445C6" w14:paraId="1CBAE3BC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ضعف حاسة السمع أو البصر </w:t>
                                  </w:r>
                                </w:p>
                                <w:p w:rsidR="00BA6AEF" w:rsidDel="00000000" w:rsidP="00C903BD" w:rsidRDefault="00BA6AEF" w:rsidRPr="007445C6" w14:paraId="48BF54AD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عوامل نفسية وبيلوجية</w:t>
                                  </w:r>
                                </w:p>
                                <w:p w:rsidR="00BA6AEF" w:rsidDel="00000000" w:rsidP="00C903BD" w:rsidRDefault="00BA6AEF" w:rsidRPr="007445C6" w14:paraId="6F203F38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) اخرى تذكر </w:t>
                                  </w:r>
                                </w:p>
                                <w:p w:rsidR="00BA6AEF" w:rsidDel="00000000" w:rsidP="00C903BD" w:rsidRDefault="00BA6AEF" w:rsidRPr="00000000" w14:paraId="43264765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BA6AEF" w:rsidDel="00000000" w:rsidP="00C903BD" w:rsidRDefault="00BA6AEF" w:rsidRPr="007445C6" w14:paraId="2E8DD7DE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129F21E3" w14:textId="77777777">
                                  <w:pPr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</w:t>
                                  </w: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أوراق</w:t>
                                  </w:r>
                                  <w:r w:rsidDel="00000000" w:rsidR="00000000" w:rsidRPr="007445C6"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 عمل اضافيه</w:t>
                                  </w:r>
                                </w:p>
                                <w:p w:rsidR="00BA6AEF" w:rsidDel="00000000" w:rsidP="00C903BD" w:rsidRDefault="00BA6AEF" w:rsidRPr="007445C6" w14:paraId="7DE3CAD1" w14:textId="77777777">
                                  <w:pPr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</w:t>
                                  </w:r>
                                  <w:r w:rsidDel="00000000" w:rsidR="00000000" w:rsidRPr="007445C6"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تدريس </w:t>
                                  </w: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أقران</w:t>
                                  </w:r>
                                </w:p>
                                <w:p w:rsidR="00BA6AEF" w:rsidDel="00000000" w:rsidP="00C903BD" w:rsidRDefault="00BA6AEF" w:rsidRPr="007445C6" w14:paraId="26E8AD76" w14:textId="77777777">
                                  <w:pPr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</w:t>
                                  </w: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إسناد</w:t>
                                  </w:r>
                                  <w:r w:rsidDel="00000000" w:rsidR="00000000" w:rsidRPr="007445C6"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 دور للطالبة في مجموعه العمل</w:t>
                                  </w:r>
                                </w:p>
                                <w:p w:rsidR="00BA6AEF" w:rsidDel="00000000" w:rsidP="00C903BD" w:rsidRDefault="00BA6AEF" w:rsidRPr="007445C6" w14:paraId="47535352" w14:textId="77777777">
                                  <w:pPr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</w:t>
                                  </w:r>
                                  <w:r w:rsidDel="00000000" w:rsidR="00000000" w:rsidRPr="007445C6">
                                    <w:rPr>
                                      <w:rFonts w:eastAsia="Times New Roman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تغيير مجموعه الطالبة</w:t>
                                  </w:r>
                                </w:p>
                                <w:p w:rsidR="00BA6AEF" w:rsidDel="00000000" w:rsidP="00C903BD" w:rsidRDefault="00BA6AEF" w:rsidRPr="007445C6" w14:paraId="62B04741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التشجيع على المشاركة</w:t>
                                  </w:r>
                                </w:p>
                                <w:p w:rsidR="00BA6AEF" w:rsidDel="00000000" w:rsidP="00C903BD" w:rsidRDefault="00BA6AEF" w:rsidRPr="007445C6" w14:paraId="1FAA79FB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استخدام التعزيز                            (   ) التنوع في الأسئلة</w:t>
                                  </w: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 وأساليب التقويم</w:t>
                                  </w:r>
                                </w:p>
                                <w:p w:rsidR="00BA6AEF" w:rsidDel="00000000" w:rsidP="00C903BD" w:rsidRDefault="00BA6AEF" w:rsidRPr="007445C6" w14:paraId="6A166534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تقديم حوافز متنوعة</w:t>
                                  </w:r>
                                </w:p>
                                <w:p w:rsidR="00BA6AEF" w:rsidDel="00000000" w:rsidP="00C903BD" w:rsidRDefault="00BA6AEF" w:rsidRPr="007445C6" w14:paraId="78355F9E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 ) إشراكها في مجاميع التقوية</w:t>
                                  </w:r>
                                </w:p>
                                <w:p w:rsidR="00BA6AEF" w:rsidDel="00000000" w:rsidP="00C903BD" w:rsidRDefault="00BA6AEF" w:rsidRPr="007445C6" w14:paraId="32A22789" w14:textId="77777777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(   ) الابتكار والتجديد في طرق التدريس </w:t>
                                  </w:r>
                                </w:p>
                                <w:p w:rsidR="00BA6AEF" w:rsidDel="00000000" w:rsidP="00C903BD" w:rsidRDefault="00BA6AEF" w:rsidRPr="007445C6" w14:paraId="11D3856B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(   ) أخرى 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276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7AB21AC1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1DB969DB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التاريخ:............</w:t>
                                  </w:r>
                                </w:p>
                                <w:p w:rsidR="00BA6AEF" w:rsidDel="00000000" w:rsidP="00C903BD" w:rsidRDefault="00BA6AEF" w:rsidRPr="007445C6" w14:paraId="6D1EC741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50CEFA81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توقيع الطالبة: </w:t>
                                  </w:r>
                                </w:p>
                                <w:p w:rsidR="00BA6AEF" w:rsidDel="00000000" w:rsidP="00C903BD" w:rsidRDefault="00BA6AEF" w:rsidRPr="007445C6" w14:paraId="2F6D044D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044AC4DC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436ED8F4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ملاحظات: </w:t>
                                  </w:r>
                                </w:p>
                                <w:p w:rsidR="00BA6AEF" w:rsidDel="00000000" w:rsidP="00C903BD" w:rsidRDefault="00BA6AEF" w:rsidRPr="007445C6" w14:paraId="0E85E8DA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4242AF5D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134E5728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التاريخ:...............</w:t>
                                  </w:r>
                                </w:p>
                                <w:p w:rsidR="00BA6AEF" w:rsidDel="00000000" w:rsidP="00C903BD" w:rsidRDefault="00BA6AEF" w:rsidRPr="007445C6" w14:paraId="3F72613D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2209347C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توقيع المرشدة:</w:t>
                                  </w:r>
                                </w:p>
                                <w:p w:rsidR="00BA6AEF" w:rsidDel="00000000" w:rsidP="00C903BD" w:rsidRDefault="00BA6AEF" w:rsidRPr="007445C6" w14:paraId="562F2BEC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6AB4E362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388420F6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ملاحظات:</w:t>
                                  </w:r>
                                </w:p>
                              </w:tc>
                              <w:tc>
                                <w:tcPr>
                                  <w:tcW w:w="1277.0" w:type="dxa"/>
                                  <w:shd w:color="auto" w:fill="auto" w:val="clear"/>
                                </w:tcPr>
                                <w:p w:rsidR="00BA6AEF" w:rsidDel="00000000" w:rsidP="00C903BD" w:rsidRDefault="00BA6AEF" w:rsidRPr="007445C6" w14:paraId="3FF14898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267AD725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اتاريخ:.............</w:t>
                                  </w:r>
                                </w:p>
                                <w:p w:rsidR="00BA6AEF" w:rsidDel="00000000" w:rsidP="00C903BD" w:rsidRDefault="00BA6AEF" w:rsidRPr="007445C6" w14:paraId="519C7DCF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7B934018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نوع التواصل: </w:t>
                                  </w:r>
                                </w:p>
                                <w:p w:rsidR="00BA6AEF" w:rsidDel="00000000" w:rsidP="00C903BD" w:rsidRDefault="00BA6AEF" w:rsidRPr="007445C6" w14:paraId="5B0EC703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.....................</w:t>
                                  </w:r>
                                </w:p>
                                <w:p w:rsidR="00BA6AEF" w:rsidDel="00000000" w:rsidP="00C903BD" w:rsidRDefault="00BA6AEF" w:rsidRPr="007445C6" w14:paraId="60F5A650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.....................</w:t>
                                  </w:r>
                                </w:p>
                                <w:p w:rsidR="00BA6AEF" w:rsidDel="00000000" w:rsidP="00C903BD" w:rsidRDefault="00BA6AEF" w:rsidRPr="007445C6" w14:paraId="4AFA3E4D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ملاحظا</w:t>
                                  </w:r>
                                  <w:r w:rsidDel="00000000" w:rsidR="00000000" w:rsidRPr="007445C6">
                                    <w:rPr>
                                      <w:rFonts w:ascii="Arial" w:cs="Arial" w:eastAsia="Times New Roman" w:hAnsi="Arial" w:hint="eastAsia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ت</w:t>
                                  </w: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417.0" w:type="dxa"/>
                                </w:tcPr>
                                <w:p w:rsidR="00BA6AEF" w:rsidDel="00000000" w:rsidP="00C903BD" w:rsidRDefault="00BA6AEF" w:rsidRPr="007445C6" w14:paraId="7D34F7BF" w14:textId="77777777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74114A2D" w14:textId="77777777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  <w:t>(   ) تحسن بطيء</w:t>
                                  </w:r>
                                </w:p>
                                <w:p w:rsidR="00BA6AEF" w:rsidDel="00000000" w:rsidP="00C903BD" w:rsidRDefault="00BA6AEF" w:rsidRPr="007445C6" w14:paraId="5657A0D9" w14:textId="77777777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  <w:t>(   ) جيد</w:t>
                                  </w:r>
                                </w:p>
                                <w:p w:rsidR="00BA6AEF" w:rsidDel="00000000" w:rsidP="00C903BD" w:rsidRDefault="00BA6AEF" w:rsidRPr="007445C6" w14:paraId="7AC29273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 w:val="1"/>
                                      <w:lang w:eastAsia="en-US"/>
                                    </w:rPr>
                                    <w:t>(   ) تحسن سريع</w:t>
                                  </w:r>
                                </w:p>
                                <w:p w:rsidR="00BA6AEF" w:rsidDel="00000000" w:rsidP="00C903BD" w:rsidRDefault="00BA6AEF" w:rsidRPr="007445C6" w14:paraId="15793C04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67003134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* أتقنت الطالبة المهارة بتاريخ:</w:t>
                                  </w:r>
                                </w:p>
                                <w:p w:rsidR="00BA6AEF" w:rsidDel="00000000" w:rsidP="00C903BD" w:rsidRDefault="00BA6AEF" w:rsidRPr="007445C6" w14:paraId="0D6C8A3C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</w:p>
                                <w:p w:rsidR="00BA6AEF" w:rsidDel="00000000" w:rsidP="00C903BD" w:rsidRDefault="00BA6AEF" w:rsidRPr="007445C6" w14:paraId="17FFDA52" w14:textId="77777777">
                                  <w:pPr>
                                    <w:rPr>
                                      <w:rFonts w:ascii="Arial" w:cs="Arial" w:eastAsia="Times New Roman" w:hAnsi="Arial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</w:pPr>
                                  <w:r w:rsidDel="00000000" w:rsidR="00000000" w:rsidRPr="007445C6">
                                    <w:rPr>
                                      <w:rFonts w:ascii="Arial" w:cs="Arial" w:eastAsia="Times New Roman" w:hAnsi="Arial" w:hint="cs"/>
                                      <w:i w:val="1"/>
                                      <w:iCs w:val="1"/>
                                      <w:sz w:val="18"/>
                                      <w:szCs w:val="18"/>
                                      <w:rtl w:val="1"/>
                                      <w:lang w:eastAsia="en-US"/>
                                    </w:rPr>
                                    <w:t>........................</w:t>
                                  </w:r>
                                </w:p>
                              </w:tc>
                            </w:tr>
                          </w:tbl>
                          <w:p w:rsidR="003657BB" w:rsidDel="00000000" w:rsidP="00000000" w:rsidRDefault="003657BB" w:rsidRPr="00000000" w14:paraId="09C0FE90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-652779</wp:posOffset>
                </wp:positionH>
                <wp:positionV relativeFrom="paragraph">
                  <wp:posOffset>36195</wp:posOffset>
                </wp:positionV>
                <wp:extent cx="10010775" cy="478599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0775" cy="4785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