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13" w:rsidRDefault="00465E82">
      <w:pPr>
        <w:rPr>
          <w:rtl/>
        </w:rPr>
      </w:pPr>
      <w:r>
        <w:rPr>
          <w:noProof/>
          <w:rtl/>
        </w:rPr>
        <w:pict>
          <v:roundrect id="مستطيل مستدير الزوايا 61" o:spid="_x0000_s1026" style="position:absolute;left:0;text-align:left;margin-left:5.9pt;margin-top:7.5pt;width:485.75pt;height:28.5pt;z-index:25165824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535DEF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المستوى </w:t>
                  </w:r>
                  <w:r w:rsidR="00535DEF">
                    <w:rPr>
                      <w:rFonts w:cs="Sultan normal" w:hint="cs"/>
                      <w:sz w:val="24"/>
                      <w:szCs w:val="24"/>
                      <w:rtl/>
                    </w:rPr>
                    <w:t>الخامس</w:t>
                  </w:r>
                </w:p>
              </w:txbxContent>
            </v:textbox>
            <w10:wrap anchorx="margin"/>
          </v:roundrect>
        </w:pict>
      </w:r>
    </w:p>
    <w:p w:rsidR="00ED7BB0" w:rsidRDefault="00EB10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7.1pt;margin-top:364.4pt;width:71.8pt;height:19.65pt;z-index:251673600;mso-position-horizontal-relative:margin" stroked="f">
            <v:textbox>
              <w:txbxContent>
                <w:p w:rsidR="00EB1017" w:rsidRDefault="00EB1017" w:rsidP="00EB1017">
                  <w:pPr>
                    <w:jc w:val="center"/>
                  </w:pP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درجة واحدة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5" type="#_x0000_t202" style="position:absolute;left:0;text-align:left;margin-left:36.75pt;margin-top:263.45pt;width:66.2pt;height:19.65pt;z-index:251672576;mso-position-horizontal-relative:margin" stroked="f">
            <v:textbox>
              <w:txbxContent>
                <w:p w:rsidR="00EB1017" w:rsidRDefault="00EB1017" w:rsidP="00EB1017">
                  <w:pPr>
                    <w:jc w:val="center"/>
                  </w:pP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درجتان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3" type="#_x0000_t202" style="position:absolute;left:0;text-align:left;margin-left:45.2pt;margin-top:90.45pt;width:66.2pt;height:19.65pt;z-index:251671552;mso-position-horizontal-relative:margin" stroked="f">
            <v:textbox>
              <w:txbxContent>
                <w:p w:rsidR="00EB1017" w:rsidRDefault="00EB1017" w:rsidP="00EB1017">
                  <w:pPr>
                    <w:jc w:val="center"/>
                  </w:pP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درجتان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</w:txbxContent>
            </v:textbox>
            <w10:wrap anchorx="margin"/>
          </v:shape>
        </w:pict>
      </w:r>
      <w:r w:rsidR="00465E82">
        <w:rPr>
          <w:noProof/>
        </w:rPr>
        <w:pict>
          <v:roundrect id="_x0000_s1027" style="position:absolute;left:0;text-align:left;margin-left:0;margin-top:63.05pt;width:496.05pt;height:400.55pt;z-index:251659264;mso-position-horizontal:center;mso-position-horizontal-relative:margin" arcsize="10923f" fillcolor="white [3201]" strokecolor="black [3200]" strokeweight="3.5pt">
            <v:stroke linestyle="thickThin"/>
            <v:shadow color="#868686"/>
            <v:textbox>
              <w:txbxContent>
                <w:p w:rsidR="00A716F6" w:rsidRDefault="00A716F6" w:rsidP="00A716F6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proofErr w:type="spellStart"/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الأول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صل العبارات في العمود الأول مع ما يناسبه في العمود الثاني :</w:t>
                  </w:r>
                </w:p>
                <w:p w:rsidR="00A716F6" w:rsidRPr="007315B6" w:rsidRDefault="00A716F6" w:rsidP="00A716F6">
                  <w:pPr>
                    <w:spacing w:after="0"/>
                    <w:rPr>
                      <w:rFonts w:cs="AL-Mohanad Bold"/>
                      <w:sz w:val="10"/>
                      <w:szCs w:val="10"/>
                      <w:rtl/>
                      <w:lang w:val="en-GB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Look w:val="04A0"/>
                  </w:tblPr>
                  <w:tblGrid>
                    <w:gridCol w:w="517"/>
                    <w:gridCol w:w="2285"/>
                    <w:gridCol w:w="338"/>
                    <w:gridCol w:w="2365"/>
                  </w:tblGrid>
                  <w:tr w:rsidR="00A716F6" w:rsidTr="0088714D">
                    <w:trPr>
                      <w:trHeight w:val="340"/>
                      <w:jc w:val="center"/>
                    </w:trPr>
                    <w:tc>
                      <w:tcPr>
                        <w:tcW w:w="2802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716F6" w:rsidRPr="007D29C9" w:rsidRDefault="00A716F6" w:rsidP="0088714D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الأول</w:t>
                        </w:r>
                      </w:p>
                    </w:tc>
                    <w:tc>
                      <w:tcPr>
                        <w:tcW w:w="270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716F6" w:rsidRPr="007D29C9" w:rsidRDefault="00A716F6" w:rsidP="0088714D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7D29C9">
                          <w:rPr>
                            <w:rFonts w:cs="Traditional Arabic" w:hint="cs"/>
                            <w:b/>
                            <w:bCs/>
                            <w:sz w:val="24"/>
                            <w:szCs w:val="24"/>
                            <w:rtl/>
                            <w:lang w:val="en-GB"/>
                          </w:rPr>
                          <w:t>العمود الثاني</w:t>
                        </w:r>
                      </w:p>
                    </w:tc>
                  </w:tr>
                  <w:tr w:rsidR="00A716F6" w:rsidTr="0088714D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INKSCAPE</w:t>
                        </w: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برامج إعداد الصور</w:t>
                        </w:r>
                      </w:p>
                    </w:tc>
                  </w:tr>
                  <w:tr w:rsidR="00A716F6" w:rsidTr="0088714D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Pencil</w:t>
                        </w: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                                   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برامج الرسوم المتحركة</w:t>
                        </w:r>
                      </w:p>
                    </w:tc>
                  </w:tr>
                  <w:tr w:rsidR="00A716F6" w:rsidTr="0088714D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A716F6"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Virtualdun</w:t>
                        </w:r>
                        <w:proofErr w:type="spellEnd"/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برامج اعداد الفيديو</w:t>
                        </w:r>
                      </w:p>
                    </w:tc>
                  </w:tr>
                  <w:tr w:rsidR="00A716F6" w:rsidTr="0088714D">
                    <w:trPr>
                      <w:trHeight w:val="340"/>
                      <w:jc w:val="center"/>
                    </w:trPr>
                    <w:tc>
                      <w:tcPr>
                        <w:tcW w:w="517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7315B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A716F6" w:rsidRPr="007315B6" w:rsidRDefault="00EB1017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W</w:t>
                        </w:r>
                        <w:r w:rsidR="00A716F6" w:rsidRPr="00A716F6">
                          <w:rPr>
                            <w:rFonts w:cs="Traditional Arabic"/>
                            <w:sz w:val="23"/>
                            <w:szCs w:val="23"/>
                            <w:lang w:val="en-GB"/>
                          </w:rPr>
                          <w:t>avepad</w:t>
                        </w:r>
                        <w:proofErr w:type="spellEnd"/>
                        <w:r w:rsidR="00A716F6"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                               </w:t>
                        </w: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برامج إعداد النص</w:t>
                        </w:r>
                      </w:p>
                    </w:tc>
                  </w:tr>
                  <w:tr w:rsidR="00A716F6" w:rsidTr="0088714D">
                    <w:trPr>
                      <w:trHeight w:val="340"/>
                      <w:jc w:val="center"/>
                    </w:trPr>
                    <w:tc>
                      <w:tcPr>
                        <w:tcW w:w="2802" w:type="dxa"/>
                        <w:gridSpan w:val="2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338" w:type="dxa"/>
                        <w:vAlign w:val="center"/>
                      </w:tcPr>
                      <w:p w:rsidR="00A716F6" w:rsidRPr="007315B6" w:rsidRDefault="00A716F6" w:rsidP="0088714D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2365" w:type="dxa"/>
                        <w:vAlign w:val="center"/>
                      </w:tcPr>
                      <w:p w:rsidR="00A716F6" w:rsidRPr="007315B6" w:rsidRDefault="00A716F6" w:rsidP="00A716F6">
                        <w:pPr>
                          <w:jc w:val="center"/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r w:rsidRPr="00A716F6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برامج إعداد 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الصوت</w:t>
                        </w:r>
                      </w:p>
                    </w:tc>
                  </w:tr>
                </w:tbl>
                <w:p w:rsidR="00535DEF" w:rsidRDefault="00535DEF" w:rsidP="00535DEF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proofErr w:type="spellStart"/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>الثاني</w:t>
                  </w:r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اختر رمز الإجابة الصحيحة فيما يلي:</w:t>
                  </w:r>
                </w:p>
                <w:p w:rsidR="00535DEF" w:rsidRDefault="00535DEF" w:rsidP="001C3C0A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 w:rsidRPr="006D294B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1-</w:t>
                  </w:r>
                  <w:proofErr w:type="spellEnd"/>
                  <w:r w:rsidRPr="006D294B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 w:rsidR="000E7458" w:rsidRPr="000E7458">
                    <w:rPr>
                      <w:rFonts w:cs="Traditional Arabic" w:hint="eastAsia"/>
                      <w:sz w:val="23"/>
                      <w:szCs w:val="23"/>
                      <w:rtl/>
                      <w:lang w:val="en-GB"/>
                    </w:rPr>
                    <w:t>عندما</w:t>
                  </w:r>
                  <w:r w:rsidR="000E7458" w:rsidRPr="000E7458"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 w:rsidR="001C3C0A" w:rsidRPr="001C3C0A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نستخدم الوسائط المتعددة في مساعدة العاملين على التمكن من العمل على الأنظمة الجديدة فأننا نتحدث عن استخدامها في مجال</w:t>
                  </w:r>
                  <w:r w:rsidRPr="006D294B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: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07"/>
                    <w:gridCol w:w="3178"/>
                  </w:tblGrid>
                  <w:tr w:rsidR="000E7458" w:rsidTr="001C3C0A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535DEF" w:rsidRDefault="000E7458" w:rsidP="000E7458">
                        <w:pPr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أ-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 w:rsidRPr="000E745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التعليم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535DEF" w:rsidRPr="000E7458" w:rsidRDefault="00535DEF" w:rsidP="000E745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ب-</w:t>
                        </w:r>
                        <w:proofErr w:type="spellEnd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 w:rsidR="000E7458" w:rsidRPr="000E745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التدريب</w:t>
                        </w:r>
                        <w:r w:rsidR="000E745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</w:tr>
                  <w:tr w:rsidR="000E7458" w:rsidTr="001C3C0A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535DEF" w:rsidRPr="000E7458" w:rsidRDefault="00535DEF" w:rsidP="000E745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ج-</w:t>
                        </w:r>
                        <w:proofErr w:type="spellEnd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 w:rsidR="000E7458" w:rsidRPr="000E745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التجارة</w:t>
                        </w: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535DEF" w:rsidRPr="00CC34B7" w:rsidRDefault="00535DEF" w:rsidP="000E7458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د-</w:t>
                        </w:r>
                        <w:proofErr w:type="spellEnd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 w:rsidR="000E7458" w:rsidRPr="000E7458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الصحافة</w:t>
                        </w: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</w:tr>
                </w:tbl>
                <w:p w:rsidR="001C3C0A" w:rsidRDefault="001C3C0A" w:rsidP="001C3C0A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2</w:t>
                  </w:r>
                  <w:r w:rsidRPr="006D294B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-</w:t>
                  </w:r>
                  <w:proofErr w:type="spellEnd"/>
                  <w:r w:rsidRPr="006D294B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لقطات </w:t>
                  </w:r>
                  <w:proofErr w:type="spellStart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فلمية</w:t>
                  </w:r>
                  <w:proofErr w:type="spellEnd"/>
                  <w:r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متحركة سجلت بطريقة رقمية: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07"/>
                    <w:gridCol w:w="3178"/>
                  </w:tblGrid>
                  <w:tr w:rsidR="001C3C0A" w:rsidTr="0088714D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1C3C0A" w:rsidRDefault="001C3C0A" w:rsidP="001C3C0A">
                        <w:pPr>
                          <w:rPr>
                            <w:rFonts w:cs="Traditional Arabic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أ-</w:t>
                        </w:r>
                        <w:proofErr w:type="spellEnd"/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الصور الثابتة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1C3C0A" w:rsidRPr="000E7458" w:rsidRDefault="001C3C0A" w:rsidP="001C3C0A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ب-</w:t>
                        </w:r>
                        <w:proofErr w:type="spellEnd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الرسوم المتحركة.</w:t>
                        </w:r>
                      </w:p>
                    </w:tc>
                  </w:tr>
                  <w:tr w:rsidR="001C3C0A" w:rsidTr="0088714D">
                    <w:trPr>
                      <w:jc w:val="center"/>
                    </w:trPr>
                    <w:tc>
                      <w:tcPr>
                        <w:tcW w:w="3607" w:type="dxa"/>
                        <w:vAlign w:val="center"/>
                      </w:tcPr>
                      <w:p w:rsidR="001C3C0A" w:rsidRPr="000E7458" w:rsidRDefault="001C3C0A" w:rsidP="001C3C0A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ج-</w:t>
                        </w:r>
                        <w:proofErr w:type="spellEnd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الفيديو</w:t>
                        </w: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  <w:tc>
                      <w:tcPr>
                        <w:tcW w:w="3178" w:type="dxa"/>
                        <w:vAlign w:val="center"/>
                      </w:tcPr>
                      <w:p w:rsidR="001C3C0A" w:rsidRPr="00CC34B7" w:rsidRDefault="001C3C0A" w:rsidP="001C3C0A">
                        <w:pPr>
                          <w:rPr>
                            <w:rFonts w:cs="Traditional Arabic"/>
                            <w:sz w:val="23"/>
                            <w:szCs w:val="23"/>
                            <w:rtl/>
                            <w:lang w:val="en-GB"/>
                          </w:rPr>
                        </w:pPr>
                        <w:proofErr w:type="spellStart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د-</w:t>
                        </w:r>
                        <w:proofErr w:type="spellEnd"/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الرسومات الخطية</w:t>
                        </w:r>
                        <w:r w:rsidRPr="006D294B">
                          <w:rPr>
                            <w:rFonts w:cs="Traditional Arabic" w:hint="cs"/>
                            <w:sz w:val="23"/>
                            <w:szCs w:val="23"/>
                            <w:rtl/>
                            <w:lang w:val="en-GB"/>
                          </w:rPr>
                          <w:t>.</w:t>
                        </w:r>
                      </w:p>
                    </w:tc>
                  </w:tr>
                </w:tbl>
                <w:p w:rsidR="00535DEF" w:rsidRDefault="00535DEF" w:rsidP="00C81945">
                  <w:pPr>
                    <w:spacing w:after="0"/>
                    <w:rPr>
                      <w:rFonts w:cs="AL-Mohanad Bold"/>
                      <w:u w:val="single"/>
                      <w:rtl/>
                      <w:lang w:val="en-GB"/>
                    </w:rPr>
                  </w:pPr>
                </w:p>
                <w:p w:rsidR="00C81945" w:rsidRPr="00535DEF" w:rsidRDefault="00C81945" w:rsidP="00535DEF">
                  <w:pPr>
                    <w:spacing w:after="0"/>
                    <w:rPr>
                      <w:rFonts w:cs="AL-Mohanad Bold"/>
                      <w:u w:val="single"/>
                      <w:rtl/>
                      <w:lang w:val="en-GB"/>
                    </w:rPr>
                  </w:pPr>
                  <w:r w:rsidRPr="00F755A0"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السؤال </w:t>
                  </w:r>
                  <w:r>
                    <w:rPr>
                      <w:rFonts w:cs="AL-Mohanad Bold" w:hint="cs"/>
                      <w:u w:val="single"/>
                      <w:rtl/>
                      <w:lang w:val="en-GB"/>
                    </w:rPr>
                    <w:t xml:space="preserve">الثالث </w:t>
                  </w:r>
                  <w:proofErr w:type="spellStart"/>
                  <w:r w:rsidRPr="00F755A0">
                    <w:rPr>
                      <w:rFonts w:cs="AL-Mohanad Bold" w:hint="cs"/>
                      <w:rtl/>
                      <w:lang w:val="en-GB"/>
                    </w:rPr>
                    <w:t>:</w:t>
                  </w:r>
                  <w:proofErr w:type="spellEnd"/>
                  <w:r w:rsidRPr="00F755A0"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AL-Mohanad Bold" w:hint="cs"/>
                      <w:rtl/>
                      <w:lang w:val="en-GB"/>
                    </w:rPr>
                    <w:t xml:space="preserve"> ضع علامة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(</w:t>
                  </w:r>
                  <w:proofErr w:type="spellEnd"/>
                  <w:r>
                    <w:rPr>
                      <w:rFonts w:cs="AL-Mohanad Bold" w:hint="cs"/>
                      <w:lang w:val="en-GB"/>
                    </w:rPr>
                    <w:sym w:font="Wingdings 2" w:char="F050"/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أمام الإجابة الصحيحة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،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وعلامة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(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×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="AL-Mohanad Bold" w:hint="cs"/>
                      <w:rtl/>
                      <w:lang w:val="en-GB"/>
                    </w:rPr>
                    <w:t>)</w:t>
                  </w:r>
                  <w:proofErr w:type="spellEnd"/>
                  <w:r>
                    <w:rPr>
                      <w:rFonts w:cs="AL-Mohanad Bold" w:hint="cs"/>
                      <w:rtl/>
                      <w:lang w:val="en-GB"/>
                    </w:rPr>
                    <w:t xml:space="preserve"> أمام الإجابة الخاطئة فيما يلي:</w:t>
                  </w:r>
                </w:p>
                <w:p w:rsidR="00C81945" w:rsidRDefault="00C81945" w:rsidP="00C81945">
                  <w:pPr>
                    <w:spacing w:after="0"/>
                    <w:rPr>
                      <w:rtl/>
                    </w:rPr>
                  </w:pPr>
                  <w:proofErr w:type="spellStart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1-</w:t>
                  </w:r>
                  <w:proofErr w:type="spellEnd"/>
                  <w:r w:rsidRPr="008A71E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 </w:t>
                  </w:r>
                  <w:r w:rsidRPr="00C8194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 xml:space="preserve">يعد برنامج </w:t>
                  </w:r>
                  <w:r w:rsidRPr="00C81945">
                    <w:rPr>
                      <w:rFonts w:cs="Traditional Arabic"/>
                      <w:sz w:val="23"/>
                      <w:szCs w:val="23"/>
                      <w:lang w:val="en-GB"/>
                    </w:rPr>
                    <w:t xml:space="preserve">  Pencil </w:t>
                  </w:r>
                  <w:r w:rsidRPr="00C81945">
                    <w:rPr>
                      <w:rFonts w:cs="Traditional Arabic" w:hint="cs"/>
                      <w:sz w:val="23"/>
                      <w:szCs w:val="23"/>
                      <w:rtl/>
                      <w:lang w:val="en-GB"/>
                    </w:rPr>
                    <w:t>من البرامج مفتوحة المصدر والتي تتوفر بشكل مجان وليست مدفوعة</w:t>
                  </w:r>
                  <w:r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  <w:p w:rsidR="00C81945" w:rsidRPr="008A71E5" w:rsidRDefault="00C81945" w:rsidP="00C81945">
                  <w:pPr>
                    <w:spacing w:after="0"/>
                    <w:rPr>
                      <w:rFonts w:cs="Traditional Arabic"/>
                      <w:sz w:val="23"/>
                      <w:szCs w:val="23"/>
                      <w:rtl/>
                      <w:lang w:val="en-GB"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2-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يعد برنامج </w:t>
                  </w:r>
                  <w:proofErr w:type="spellStart"/>
                  <w:r>
                    <w:t>Adope</w:t>
                  </w:r>
                  <w:proofErr w:type="spellEnd"/>
                  <w:r>
                    <w:t xml:space="preserve"> Photoshop </w:t>
                  </w:r>
                  <w:r>
                    <w:rPr>
                      <w:rFonts w:hint="cs"/>
                      <w:rtl/>
                    </w:rPr>
                    <w:t xml:space="preserve"> من أشهر برامج اعداد الصور الغير مجانية "ليست مفتوحة </w:t>
                  </w:r>
                  <w:proofErr w:type="spellStart"/>
                  <w:r>
                    <w:rPr>
                      <w:rFonts w:hint="cs"/>
                      <w:rtl/>
                    </w:rPr>
                    <w:t>المصدر"</w:t>
                  </w:r>
                  <w:proofErr w:type="spellEnd"/>
                  <w:r>
                    <w:rPr>
                      <w:rFonts w:hint="cs"/>
                      <w:rtl/>
                    </w:rPr>
                    <w:tab/>
                  </w:r>
                  <w:proofErr w:type="spellStart"/>
                  <w:r>
                    <w:rPr>
                      <w:rFonts w:hint="cs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   </w:t>
                  </w:r>
                  <w:proofErr w:type="spellStart"/>
                  <w:r>
                    <w:rPr>
                      <w:rFonts w:hint="cs"/>
                      <w:rtl/>
                    </w:rPr>
                    <w:t>)</w:t>
                  </w:r>
                  <w:proofErr w:type="spellEnd"/>
                </w:p>
                <w:p w:rsidR="00F755A0" w:rsidRPr="00F755A0" w:rsidRDefault="00F755A0" w:rsidP="00F755A0">
                  <w:pPr>
                    <w:spacing w:after="0"/>
                    <w:jc w:val="center"/>
                    <w:rPr>
                      <w:rFonts w:cs="AL-Mohanad Bold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 w:rsidR="00465E82">
        <w:rPr>
          <w:noProof/>
        </w:rPr>
        <w:pict>
          <v:oval id="_x0000_s1041" style="position:absolute;left:0;text-align:left;margin-left:63.75pt;margin-top:21.95pt;width:57.85pt;height:26.25pt;z-index:251670528" fillcolor="white [3201]" strokecolor="black [3200]" strokeweight=".25pt">
            <v:shadow color="#868686"/>
            <v:textbox>
              <w:txbxContent>
                <w:p w:rsidR="00DE2B88" w:rsidRPr="00F755A0" w:rsidRDefault="00DE2B88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page"/>
          </v:oval>
        </w:pict>
      </w:r>
      <w:r w:rsidR="00465E82">
        <w:rPr>
          <w:noProof/>
        </w:rPr>
        <w:pict>
          <v:group id="_x0000_s1032" style="position:absolute;left:0;text-align:left;margin-left:0;margin-top:21.95pt;width:30.75pt;height:32.25pt;z-index:251664384;mso-position-horizontal:center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30"/>
                        <w:szCs w:val="30"/>
                        <w:rtl/>
                      </w:rPr>
                    </w:pPr>
                    <w:r w:rsidRPr="0022189B">
                      <w:rPr>
                        <w:rFonts w:ascii="Yakout Linotype Light" w:hAnsi="Yakout Linotype Light" w:cs="Yakout Linotype Light"/>
                        <w:sz w:val="30"/>
                        <w:szCs w:val="30"/>
                        <w:rtl/>
                      </w:rPr>
                      <w:t>5</w:t>
                    </w:r>
                  </w:p>
                  <w:p w:rsidR="0022189B" w:rsidRDefault="0022189B" w:rsidP="0022189B">
                    <w:pPr>
                      <w:spacing w:after="0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65;top:2697;width:615;height:0;flip:x" o:connectortype="straight"/>
            <w10:wrap anchorx="margin"/>
          </v:group>
        </w:pict>
      </w:r>
      <w:r w:rsidR="00465E82">
        <w:rPr>
          <w:noProof/>
        </w:rPr>
        <w:pict>
          <v:oval id="_x0000_s1028" style="position:absolute;left:0;text-align:left;margin-left:5.9pt;margin-top:21.95pt;width:57.85pt;height:26.25pt;z-index:251660288" fillcolor="white [3201]" strokecolor="black [3200]" strokeweight=".25pt">
            <v:shadow color="#868686"/>
            <v:textbox>
              <w:txbxContent>
                <w:p w:rsidR="00F755A0" w:rsidRPr="00F755A0" w:rsidRDefault="00F755A0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page"/>
          </v:oval>
        </w:pic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7BB0"/>
    <w:rsid w:val="00072096"/>
    <w:rsid w:val="000E7458"/>
    <w:rsid w:val="001C3C0A"/>
    <w:rsid w:val="0022189B"/>
    <w:rsid w:val="0030744D"/>
    <w:rsid w:val="004351FF"/>
    <w:rsid w:val="00465E82"/>
    <w:rsid w:val="005201BD"/>
    <w:rsid w:val="00535DEF"/>
    <w:rsid w:val="005D29C7"/>
    <w:rsid w:val="00631118"/>
    <w:rsid w:val="00647232"/>
    <w:rsid w:val="0075469A"/>
    <w:rsid w:val="007B0655"/>
    <w:rsid w:val="00837671"/>
    <w:rsid w:val="009B52F4"/>
    <w:rsid w:val="00A3225F"/>
    <w:rsid w:val="00A716F6"/>
    <w:rsid w:val="00AF3413"/>
    <w:rsid w:val="00B37CBE"/>
    <w:rsid w:val="00B848AC"/>
    <w:rsid w:val="00C04B5A"/>
    <w:rsid w:val="00C81945"/>
    <w:rsid w:val="00CE4297"/>
    <w:rsid w:val="00D86012"/>
    <w:rsid w:val="00DB511D"/>
    <w:rsid w:val="00DE2B88"/>
    <w:rsid w:val="00E668D1"/>
    <w:rsid w:val="00EB1017"/>
    <w:rsid w:val="00ED7BB0"/>
    <w:rsid w:val="00F548A4"/>
    <w:rsid w:val="00F7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S-A</cp:lastModifiedBy>
  <cp:revision>2</cp:revision>
  <cp:lastPrinted>2016-10-13T08:37:00Z</cp:lastPrinted>
  <dcterms:created xsi:type="dcterms:W3CDTF">2016-10-13T10:38:00Z</dcterms:created>
  <dcterms:modified xsi:type="dcterms:W3CDTF">2016-10-13T10:38:00Z</dcterms:modified>
</cp:coreProperties>
</file>