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0D" w:rsidRPr="00EC6E0D" w:rsidRDefault="00EC6E0D" w:rsidP="00EC6E0D">
      <w:pPr>
        <w:bidi/>
        <w:spacing w:after="160" w:line="259" w:lineRule="auto"/>
        <w:rPr>
          <w:rFonts w:ascii="Calibri" w:eastAsia="Calibri" w:hAnsi="Calibri" w:cs="Arial"/>
          <w:rtl/>
          <w:lang w:bidi="ar-EG"/>
        </w:rPr>
      </w:pPr>
    </w:p>
    <w:p w:rsidR="00EC6E0D" w:rsidRPr="00EC6E0D" w:rsidRDefault="00EC6E0D" w:rsidP="00EC6E0D">
      <w:pPr>
        <w:bidi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الخامس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اليم</w:t>
      </w:r>
      <w:r w:rsidR="000E7506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ي</w:t>
      </w:r>
      <w:bookmarkStart w:id="0" w:name="_GoBack"/>
      <w:bookmarkEnd w:id="0"/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ن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واليسار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>: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إدراك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الطفل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لاتجاهي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"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اليمين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واليسار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"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وإكساب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المهارة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في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تحديدهما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–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معرفة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استعمالات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اليد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  <w:lang w:bidi="ar-EG"/>
        </w:rPr>
        <w:t>اليمني</w:t>
      </w:r>
      <w:r w:rsidRPr="00EC6E0D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lang w:bidi="ar-EG"/>
        </w:rPr>
        <w:t>.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bidi="ar-EG"/>
        </w:rPr>
        <w:t xml:space="preserve"> 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تبدأ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هذا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الدرس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بأن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تسأل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لكل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منهم؟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يرفعوا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يرفعوا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يخفضوا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يخفضوا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ز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الإعمال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باستخدام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كلا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اليدين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مثل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افتح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الباب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–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افتح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الكتاب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–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امسك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القلم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–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صافح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صديقك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–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وهكذا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حتى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يميز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كل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طفل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ويده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وظهرها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للأطفال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وتمسك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كتاب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ووفي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يدها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قلم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وتسأل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ماذا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ماذا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يخرجوا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ويقفوا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بجوارها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صفا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واحد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تسأل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يمينها؟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يسارها؟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تختار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وليكن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أحمد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تسأل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يمين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أحمد؟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يسار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أحمد؟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تختار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قميصه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أحمر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مثلا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وتسأل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يمين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الذي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يلبس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قميصا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أحمر؟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يساره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bidi="ar-EG"/>
        </w:rPr>
        <w:t>.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تعميم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مفهوم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واليسار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بالنسبة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لباقي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أعضاء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فمثلا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العين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العين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الأذن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الأذن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الرجل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وأين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الرجل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اليسرى؟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وتوضح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لهم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أنه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ينبغي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نأكل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ونشرب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ونكتب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ونمسك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القلم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ونصافح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الأصدقاء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وتكون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اليسرى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لتساعد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اليمنى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حمل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الأثقال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مثلا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ذلك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حل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التدريبات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التأكد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أنهم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يدركون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مكونات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كل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7030A0"/>
          <w:sz w:val="32"/>
          <w:szCs w:val="32"/>
          <w:rtl/>
          <w:lang w:bidi="ar-EG"/>
        </w:rPr>
        <w:t>صورة</w:t>
      </w:r>
      <w:r w:rsidRPr="00EC6E0D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  <w:lang w:bidi="ar-EG"/>
        </w:rPr>
        <w:t>.</w:t>
      </w:r>
    </w:p>
    <w:sectPr w:rsidR="00EC6E0D" w:rsidRPr="00EC6E0D" w:rsidSect="003B0044">
      <w:headerReference w:type="default" r:id="rId6"/>
      <w:pgSz w:w="11906" w:h="16838" w:code="9"/>
      <w:pgMar w:top="1440" w:right="866" w:bottom="1440" w:left="993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05" w:rsidRDefault="00853805" w:rsidP="002C471E">
      <w:pPr>
        <w:spacing w:after="0" w:line="240" w:lineRule="auto"/>
      </w:pPr>
      <w:r>
        <w:separator/>
      </w:r>
    </w:p>
  </w:endnote>
  <w:endnote w:type="continuationSeparator" w:id="0">
    <w:p w:rsidR="00853805" w:rsidRDefault="00853805" w:rsidP="002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05" w:rsidRDefault="00853805" w:rsidP="002C471E">
      <w:pPr>
        <w:spacing w:after="0" w:line="240" w:lineRule="auto"/>
      </w:pPr>
      <w:r>
        <w:separator/>
      </w:r>
    </w:p>
  </w:footnote>
  <w:footnote w:type="continuationSeparator" w:id="0">
    <w:p w:rsidR="00853805" w:rsidRDefault="00853805" w:rsidP="002C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1" w:rsidRDefault="003B0044">
    <w:pPr>
      <w:pStyle w:val="Header"/>
    </w:pPr>
    <w:r w:rsidRPr="00A61C14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648B94" wp14:editId="0A4BA900">
              <wp:simplePos x="0" y="0"/>
              <wp:positionH relativeFrom="column">
                <wp:posOffset>2305050</wp:posOffset>
              </wp:positionH>
              <wp:positionV relativeFrom="paragraph">
                <wp:posOffset>85725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71E" w:rsidRDefault="002C471E" w:rsidP="002C471E">
                          <w:pPr>
                            <w:pStyle w:val="NormalWeb"/>
                            <w:bidi/>
                            <w:spacing w:after="0"/>
                            <w:jc w:val="center"/>
                            <w:rPr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8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5pt;margin-top:6.75pt;width:132.7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2C471E" w:rsidRDefault="002C471E" w:rsidP="002C471E">
                    <w:pPr>
                      <w:pStyle w:val="NormalWeb"/>
                      <w:bidi/>
                      <w:spacing w:after="0"/>
                      <w:jc w:val="center"/>
                      <w:rPr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="00EC6E0D">
      <w:rPr>
        <w:noProof/>
      </w:rPr>
      <w:drawing>
        <wp:anchor distT="0" distB="0" distL="114300" distR="114300" simplePos="0" relativeHeight="251663360" behindDoc="0" locked="0" layoutInCell="1" allowOverlap="1" wp14:anchorId="7429F06B" wp14:editId="07F93C86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1628775" cy="569595"/>
          <wp:effectExtent l="0" t="0" r="9525" b="1905"/>
          <wp:wrapNone/>
          <wp:docPr id="15" name="Picture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D"/>
    <w:rsid w:val="0008633D"/>
    <w:rsid w:val="000B6E9C"/>
    <w:rsid w:val="000E7506"/>
    <w:rsid w:val="002C471E"/>
    <w:rsid w:val="003B0044"/>
    <w:rsid w:val="006721AB"/>
    <w:rsid w:val="00853805"/>
    <w:rsid w:val="00BF711F"/>
    <w:rsid w:val="00D61591"/>
    <w:rsid w:val="00E400E1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E71FD2-078C-4916-8F6C-F1DDBFA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E"/>
  </w:style>
  <w:style w:type="paragraph" w:styleId="Footer">
    <w:name w:val="footer"/>
    <w:basedOn w:val="Normal"/>
    <w:link w:val="Foot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E"/>
  </w:style>
  <w:style w:type="paragraph" w:styleId="NormalWeb">
    <w:name w:val="Normal (Web)"/>
    <w:basedOn w:val="Normal"/>
    <w:uiPriority w:val="99"/>
    <w:semiHidden/>
    <w:unhideWhenUsed/>
    <w:rsid w:val="002C4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6</cp:revision>
  <dcterms:created xsi:type="dcterms:W3CDTF">2016-07-16T07:10:00Z</dcterms:created>
  <dcterms:modified xsi:type="dcterms:W3CDTF">2017-07-18T20:22:00Z</dcterms:modified>
</cp:coreProperties>
</file>