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739" w:rsidRPr="00DE2739" w:rsidRDefault="00DE2739" w:rsidP="001B12AF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56"/>
          <w:szCs w:val="56"/>
          <w:u w:val="single"/>
        </w:rPr>
      </w:pPr>
      <w:r w:rsidRPr="00DE2739">
        <w:rPr>
          <w:rFonts w:ascii="Times New Roman" w:hAnsi="Times New Roman" w:cs="Times New Roman"/>
          <w:b/>
          <w:bCs/>
          <w:sz w:val="56"/>
          <w:szCs w:val="56"/>
          <w:u w:val="single"/>
        </w:rPr>
        <w:t>BIOLAB REVISION</w:t>
      </w:r>
    </w:p>
    <w:p w:rsidR="00DE2739" w:rsidRDefault="00DE2739" w:rsidP="001B12AF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12AF" w:rsidRDefault="001B12AF" w:rsidP="001B12AF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178235" cy="4994695"/>
            <wp:effectExtent l="19050" t="0" r="336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708" cy="5003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2AF" w:rsidRPr="00DE2739" w:rsidRDefault="001B12AF" w:rsidP="001B12A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DE2739">
        <w:rPr>
          <w:rFonts w:ascii="Times New Roman" w:hAnsi="Times New Roman" w:cs="Times New Roman"/>
          <w:b/>
          <w:bCs/>
          <w:sz w:val="24"/>
          <w:szCs w:val="24"/>
        </w:rPr>
        <w:t>Ocular Lens</w:t>
      </w:r>
    </w:p>
    <w:p w:rsidR="001B12AF" w:rsidRPr="00DE2739" w:rsidRDefault="001B12AF" w:rsidP="001B12A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DE2739">
        <w:rPr>
          <w:rFonts w:ascii="Times New Roman" w:hAnsi="Times New Roman" w:cs="Times New Roman"/>
          <w:b/>
          <w:bCs/>
          <w:sz w:val="24"/>
          <w:szCs w:val="24"/>
        </w:rPr>
        <w:t>Body Tube</w:t>
      </w:r>
    </w:p>
    <w:p w:rsidR="001B12AF" w:rsidRPr="00DE2739" w:rsidRDefault="001B12AF" w:rsidP="001B12A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DE2739">
        <w:rPr>
          <w:rFonts w:ascii="Times New Roman" w:hAnsi="Times New Roman" w:cs="Times New Roman"/>
          <w:b/>
          <w:bCs/>
          <w:sz w:val="24"/>
          <w:szCs w:val="24"/>
        </w:rPr>
        <w:t>Arm</w:t>
      </w:r>
    </w:p>
    <w:p w:rsidR="001B12AF" w:rsidRPr="00DE2739" w:rsidRDefault="001B12AF" w:rsidP="001B12A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DE2739">
        <w:rPr>
          <w:rFonts w:ascii="Times New Roman" w:hAnsi="Times New Roman" w:cs="Times New Roman"/>
          <w:b/>
          <w:bCs/>
          <w:sz w:val="24"/>
          <w:szCs w:val="24"/>
        </w:rPr>
        <w:t>Coarse adjustment knob</w:t>
      </w:r>
    </w:p>
    <w:p w:rsidR="001B12AF" w:rsidRPr="00DE2739" w:rsidRDefault="001B12AF" w:rsidP="001B12A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DE2739">
        <w:rPr>
          <w:rFonts w:ascii="Times New Roman" w:hAnsi="Times New Roman" w:cs="Times New Roman"/>
          <w:b/>
          <w:bCs/>
          <w:sz w:val="24"/>
          <w:szCs w:val="24"/>
        </w:rPr>
        <w:t>Fine adjustment knob</w:t>
      </w:r>
    </w:p>
    <w:p w:rsidR="001B12AF" w:rsidRPr="00DE2739" w:rsidRDefault="001B12AF" w:rsidP="001B12A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DE2739">
        <w:rPr>
          <w:rFonts w:ascii="Times New Roman" w:hAnsi="Times New Roman" w:cs="Times New Roman"/>
          <w:b/>
          <w:bCs/>
          <w:sz w:val="24"/>
          <w:szCs w:val="24"/>
        </w:rPr>
        <w:t>Power switch</w:t>
      </w:r>
    </w:p>
    <w:p w:rsidR="001B12AF" w:rsidRPr="00DE2739" w:rsidRDefault="001B12AF" w:rsidP="001B12A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DE2739">
        <w:rPr>
          <w:rFonts w:ascii="Times New Roman" w:hAnsi="Times New Roman" w:cs="Times New Roman"/>
          <w:b/>
          <w:bCs/>
          <w:sz w:val="24"/>
          <w:szCs w:val="24"/>
        </w:rPr>
        <w:t>Condenser</w:t>
      </w:r>
    </w:p>
    <w:p w:rsidR="001B12AF" w:rsidRPr="00DE2739" w:rsidRDefault="001B12AF" w:rsidP="001B12A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DE2739">
        <w:rPr>
          <w:rFonts w:ascii="Times New Roman" w:hAnsi="Times New Roman" w:cs="Times New Roman"/>
          <w:b/>
          <w:bCs/>
          <w:sz w:val="24"/>
          <w:szCs w:val="24"/>
        </w:rPr>
        <w:t>Stage adjustment knob</w:t>
      </w:r>
    </w:p>
    <w:p w:rsidR="001B12AF" w:rsidRPr="00DE2739" w:rsidRDefault="001B12AF" w:rsidP="001B12A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DE2739">
        <w:rPr>
          <w:rFonts w:ascii="Times New Roman" w:hAnsi="Times New Roman" w:cs="Times New Roman"/>
          <w:b/>
          <w:bCs/>
          <w:sz w:val="24"/>
          <w:szCs w:val="24"/>
        </w:rPr>
        <w:t>Base</w:t>
      </w:r>
    </w:p>
    <w:p w:rsidR="001B12AF" w:rsidRPr="00DE2739" w:rsidRDefault="001B12AF" w:rsidP="001B12A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DE2739">
        <w:rPr>
          <w:rFonts w:ascii="Times New Roman" w:hAnsi="Times New Roman" w:cs="Times New Roman"/>
          <w:b/>
          <w:bCs/>
          <w:sz w:val="24"/>
          <w:szCs w:val="24"/>
        </w:rPr>
        <w:t>Light source</w:t>
      </w:r>
    </w:p>
    <w:p w:rsidR="001B12AF" w:rsidRPr="00DE2739" w:rsidRDefault="001B12AF" w:rsidP="001B12A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DE2739">
        <w:rPr>
          <w:rFonts w:ascii="Times New Roman" w:hAnsi="Times New Roman" w:cs="Times New Roman"/>
          <w:b/>
          <w:bCs/>
          <w:sz w:val="24"/>
          <w:szCs w:val="24"/>
        </w:rPr>
        <w:t>Iris diaphragm</w:t>
      </w:r>
    </w:p>
    <w:p w:rsidR="001B12AF" w:rsidRPr="00DE2739" w:rsidRDefault="001B12AF" w:rsidP="001B12A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DE2739">
        <w:rPr>
          <w:rFonts w:ascii="Times New Roman" w:hAnsi="Times New Roman" w:cs="Times New Roman"/>
          <w:b/>
          <w:bCs/>
          <w:sz w:val="24"/>
          <w:szCs w:val="24"/>
        </w:rPr>
        <w:t>Stage</w:t>
      </w:r>
    </w:p>
    <w:p w:rsidR="001B12AF" w:rsidRPr="00DE2739" w:rsidRDefault="001B12AF" w:rsidP="001B12A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DE2739">
        <w:rPr>
          <w:rFonts w:ascii="Times New Roman" w:hAnsi="Times New Roman" w:cs="Times New Roman"/>
          <w:b/>
          <w:bCs/>
          <w:sz w:val="24"/>
          <w:szCs w:val="24"/>
        </w:rPr>
        <w:t>Objective lens</w:t>
      </w:r>
    </w:p>
    <w:p w:rsidR="001B12AF" w:rsidRPr="00DE2739" w:rsidRDefault="001B12AF" w:rsidP="001B12A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E2739">
        <w:rPr>
          <w:rFonts w:ascii="Times New Roman" w:hAnsi="Times New Roman" w:cs="Times New Roman"/>
          <w:b/>
          <w:bCs/>
          <w:sz w:val="24"/>
          <w:szCs w:val="24"/>
        </w:rPr>
        <w:t>Rotating (Revolving) nosepiece</w:t>
      </w:r>
    </w:p>
    <w:p w:rsidR="00B712EC" w:rsidRDefault="00567E2C"/>
    <w:p w:rsidR="001B12AF" w:rsidRDefault="001B12AF" w:rsidP="001B12AF">
      <w:pPr>
        <w:jc w:val="center"/>
      </w:pPr>
      <w:r>
        <w:rPr>
          <w:noProof/>
        </w:rPr>
        <w:drawing>
          <wp:inline distT="0" distB="0" distL="0" distR="0">
            <wp:extent cx="5943600" cy="522732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2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2AF" w:rsidRDefault="001B12AF" w:rsidP="001B12AF">
      <w:pPr>
        <w:jc w:val="center"/>
      </w:pPr>
      <w:r>
        <w:rPr>
          <w:noProof/>
        </w:rPr>
        <w:lastRenderedPageBreak/>
        <w:drawing>
          <wp:inline distT="0" distB="0" distL="0" distR="0">
            <wp:extent cx="5215279" cy="7746521"/>
            <wp:effectExtent l="19050" t="0" r="4421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185" cy="7753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2AF" w:rsidRDefault="001B12AF" w:rsidP="001B12AF">
      <w:pPr>
        <w:jc w:val="center"/>
      </w:pPr>
    </w:p>
    <w:p w:rsidR="00D31F91" w:rsidRDefault="00D31F91" w:rsidP="001B12AF">
      <w:pPr>
        <w:jc w:val="center"/>
      </w:pPr>
    </w:p>
    <w:p w:rsidR="00D31F91" w:rsidRDefault="00D31F91" w:rsidP="00D31F91">
      <w:pPr>
        <w:rPr>
          <w:b/>
          <w:bCs/>
        </w:rPr>
      </w:pPr>
      <w:r>
        <w:rPr>
          <w:noProof/>
        </w:rPr>
        <w:drawing>
          <wp:inline distT="0" distB="0" distL="0" distR="0">
            <wp:extent cx="2931184" cy="1463328"/>
            <wp:effectExtent l="19050" t="0" r="2516" b="0"/>
            <wp:docPr id="2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968" cy="146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045660">
        <w:rPr>
          <w:b/>
          <w:bCs/>
        </w:rPr>
        <w:t xml:space="preserve">Prophase </w:t>
      </w:r>
    </w:p>
    <w:p w:rsidR="00D31F91" w:rsidRDefault="00D31F91" w:rsidP="00D31F91">
      <w:r>
        <w:rPr>
          <w:noProof/>
        </w:rPr>
        <w:drawing>
          <wp:inline distT="0" distB="0" distL="0" distR="0">
            <wp:extent cx="3103712" cy="1972787"/>
            <wp:effectExtent l="19050" t="0" r="1438" b="0"/>
            <wp:docPr id="2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957" cy="197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045660">
        <w:rPr>
          <w:b/>
          <w:bCs/>
        </w:rPr>
        <w:t>Metaphase</w:t>
      </w:r>
    </w:p>
    <w:p w:rsidR="00D31F91" w:rsidRDefault="00D31F91" w:rsidP="00744EAB">
      <w:r>
        <w:rPr>
          <w:noProof/>
        </w:rPr>
        <w:drawing>
          <wp:inline distT="0" distB="0" distL="0" distR="0">
            <wp:extent cx="3023535" cy="1932317"/>
            <wp:effectExtent l="19050" t="0" r="5415" b="0"/>
            <wp:docPr id="2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954" cy="1933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 w:rsidRPr="00045660">
        <w:rPr>
          <w:b/>
          <w:bCs/>
        </w:rPr>
        <w:t>Anaphase</w:t>
      </w:r>
      <w:r>
        <w:rPr>
          <w:noProof/>
        </w:rPr>
        <w:drawing>
          <wp:inline distT="0" distB="0" distL="0" distR="0">
            <wp:extent cx="3327999" cy="2000038"/>
            <wp:effectExtent l="19050" t="0" r="5751" b="0"/>
            <wp:docPr id="2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465" cy="200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proofErr w:type="spellStart"/>
      <w:r w:rsidRPr="00045660">
        <w:rPr>
          <w:b/>
          <w:bCs/>
        </w:rPr>
        <w:t>Telophase</w:t>
      </w:r>
      <w:proofErr w:type="spellEnd"/>
      <w:r w:rsidRPr="00045660">
        <w:rPr>
          <w:b/>
          <w:bCs/>
        </w:rPr>
        <w:t xml:space="preserve"> </w:t>
      </w:r>
    </w:p>
    <w:p w:rsidR="00D31F91" w:rsidRDefault="00D31F91" w:rsidP="00D31F91"/>
    <w:p w:rsidR="00D31F91" w:rsidRPr="004163E7" w:rsidRDefault="00D31F91" w:rsidP="00F85BB7">
      <w:r>
        <w:rPr>
          <w:noProof/>
        </w:rPr>
        <w:drawing>
          <wp:inline distT="0" distB="0" distL="0" distR="0">
            <wp:extent cx="4205542" cy="2130725"/>
            <wp:effectExtent l="19050" t="0" r="4508" b="0"/>
            <wp:docPr id="10" name="Picture 4" descr="C:\Users\s.jamil\Desktop\biolab\practical rivision 2016 -2017\tissues\connective\adipose connective tiss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.jamil\Desktop\biolab\practical rivision 2016 -2017\tissues\connective\adipose connective tissu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310" cy="2130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C02FB1">
        <w:rPr>
          <w:b/>
          <w:bCs/>
        </w:rPr>
        <w:t>Adipose connective tissue</w:t>
      </w:r>
      <w:r>
        <w:rPr>
          <w:noProof/>
        </w:rPr>
        <w:drawing>
          <wp:inline distT="0" distB="0" distL="0" distR="0">
            <wp:extent cx="4354676" cy="1552754"/>
            <wp:effectExtent l="19050" t="0" r="7774" b="0"/>
            <wp:docPr id="11" name="Picture 5" descr="C:\Users\s.jamil\Desktop\biolab\practical rivision 2016 -2017\tissues\connective\blood connective tiss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.jamil\Desktop\biolab\practical rivision 2016 -2017\tissues\connective\blood connective tissu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892" cy="1554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C02FB1">
        <w:rPr>
          <w:b/>
          <w:bCs/>
        </w:rPr>
        <w:t>Blood connective tissue</w:t>
      </w:r>
      <w:r>
        <w:rPr>
          <w:noProof/>
        </w:rPr>
        <w:drawing>
          <wp:inline distT="0" distB="0" distL="0" distR="0">
            <wp:extent cx="2404973" cy="1846974"/>
            <wp:effectExtent l="19050" t="0" r="0" b="0"/>
            <wp:docPr id="12" name="Picture 6" descr="C:\Users\s.jamil\Desktop\biolab\practical rivision 2016 -2017\tissues\connective\bone connective tiss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.jamil\Desktop\biolab\practical rivision 2016 -2017\tissues\connective\bone connective tissue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42" cy="1848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C02FB1">
        <w:rPr>
          <w:b/>
          <w:bCs/>
        </w:rPr>
        <w:t>Bone connective tissue</w:t>
      </w:r>
      <w:r>
        <w:rPr>
          <w:noProof/>
        </w:rPr>
        <w:drawing>
          <wp:inline distT="0" distB="0" distL="0" distR="0">
            <wp:extent cx="2361841" cy="2122313"/>
            <wp:effectExtent l="19050" t="0" r="359" b="0"/>
            <wp:docPr id="14" name="Picture 8" descr="C:\Users\s.jamil\Desktop\biolab\practical rivision 2016 -2017\tissues\connective\cartilage connective tiss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.jamil\Desktop\biolab\practical rivision 2016 -2017\tissues\connective\cartilage connective tissue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252" cy="212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C02FB1">
        <w:rPr>
          <w:b/>
          <w:bCs/>
        </w:rPr>
        <w:t>cartilage connective tissue</w:t>
      </w:r>
    </w:p>
    <w:p w:rsidR="00D31F91" w:rsidRDefault="00D31F91" w:rsidP="00D31F91">
      <w:r>
        <w:rPr>
          <w:noProof/>
        </w:rPr>
        <w:lastRenderedPageBreak/>
        <w:drawing>
          <wp:inline distT="0" distB="0" distL="0" distR="0">
            <wp:extent cx="3604925" cy="2311880"/>
            <wp:effectExtent l="19050" t="0" r="0" b="0"/>
            <wp:docPr id="6" name="Picture 1" descr="http://www.nku.edu/~dempseyd/tissues%20simple%20columnar%20epithel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ku.edu/~dempseyd/tissues%20simple%20columnar%20epithelium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22" cy="2313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B900AF">
        <w:rPr>
          <w:b/>
          <w:bCs/>
        </w:rPr>
        <w:t>Simple columnar epithelium tissue</w:t>
      </w:r>
    </w:p>
    <w:p w:rsidR="00D31F91" w:rsidRDefault="00D31F91" w:rsidP="00D31F91"/>
    <w:p w:rsidR="00D31F91" w:rsidRDefault="00AA6B33" w:rsidP="00AA6B33">
      <w:r>
        <w:rPr>
          <w:noProof/>
        </w:rPr>
        <w:drawing>
          <wp:inline distT="0" distB="0" distL="0" distR="0">
            <wp:extent cx="3924935" cy="2967355"/>
            <wp:effectExtent l="19050" t="0" r="0" b="0"/>
            <wp:docPr id="2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935" cy="296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1F91">
        <w:t xml:space="preserve">        </w:t>
      </w:r>
      <w:r w:rsidR="00D31F91" w:rsidRPr="00392169">
        <w:rPr>
          <w:b/>
          <w:bCs/>
        </w:rPr>
        <w:t>Nerve cell (neuron)</w:t>
      </w:r>
    </w:p>
    <w:p w:rsidR="00D31F91" w:rsidRDefault="00D31F91" w:rsidP="00D31F91"/>
    <w:p w:rsidR="00D31F91" w:rsidRDefault="00D31F91" w:rsidP="00D31F91"/>
    <w:p w:rsidR="00D31F91" w:rsidRDefault="00D31F91" w:rsidP="00D31F91"/>
    <w:p w:rsidR="00D31F91" w:rsidRDefault="00D31F91" w:rsidP="00D31F91"/>
    <w:p w:rsidR="00D31F91" w:rsidRDefault="00D31F91" w:rsidP="00D31F91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>
            <wp:extent cx="3681682" cy="2337265"/>
            <wp:effectExtent l="19050" t="0" r="0" b="0"/>
            <wp:docPr id="8" name="Picture 3" descr="C:\Users\s.jamil\Desktop\practical rivision 2016\tissues\muscles\smooth musc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.jamil\Desktop\practical rivision 2016\tissues\muscles\smooth muscle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488" cy="234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3ABF">
        <w:rPr>
          <w:b/>
          <w:bCs/>
        </w:rPr>
        <w:t xml:space="preserve"> </w:t>
      </w:r>
      <w:r w:rsidRPr="004012CB">
        <w:rPr>
          <w:b/>
          <w:bCs/>
        </w:rPr>
        <w:t>Smooth Muscle</w:t>
      </w:r>
    </w:p>
    <w:p w:rsidR="00D31F91" w:rsidRDefault="00D31F91" w:rsidP="00D31F91">
      <w:pPr>
        <w:rPr>
          <w:b/>
          <w:bCs/>
        </w:rPr>
      </w:pPr>
      <w:r>
        <w:rPr>
          <w:noProof/>
        </w:rPr>
        <w:drawing>
          <wp:inline distT="0" distB="0" distL="0" distR="0">
            <wp:extent cx="4105575" cy="2061713"/>
            <wp:effectExtent l="19050" t="0" r="9225" b="0"/>
            <wp:docPr id="18" name="Picture 2" descr="C:\Users\s.jamil\Desktop\practical rivision 2016\tissues\muscles\skeletal muscle 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.jamil\Desktop\practical rivision 2016\tissues\muscles\skeletal muscle .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40" cy="2063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>Skeletal Muscle</w:t>
      </w:r>
    </w:p>
    <w:p w:rsidR="00D31F91" w:rsidRDefault="00D31F91" w:rsidP="00D31F91">
      <w:pPr>
        <w:rPr>
          <w:b/>
          <w:bCs/>
        </w:rPr>
      </w:pPr>
      <w:r>
        <w:rPr>
          <w:b/>
          <w:bCs/>
        </w:rPr>
        <w:t>*</w:t>
      </w:r>
      <w:r>
        <w:rPr>
          <w:noProof/>
        </w:rPr>
        <w:drawing>
          <wp:inline distT="0" distB="0" distL="0" distR="0">
            <wp:extent cx="2784535" cy="2650879"/>
            <wp:effectExtent l="19050" t="0" r="0" b="0"/>
            <wp:docPr id="19" name="Picture 1" descr="C:\Users\s.jamil\Desktop\practical rivision 2016\tissues\muscles\cardiac musc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.jamil\Desktop\practical rivision 2016\tissues\muscles\cardiac muscle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269" cy="265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>Cardiac Muscle</w:t>
      </w:r>
    </w:p>
    <w:p w:rsidR="00D31F91" w:rsidRDefault="00D31F91" w:rsidP="00D31F91"/>
    <w:p w:rsidR="00D31F91" w:rsidRDefault="000E3ABF" w:rsidP="00D31F91">
      <w:r>
        <w:rPr>
          <w:noProof/>
        </w:rPr>
        <w:lastRenderedPageBreak/>
        <w:drawing>
          <wp:inline distT="0" distB="0" distL="0" distR="0">
            <wp:extent cx="5313680" cy="3329940"/>
            <wp:effectExtent l="19050" t="0" r="1270" b="0"/>
            <wp:docPr id="2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680" cy="332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5C2F">
        <w:rPr>
          <w:noProof/>
        </w:rPr>
      </w:r>
      <w:r w:rsidR="00525C2F">
        <w:rPr>
          <w:noProof/>
        </w:rPr>
        <w:pict>
          <v:rect id="Rectangle 5" o:spid="_x0000_s1026" style="width:162pt;height:30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" fillcolor="#4f81bd" strokecolor="#243f60 [1604]" strokeweight="2pt">
            <v:fill opacity="45232f"/>
            <v:textbox>
              <w:txbxContent>
                <w:p w:rsidR="00AF0A93" w:rsidRDefault="00AF0A93" w:rsidP="00AF0A93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Theme="minorHAnsi" w:hAnsi="Calibri" w:cstheme="minorBidi"/>
                      <w:b/>
                      <w:bCs/>
                      <w:color w:val="FFFFFF" w:themeColor="light1"/>
                      <w:kern w:val="24"/>
                      <w:sz w:val="36"/>
                      <w:szCs w:val="36"/>
                    </w:rPr>
                    <w:t>Ovary</w:t>
                  </w:r>
                </w:p>
              </w:txbxContent>
            </v:textbox>
            <w10:wrap type="none"/>
            <w10:anchorlock/>
          </v:rect>
        </w:pict>
      </w:r>
    </w:p>
    <w:p w:rsidR="00D31F91" w:rsidRDefault="00D31F91" w:rsidP="00D31F91"/>
    <w:p w:rsidR="00D31F91" w:rsidRDefault="00D31F91" w:rsidP="00D31F91">
      <w:r>
        <w:rPr>
          <w:noProof/>
        </w:rPr>
        <w:drawing>
          <wp:inline distT="0" distB="0" distL="0" distR="0">
            <wp:extent cx="2876550" cy="2247900"/>
            <wp:effectExtent l="19050" t="0" r="0" b="0"/>
            <wp:docPr id="20" name="Picture 1" descr="C:\Users\s.jamil\Desktop\practical rivision\test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.jamil\Desktop\practical rivision\testis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FA6BBF">
        <w:rPr>
          <w:b/>
          <w:bCs/>
        </w:rPr>
        <w:t xml:space="preserve"> Testis</w:t>
      </w:r>
    </w:p>
    <w:p w:rsidR="00D31F91" w:rsidRDefault="00D31F91" w:rsidP="00D31F91"/>
    <w:p w:rsidR="00D31F91" w:rsidRDefault="00D31F91" w:rsidP="00D31F91"/>
    <w:p w:rsidR="00D31F91" w:rsidRDefault="00D31F91" w:rsidP="00D31F91"/>
    <w:p w:rsidR="00D31F91" w:rsidRDefault="00D31F91" w:rsidP="00D31F91"/>
    <w:p w:rsidR="00F85BB7" w:rsidRDefault="0085666F" w:rsidP="0085666F">
      <w:pPr>
        <w:jc w:val="center"/>
      </w:pPr>
      <w:r>
        <w:rPr>
          <w:noProof/>
        </w:rPr>
        <w:lastRenderedPageBreak/>
        <w:drawing>
          <wp:inline distT="0" distB="0" distL="0" distR="0">
            <wp:extent cx="5184775" cy="5753735"/>
            <wp:effectExtent l="19050" t="0" r="0" b="0"/>
            <wp:docPr id="2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775" cy="575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F91" w:rsidRDefault="00D31F91" w:rsidP="001B12AF">
      <w:pPr>
        <w:jc w:val="center"/>
      </w:pPr>
    </w:p>
    <w:p w:rsidR="00F45BDC" w:rsidRPr="0023310D" w:rsidRDefault="00D31F91" w:rsidP="0023310D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4304665" cy="5770880"/>
            <wp:effectExtent l="1905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665" cy="577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F45BDC" w:rsidRPr="0023310D" w:rsidSect="000E7F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E2C" w:rsidRDefault="00567E2C" w:rsidP="001B12AF">
      <w:pPr>
        <w:spacing w:after="0" w:line="240" w:lineRule="auto"/>
      </w:pPr>
      <w:r>
        <w:separator/>
      </w:r>
    </w:p>
  </w:endnote>
  <w:endnote w:type="continuationSeparator" w:id="0">
    <w:p w:rsidR="00567E2C" w:rsidRDefault="00567E2C" w:rsidP="001B1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E2C" w:rsidRDefault="00567E2C" w:rsidP="001B12AF">
      <w:pPr>
        <w:spacing w:after="0" w:line="240" w:lineRule="auto"/>
      </w:pPr>
      <w:r>
        <w:separator/>
      </w:r>
    </w:p>
  </w:footnote>
  <w:footnote w:type="continuationSeparator" w:id="0">
    <w:p w:rsidR="00567E2C" w:rsidRDefault="00567E2C" w:rsidP="001B12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C6C5C"/>
    <w:multiLevelType w:val="hybridMultilevel"/>
    <w:tmpl w:val="92CC10D8"/>
    <w:lvl w:ilvl="0" w:tplc="A5124B5C">
      <w:start w:val="1"/>
      <w:numFmt w:val="upperLetter"/>
      <w:lvlText w:val="%1-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B12AF"/>
    <w:rsid w:val="000E3ABF"/>
    <w:rsid w:val="000E7FEA"/>
    <w:rsid w:val="001B12AF"/>
    <w:rsid w:val="0023310D"/>
    <w:rsid w:val="002A580C"/>
    <w:rsid w:val="002F38D7"/>
    <w:rsid w:val="00321E38"/>
    <w:rsid w:val="00525C2F"/>
    <w:rsid w:val="00567E2C"/>
    <w:rsid w:val="006157DA"/>
    <w:rsid w:val="00744EAB"/>
    <w:rsid w:val="0085666F"/>
    <w:rsid w:val="008D0816"/>
    <w:rsid w:val="00977537"/>
    <w:rsid w:val="009F5045"/>
    <w:rsid w:val="00A16660"/>
    <w:rsid w:val="00AA6B33"/>
    <w:rsid w:val="00AF0A93"/>
    <w:rsid w:val="00D31F91"/>
    <w:rsid w:val="00DE2739"/>
    <w:rsid w:val="00E90BF1"/>
    <w:rsid w:val="00F45BDC"/>
    <w:rsid w:val="00F85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C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1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2A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B1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12AF"/>
  </w:style>
  <w:style w:type="paragraph" w:styleId="Footer">
    <w:name w:val="footer"/>
    <w:basedOn w:val="Normal"/>
    <w:link w:val="FooterChar"/>
    <w:uiPriority w:val="99"/>
    <w:semiHidden/>
    <w:unhideWhenUsed/>
    <w:rsid w:val="001B1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12AF"/>
  </w:style>
  <w:style w:type="paragraph" w:styleId="NormalWeb">
    <w:name w:val="Normal (Web)"/>
    <w:basedOn w:val="Normal"/>
    <w:uiPriority w:val="99"/>
    <w:semiHidden/>
    <w:unhideWhenUsed/>
    <w:rsid w:val="00AF0A9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1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2A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B1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12AF"/>
  </w:style>
  <w:style w:type="paragraph" w:styleId="Footer">
    <w:name w:val="footer"/>
    <w:basedOn w:val="Normal"/>
    <w:link w:val="FooterChar"/>
    <w:uiPriority w:val="99"/>
    <w:semiHidden/>
    <w:unhideWhenUsed/>
    <w:rsid w:val="001B1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12AF"/>
  </w:style>
  <w:style w:type="paragraph" w:styleId="NormalWeb">
    <w:name w:val="Normal (Web)"/>
    <w:basedOn w:val="Normal"/>
    <w:uiPriority w:val="99"/>
    <w:semiHidden/>
    <w:unhideWhenUsed/>
    <w:rsid w:val="00AF0A9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s.jamil</dc:creator>
  <cp:lastModifiedBy>a.dwaggreh</cp:lastModifiedBy>
  <cp:revision>2</cp:revision>
  <dcterms:created xsi:type="dcterms:W3CDTF">2018-04-15T08:14:00Z</dcterms:created>
  <dcterms:modified xsi:type="dcterms:W3CDTF">2018-04-15T08:14:00Z</dcterms:modified>
</cp:coreProperties>
</file>