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A6" w:rsidRDefault="00B72561" w:rsidP="00B72561">
      <w:pPr>
        <w:jc w:val="center"/>
        <w:rPr>
          <w:rFonts w:cs="AdvertisingExtraBold" w:hint="cs"/>
          <w:sz w:val="52"/>
          <w:szCs w:val="52"/>
          <w:rtl/>
          <w:lang w:bidi="ar-EG"/>
        </w:rPr>
      </w:pPr>
      <w:r>
        <w:rPr>
          <w:rFonts w:cs="AdvertisingExtraBold" w:hint="cs"/>
          <w:sz w:val="52"/>
          <w:szCs w:val="52"/>
          <w:rtl/>
          <w:lang w:bidi="ar-EG"/>
        </w:rPr>
        <w:t>بسم الله الرحمن الرحيم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 xml:space="preserve">(التمييز ) .. قاعدة التمييز في اللغة العربية هذه القاعدة هي التي سنقوم بالتحدث عنها تفصيليًا في هذا المقال . في البداية علينا </w:t>
      </w:r>
      <w:r w:rsidR="005F6ADE">
        <w:rPr>
          <w:rFonts w:cs="AdvertisingExtraBold" w:hint="cs"/>
          <w:sz w:val="44"/>
          <w:szCs w:val="44"/>
          <w:rtl/>
          <w:lang w:bidi="ar-EG"/>
        </w:rPr>
        <w:t>التعرف على</w:t>
      </w:r>
      <w:r>
        <w:rPr>
          <w:rFonts w:cs="AdvertisingExtraBold" w:hint="cs"/>
          <w:sz w:val="44"/>
          <w:szCs w:val="44"/>
          <w:rtl/>
          <w:lang w:bidi="ar-EG"/>
        </w:rPr>
        <w:t xml:space="preserve"> التمييز فيما معناه . والسؤال هنا يكون ما معنى التمييز ؟ أو ما الذي تعنيه كلمة تمييز ؟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هو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اسم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نكرة</w:t>
      </w:r>
      <w:r>
        <w:rPr>
          <w:rFonts w:cs="AdvertisingExtraBold" w:hint="cs"/>
          <w:sz w:val="44"/>
          <w:szCs w:val="44"/>
          <w:rtl/>
          <w:lang w:bidi="ar-EG"/>
        </w:rPr>
        <w:t>,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دائمًا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يكون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منصوب</w:t>
      </w:r>
      <w:r>
        <w:rPr>
          <w:rFonts w:cs="AdvertisingExtraBold" w:hint="cs"/>
          <w:sz w:val="44"/>
          <w:szCs w:val="44"/>
          <w:rtl/>
          <w:lang w:bidi="ar-EG"/>
        </w:rPr>
        <w:t>.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والهدف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توضيح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المقصود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الاسم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الذي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يسبقه،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إذ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يحتمل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يكون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له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أكثر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معنى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إذا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لم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يتم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تحديده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بالتمييز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. </w:t>
      </w:r>
      <w:r w:rsidRPr="00B72561">
        <w:rPr>
          <w:rFonts w:cs="AdvertisingExtraBold" w:hint="cs"/>
          <w:sz w:val="44"/>
          <w:szCs w:val="44"/>
          <w:rtl/>
          <w:lang w:bidi="ar-EG"/>
        </w:rPr>
        <w:t>أو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هو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اسم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جامد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فضلة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أي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أنه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ليس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أصل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الجملة،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يأتي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ليزيل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الإبهام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الجملة</w:t>
      </w:r>
      <w:r>
        <w:rPr>
          <w:rFonts w:cs="AdvertisingExtraBold" w:hint="cs"/>
          <w:sz w:val="44"/>
          <w:szCs w:val="44"/>
          <w:rtl/>
          <w:lang w:bidi="ar-EG"/>
        </w:rPr>
        <w:t>.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مثال</w:t>
      </w:r>
      <w:r>
        <w:rPr>
          <w:rFonts w:cs="AdvertisingExtraBold" w:hint="cs"/>
          <w:sz w:val="44"/>
          <w:szCs w:val="44"/>
          <w:rtl/>
          <w:lang w:bidi="ar-EG"/>
        </w:rPr>
        <w:t xml:space="preserve"> على ذلك :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أمتلك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ثلاثون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كتابًا</w:t>
      </w:r>
      <w:r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في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هذه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الجملة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هو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كلمة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كتابًا،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فلولا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وجود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عرفنا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ماذا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يمتلك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فقد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يكون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lastRenderedPageBreak/>
        <w:t>يمتلك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ثلاثون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قلمًا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أي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شيء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آخر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. </w:t>
      </w:r>
      <w:r w:rsidRPr="00B72561">
        <w:rPr>
          <w:rFonts w:cs="AdvertisingExtraBold" w:hint="cs"/>
          <w:sz w:val="44"/>
          <w:szCs w:val="44"/>
          <w:rtl/>
          <w:lang w:bidi="ar-EG"/>
        </w:rPr>
        <w:t>إذا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جاء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لتوضيح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الجملة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وإزالة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الإبهام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عنها</w:t>
      </w:r>
      <w:r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B72561" w:rsidRPr="00B72561" w:rsidRDefault="00B72561" w:rsidP="00534097">
      <w:pPr>
        <w:jc w:val="right"/>
        <w:rPr>
          <w:rFonts w:cs="AdvertisingExtraBold"/>
          <w:sz w:val="44"/>
          <w:szCs w:val="44"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 xml:space="preserve">وينقسم التمييز في اللغة العربية إلى قسمين </w:t>
      </w:r>
      <w:bookmarkStart w:id="0" w:name="_GoBack"/>
      <w:bookmarkEnd w:id="0"/>
      <w:r>
        <w:rPr>
          <w:rFonts w:cs="AdvertisingExtraBold" w:hint="cs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الملفوظ</w:t>
      </w:r>
      <w:r w:rsidRPr="00B72561">
        <w:rPr>
          <w:rFonts w:cs="AdvertisingExtraBold"/>
          <w:sz w:val="44"/>
          <w:szCs w:val="44"/>
          <w:lang w:bidi="ar-EG"/>
        </w:rPr>
        <w:t xml:space="preserve"> 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ويُسمى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الذات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أيضًا،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وقد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سُمي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ملفوظًا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لأنه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يميز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اسمًا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ملفوظًا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لم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يُفهم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المقصود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منه</w:t>
      </w:r>
      <w:r>
        <w:rPr>
          <w:rFonts w:cs="AdvertisingExtraBold" w:hint="cs"/>
          <w:sz w:val="44"/>
          <w:szCs w:val="44"/>
          <w:rtl/>
          <w:lang w:bidi="ar-EG"/>
        </w:rPr>
        <w:t>.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B72561">
        <w:rPr>
          <w:rFonts w:cs="AdvertisingExtraBold"/>
          <w:sz w:val="44"/>
          <w:szCs w:val="44"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الملفوظ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 : </w:t>
      </w:r>
      <w:r w:rsidRPr="00B72561">
        <w:rPr>
          <w:rFonts w:cs="AdvertisingExtraBold" w:hint="cs"/>
          <w:sz w:val="44"/>
          <w:szCs w:val="44"/>
          <w:rtl/>
          <w:lang w:bidi="ar-EG"/>
        </w:rPr>
        <w:t>إما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كيل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عدد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وزن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أو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مساحة،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  </w:t>
      </w:r>
      <w:r w:rsidRPr="00B72561">
        <w:rPr>
          <w:rFonts w:cs="AdvertisingExtraBold" w:hint="cs"/>
          <w:sz w:val="44"/>
          <w:szCs w:val="44"/>
          <w:rtl/>
          <w:lang w:bidi="ar-EG"/>
        </w:rPr>
        <w:t>ويعرف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بالمقدار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ويجوز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جره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ايضا</w:t>
      </w:r>
      <w:r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>وهنا سنضع بعض الأمثلة لتوضيح المذكور أعلاه بشكل أوضح .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 xml:space="preserve">فإذا أحببنا استخدام الكيل يكون على النحو التالي 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الكيل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 </w:t>
      </w:r>
      <w:r w:rsidRPr="00B72561">
        <w:rPr>
          <w:rFonts w:cs="AdvertisingExtraBold" w:hint="cs"/>
          <w:sz w:val="44"/>
          <w:szCs w:val="44"/>
          <w:rtl/>
          <w:lang w:bidi="ar-EG"/>
        </w:rPr>
        <w:t>باع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الفلاح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قنطارًا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قطنًا</w:t>
      </w:r>
      <w:r>
        <w:rPr>
          <w:rFonts w:cs="AdvertisingExtraBold" w:hint="cs"/>
          <w:sz w:val="44"/>
          <w:szCs w:val="44"/>
          <w:rtl/>
          <w:lang w:bidi="ar-EG"/>
        </w:rPr>
        <w:t xml:space="preserve"> 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lastRenderedPageBreak/>
        <w:t>قطنًا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ملفوظ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سبقه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كيل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منصوب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وعلامة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نصبه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الفتحة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الظاهرة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على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آخره،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ويجوز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جره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بمن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مثل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نقول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باع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الفلاح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قنطارًا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قطنٍ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 xml:space="preserve">أما إذا أحببنا استخدام الوزن فإننا نقول 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/>
          <w:sz w:val="44"/>
          <w:szCs w:val="44"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الوزن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اشتريت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رطلًا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زيتًا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زيتًا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ملفوظ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سبقه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وزن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منصوب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وعلامة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نصبه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الفتحة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الظاهرة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على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آخره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 xml:space="preserve">وإذا انتقلنا للمساحة فإننا نقول 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المساحة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زرع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الفلاح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فدانًا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أرزًا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أرزًا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ملفوظ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سبقه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مساحة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منصوب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وعلامة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نصبه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الفتحة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الظاهرة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B72561">
        <w:rPr>
          <w:rFonts w:cs="AdvertisingExtraBold"/>
          <w:sz w:val="44"/>
          <w:szCs w:val="44"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ويمكن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يكون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مجرور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بالإضافة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مثل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أن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نقول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فدان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ارزٍ</w:t>
      </w:r>
    </w:p>
    <w:p w:rsidR="004E66A6" w:rsidRPr="00B72561" w:rsidRDefault="004E66A6" w:rsidP="00B72561">
      <w:pPr>
        <w:jc w:val="right"/>
        <w:rPr>
          <w:rFonts w:cs="AdvertisingExtraBold"/>
          <w:sz w:val="44"/>
          <w:szCs w:val="44"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lastRenderedPageBreak/>
        <w:t xml:space="preserve">أما عند استخدام العدد فإننا نقول </w:t>
      </w:r>
    </w:p>
    <w:p w:rsidR="00B72561" w:rsidRPr="00B72561" w:rsidRDefault="00B72561" w:rsidP="00B72561">
      <w:pPr>
        <w:jc w:val="right"/>
        <w:rPr>
          <w:rFonts w:cs="AdvertisingExtraBold"/>
          <w:sz w:val="44"/>
          <w:szCs w:val="44"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العدد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في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المكتبة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ثلاثون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حاسوبًا</w:t>
      </w:r>
      <w:r w:rsidRPr="00B72561">
        <w:rPr>
          <w:rFonts w:cs="AdvertisingExtraBold"/>
          <w:sz w:val="44"/>
          <w:szCs w:val="44"/>
          <w:lang w:bidi="ar-EG"/>
        </w:rPr>
        <w:br/>
      </w:r>
      <w:r w:rsidRPr="00B72561">
        <w:rPr>
          <w:rFonts w:cs="AdvertisingExtraBold" w:hint="cs"/>
          <w:sz w:val="44"/>
          <w:szCs w:val="44"/>
          <w:rtl/>
          <w:lang w:bidi="ar-EG"/>
        </w:rPr>
        <w:t>حاسوبًا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ملفوظ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سبقه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عدد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والتمييز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منصوب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وعلامة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نصبه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الفتحة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الظاهرة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على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آخره</w:t>
      </w:r>
    </w:p>
    <w:p w:rsidR="00B72561" w:rsidRDefault="00B72561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B72561">
        <w:rPr>
          <w:rFonts w:cs="AdvertisingExtraBold" w:hint="cs"/>
          <w:sz w:val="44"/>
          <w:szCs w:val="44"/>
          <w:rtl/>
          <w:lang w:bidi="ar-EG"/>
        </w:rPr>
        <w:t>اشتريت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الكتاب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بعشرة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جنيهات</w:t>
      </w:r>
      <w:r w:rsidRPr="00B72561">
        <w:rPr>
          <w:rFonts w:cs="AdvertisingExtraBold"/>
          <w:sz w:val="44"/>
          <w:szCs w:val="44"/>
          <w:lang w:bidi="ar-EG"/>
        </w:rPr>
        <w:br/>
      </w:r>
      <w:r w:rsidRPr="00B72561">
        <w:rPr>
          <w:rFonts w:cs="AdvertisingExtraBold" w:hint="cs"/>
          <w:sz w:val="44"/>
          <w:szCs w:val="44"/>
          <w:rtl/>
          <w:lang w:bidi="ar-EG"/>
        </w:rPr>
        <w:t>جنيهات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B72561">
        <w:rPr>
          <w:rFonts w:cs="AdvertisingExtraBold" w:hint="cs"/>
          <w:sz w:val="44"/>
          <w:szCs w:val="44"/>
          <w:rtl/>
          <w:lang w:bidi="ar-EG"/>
        </w:rPr>
        <w:t>تمييز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جمع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مجرور</w:t>
      </w:r>
      <w:r w:rsidRPr="00B72561">
        <w:rPr>
          <w:rFonts w:cs="AdvertisingExtraBold"/>
          <w:sz w:val="44"/>
          <w:szCs w:val="44"/>
          <w:rtl/>
          <w:lang w:bidi="ar-EG"/>
        </w:rPr>
        <w:t xml:space="preserve"> </w:t>
      </w:r>
      <w:r w:rsidRPr="00B72561">
        <w:rPr>
          <w:rFonts w:cs="AdvertisingExtraBold" w:hint="cs"/>
          <w:sz w:val="44"/>
          <w:szCs w:val="44"/>
          <w:rtl/>
          <w:lang w:bidi="ar-EG"/>
        </w:rPr>
        <w:t>بالإضافة</w:t>
      </w:r>
      <w:r w:rsidR="005F6ADE">
        <w:rPr>
          <w:rFonts w:cs="AdvertisingExtraBold" w:hint="cs"/>
          <w:sz w:val="44"/>
          <w:szCs w:val="44"/>
          <w:rtl/>
          <w:lang w:bidi="ar-EG"/>
        </w:rPr>
        <w:t>.</w:t>
      </w:r>
    </w:p>
    <w:p w:rsidR="005F6ADE" w:rsidRDefault="005F6ADE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 xml:space="preserve">ومن هنا نستنتج أن </w:t>
      </w:r>
      <w:r w:rsidRPr="005F6ADE">
        <w:rPr>
          <w:rFonts w:cs="AdvertisingExtraBold" w:hint="cs"/>
          <w:sz w:val="44"/>
          <w:szCs w:val="44"/>
          <w:rtl/>
          <w:lang w:bidi="ar-EG"/>
        </w:rPr>
        <w:t>يجوز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في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تمييز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(</w:t>
      </w:r>
      <w:r w:rsidRPr="005F6ADE">
        <w:rPr>
          <w:rFonts w:cs="AdvertisingExtraBold" w:hint="cs"/>
          <w:sz w:val="44"/>
          <w:szCs w:val="44"/>
          <w:rtl/>
          <w:lang w:bidi="ar-EG"/>
        </w:rPr>
        <w:t>الوزن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والكيل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والمساحة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)  </w:t>
      </w:r>
      <w:r w:rsidRPr="005F6ADE">
        <w:rPr>
          <w:rFonts w:cs="AdvertisingExtraBold" w:hint="cs"/>
          <w:sz w:val="44"/>
          <w:szCs w:val="44"/>
          <w:rtl/>
          <w:lang w:bidi="ar-EG"/>
        </w:rPr>
        <w:t>ان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يأتي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منصوبا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او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مجرور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بالاضافة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او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مجرور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بحرف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الجر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من</w:t>
      </w:r>
      <w:r>
        <w:rPr>
          <w:rFonts w:cs="AdvertisingExtraBold" w:hint="cs"/>
          <w:sz w:val="44"/>
          <w:szCs w:val="44"/>
          <w:rtl/>
          <w:lang w:bidi="ar-EG"/>
        </w:rPr>
        <w:t xml:space="preserve"> . وي</w:t>
      </w:r>
      <w:r w:rsidRPr="005F6ADE">
        <w:rPr>
          <w:rFonts w:cs="AdvertisingExtraBold" w:hint="cs"/>
          <w:sz w:val="44"/>
          <w:szCs w:val="44"/>
          <w:rtl/>
          <w:lang w:bidi="ar-EG"/>
        </w:rPr>
        <w:t>جوز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للكلمة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أن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تأتي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تمييز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ومميز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في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نفس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الوقت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مثل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اشتريت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  </w:t>
      </w:r>
      <w:r w:rsidRPr="005F6ADE">
        <w:rPr>
          <w:rFonts w:cs="AdvertisingExtraBold" w:hint="cs"/>
          <w:sz w:val="44"/>
          <w:szCs w:val="44"/>
          <w:rtl/>
          <w:lang w:bidi="ar-EG"/>
        </w:rPr>
        <w:t>عشرين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لترا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بنزين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لترا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هنا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تمييز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لعشرين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ومميز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لبنزين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في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نفس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الوقت</w:t>
      </w:r>
      <w:r>
        <w:rPr>
          <w:rFonts w:cs="AdvertisingExtraBold" w:hint="cs"/>
          <w:sz w:val="44"/>
          <w:szCs w:val="44"/>
          <w:rtl/>
          <w:lang w:bidi="ar-EG"/>
        </w:rPr>
        <w:t>.</w:t>
      </w:r>
    </w:p>
    <w:p w:rsidR="005F6ADE" w:rsidRDefault="005F6ADE" w:rsidP="005F6ADE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 xml:space="preserve">وعلينا ألا ننسى أن هناك تمييز يعرف ب </w:t>
      </w:r>
      <w:r w:rsidRPr="005F6ADE">
        <w:rPr>
          <w:rFonts w:cs="AdvertisingExtraBold" w:hint="cs"/>
          <w:sz w:val="44"/>
          <w:szCs w:val="44"/>
          <w:rtl/>
          <w:lang w:bidi="ar-EG"/>
        </w:rPr>
        <w:t>تمييز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شبه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المقدار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يكون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مثل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قبضة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يد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&amp; </w:t>
      </w:r>
      <w:r w:rsidRPr="005F6ADE">
        <w:rPr>
          <w:rFonts w:cs="AdvertisingExtraBold" w:hint="cs"/>
          <w:sz w:val="44"/>
          <w:szCs w:val="44"/>
          <w:rtl/>
          <w:lang w:bidi="ar-EG"/>
        </w:rPr>
        <w:t>مث</w:t>
      </w:r>
      <w:r>
        <w:rPr>
          <w:rFonts w:cs="AdvertisingExtraBold" w:hint="cs"/>
          <w:sz w:val="44"/>
          <w:szCs w:val="44"/>
          <w:rtl/>
          <w:lang w:bidi="ar-EG"/>
        </w:rPr>
        <w:t>ق</w:t>
      </w:r>
      <w:r w:rsidRPr="005F6ADE">
        <w:rPr>
          <w:rFonts w:cs="AdvertisingExtraBold" w:hint="cs"/>
          <w:sz w:val="44"/>
          <w:szCs w:val="44"/>
          <w:rtl/>
          <w:lang w:bidi="ar-EG"/>
        </w:rPr>
        <w:t>ال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ذرة</w:t>
      </w:r>
      <w:r>
        <w:rPr>
          <w:rFonts w:cs="AdvertisingExtraBold" w:hint="cs"/>
          <w:sz w:val="44"/>
          <w:szCs w:val="44"/>
          <w:rtl/>
          <w:lang w:bidi="ar-EG"/>
        </w:rPr>
        <w:t xml:space="preserve"> </w:t>
      </w:r>
    </w:p>
    <w:p w:rsidR="006A15C4" w:rsidRPr="006A15C4" w:rsidRDefault="005F6ADE" w:rsidP="00E12A27">
      <w:pPr>
        <w:jc w:val="right"/>
        <w:rPr>
          <w:rFonts w:cs="AdvertisingExtraBold"/>
          <w:sz w:val="44"/>
          <w:szCs w:val="44"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lastRenderedPageBreak/>
        <w:t xml:space="preserve">أما التمييز الملحوظ </w:t>
      </w:r>
      <w:r w:rsidRPr="005F6ADE">
        <w:rPr>
          <w:rFonts w:cs="AdvertisingExtraBold" w:hint="cs"/>
          <w:sz w:val="44"/>
          <w:szCs w:val="44"/>
          <w:rtl/>
          <w:lang w:bidi="ar-EG"/>
        </w:rPr>
        <w:t>ويُسمى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بتمييز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النسبة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وهو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احد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انواع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الذي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يعمل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على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توضيح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الغموض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في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جملة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ما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وليس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للفظ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واحد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في</w:t>
      </w:r>
      <w:r>
        <w:rPr>
          <w:rFonts w:cs="AdvertisingExtraBold" w:hint="cs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السياق،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ويضم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نوعان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أساسيان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وهم</w:t>
      </w:r>
      <w:r w:rsidR="00906B5F">
        <w:rPr>
          <w:rFonts w:cs="AdvertisingExtraBold" w:hint="cs"/>
          <w:sz w:val="44"/>
          <w:szCs w:val="44"/>
          <w:rtl/>
          <w:lang w:bidi="ar-EG"/>
        </w:rPr>
        <w:t>ا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المنقول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وغير</w:t>
      </w:r>
      <w:r w:rsidRPr="005F6ADE">
        <w:rPr>
          <w:rFonts w:cs="AdvertisingExtraBold"/>
          <w:sz w:val="44"/>
          <w:szCs w:val="44"/>
          <w:rtl/>
          <w:lang w:bidi="ar-EG"/>
        </w:rPr>
        <w:t xml:space="preserve"> </w:t>
      </w:r>
      <w:r w:rsidRPr="005F6ADE">
        <w:rPr>
          <w:rFonts w:cs="AdvertisingExtraBold" w:hint="cs"/>
          <w:sz w:val="44"/>
          <w:szCs w:val="44"/>
          <w:rtl/>
          <w:lang w:bidi="ar-EG"/>
        </w:rPr>
        <w:t>المنقول</w:t>
      </w:r>
      <w:r w:rsidR="00906B5F">
        <w:rPr>
          <w:rFonts w:cs="AdvertisingExtraBold" w:hint="cs"/>
          <w:sz w:val="44"/>
          <w:szCs w:val="44"/>
          <w:rtl/>
          <w:lang w:bidi="ar-EG"/>
        </w:rPr>
        <w:t xml:space="preserve"> </w:t>
      </w:r>
      <w:r w:rsidR="00E12A27">
        <w:rPr>
          <w:rFonts w:cs="AdvertisingExtraBold" w:hint="cs"/>
          <w:sz w:val="44"/>
          <w:szCs w:val="44"/>
          <w:rtl/>
          <w:lang w:bidi="ar-EG"/>
        </w:rPr>
        <w:t>أما</w:t>
      </w:r>
      <w:r w:rsidR="006A15C4">
        <w:rPr>
          <w:rFonts w:cs="AdvertisingExtraBold" w:hint="cs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التمييز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المنقول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وهو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التمييز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الذي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يكون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أصله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عبارة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عن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مبتدأ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أو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فاعل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أو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مفعول</w:t>
      </w:r>
      <w:r w:rsidR="006A15C4"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="006A15C4" w:rsidRPr="006A15C4">
        <w:rPr>
          <w:rFonts w:cs="AdvertisingExtraBold" w:hint="cs"/>
          <w:sz w:val="44"/>
          <w:szCs w:val="44"/>
          <w:rtl/>
          <w:lang w:bidi="ar-EG"/>
        </w:rPr>
        <w:t>به</w:t>
      </w:r>
      <w:r w:rsidR="00E12A27"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E12A27" w:rsidRPr="006A15C4" w:rsidRDefault="006A15C4" w:rsidP="00E12A27">
      <w:pPr>
        <w:jc w:val="right"/>
        <w:rPr>
          <w:rFonts w:cs="AdvertisingExtraBold"/>
          <w:sz w:val="44"/>
          <w:szCs w:val="44"/>
          <w:lang w:bidi="ar-EG"/>
        </w:rPr>
      </w:pPr>
      <w:r w:rsidRPr="006A15C4">
        <w:rPr>
          <w:rFonts w:cs="AdvertisingExtraBold" w:hint="cs"/>
          <w:sz w:val="44"/>
          <w:szCs w:val="44"/>
          <w:rtl/>
          <w:lang w:bidi="ar-EG"/>
        </w:rPr>
        <w:t>مثال</w:t>
      </w:r>
      <w:r w:rsidR="00E12A27">
        <w:rPr>
          <w:rFonts w:cs="AdvertisingExtraBold" w:hint="cs"/>
          <w:sz w:val="44"/>
          <w:szCs w:val="44"/>
          <w:rtl/>
          <w:lang w:bidi="ar-EG"/>
        </w:rPr>
        <w:t xml:space="preserve"> على ذلك أن يكون التمييز أصله</w:t>
      </w:r>
    </w:p>
    <w:p w:rsidR="006A15C4" w:rsidRPr="006A15C4" w:rsidRDefault="006A15C4" w:rsidP="006A15C4">
      <w:pPr>
        <w:jc w:val="right"/>
        <w:rPr>
          <w:rFonts w:cs="AdvertisingExtraBold"/>
          <w:sz w:val="44"/>
          <w:szCs w:val="44"/>
          <w:lang w:bidi="ar-EG"/>
        </w:rPr>
      </w:pPr>
      <w:r w:rsidRPr="006A15C4">
        <w:rPr>
          <w:rFonts w:cs="AdvertisingExtraBold" w:hint="cs"/>
          <w:sz w:val="44"/>
          <w:szCs w:val="44"/>
          <w:rtl/>
          <w:lang w:bidi="ar-EG"/>
        </w:rPr>
        <w:t>مبتدأ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6A15C4">
        <w:rPr>
          <w:rFonts w:cs="AdvertisingExtraBold" w:hint="cs"/>
          <w:sz w:val="44"/>
          <w:szCs w:val="44"/>
          <w:rtl/>
          <w:lang w:bidi="ar-EG"/>
        </w:rPr>
        <w:t>الله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Pr="006A15C4">
        <w:rPr>
          <w:rFonts w:cs="AdvertisingExtraBold" w:hint="cs"/>
          <w:sz w:val="44"/>
          <w:szCs w:val="44"/>
          <w:rtl/>
          <w:lang w:bidi="ar-EG"/>
        </w:rPr>
        <w:t>أسرع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Pr="006A15C4">
        <w:rPr>
          <w:rFonts w:cs="AdvertisingExtraBold" w:hint="cs"/>
          <w:sz w:val="44"/>
          <w:szCs w:val="44"/>
          <w:rtl/>
          <w:lang w:bidi="ar-EG"/>
        </w:rPr>
        <w:t>مكرًا</w:t>
      </w:r>
      <w:r w:rsidR="00E12A27">
        <w:rPr>
          <w:rFonts w:cs="AdvertisingExtraBold" w:hint="cs"/>
          <w:sz w:val="44"/>
          <w:szCs w:val="44"/>
          <w:rtl/>
          <w:lang w:bidi="ar-EG"/>
        </w:rPr>
        <w:t xml:space="preserve"> </w:t>
      </w:r>
    </w:p>
    <w:p w:rsidR="006A15C4" w:rsidRPr="006A15C4" w:rsidRDefault="006A15C4" w:rsidP="006A15C4">
      <w:pPr>
        <w:jc w:val="right"/>
        <w:rPr>
          <w:rFonts w:cs="AdvertisingExtraBold"/>
          <w:sz w:val="44"/>
          <w:szCs w:val="44"/>
          <w:lang w:bidi="ar-EG"/>
        </w:rPr>
      </w:pPr>
      <w:r w:rsidRPr="006A15C4">
        <w:rPr>
          <w:rFonts w:cs="AdvertisingExtraBold" w:hint="cs"/>
          <w:sz w:val="44"/>
          <w:szCs w:val="44"/>
          <w:rtl/>
          <w:lang w:bidi="ar-EG"/>
        </w:rPr>
        <w:t>فاعل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6A15C4">
        <w:rPr>
          <w:rFonts w:cs="AdvertisingExtraBold" w:hint="cs"/>
          <w:sz w:val="44"/>
          <w:szCs w:val="44"/>
          <w:rtl/>
          <w:lang w:bidi="ar-EG"/>
        </w:rPr>
        <w:t>تساقطت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Pr="006A15C4">
        <w:rPr>
          <w:rFonts w:cs="AdvertisingExtraBold" w:hint="cs"/>
          <w:sz w:val="44"/>
          <w:szCs w:val="44"/>
          <w:rtl/>
          <w:lang w:bidi="ar-EG"/>
        </w:rPr>
        <w:t>السماء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Pr="006A15C4">
        <w:rPr>
          <w:rFonts w:cs="AdvertisingExtraBold" w:hint="cs"/>
          <w:sz w:val="44"/>
          <w:szCs w:val="44"/>
          <w:rtl/>
          <w:lang w:bidi="ar-EG"/>
        </w:rPr>
        <w:t>مطرًا</w:t>
      </w:r>
    </w:p>
    <w:p w:rsidR="005F6ADE" w:rsidRDefault="006A15C4" w:rsidP="006A15C4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6A15C4">
        <w:rPr>
          <w:rFonts w:cs="AdvertisingExtraBold" w:hint="cs"/>
          <w:sz w:val="44"/>
          <w:szCs w:val="44"/>
          <w:rtl/>
          <w:lang w:bidi="ar-EG"/>
        </w:rPr>
        <w:t>مفعول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Pr="006A15C4">
        <w:rPr>
          <w:rFonts w:cs="AdvertisingExtraBold" w:hint="cs"/>
          <w:sz w:val="44"/>
          <w:szCs w:val="44"/>
          <w:rtl/>
          <w:lang w:bidi="ar-EG"/>
        </w:rPr>
        <w:t>به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: </w:t>
      </w:r>
      <w:r w:rsidRPr="006A15C4">
        <w:rPr>
          <w:rFonts w:cs="AdvertisingExtraBold" w:hint="cs"/>
          <w:sz w:val="44"/>
          <w:szCs w:val="44"/>
          <w:rtl/>
          <w:lang w:bidi="ar-EG"/>
        </w:rPr>
        <w:t>وفجرنا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Pr="006A15C4">
        <w:rPr>
          <w:rFonts w:cs="AdvertisingExtraBold" w:hint="cs"/>
          <w:sz w:val="44"/>
          <w:szCs w:val="44"/>
          <w:rtl/>
          <w:lang w:bidi="ar-EG"/>
        </w:rPr>
        <w:t>الأرض</w:t>
      </w:r>
      <w:r w:rsidRPr="006A15C4">
        <w:rPr>
          <w:rFonts w:cs="AdvertisingExtraBold"/>
          <w:sz w:val="44"/>
          <w:szCs w:val="44"/>
          <w:rtl/>
          <w:lang w:bidi="ar-EG"/>
        </w:rPr>
        <w:t xml:space="preserve"> </w:t>
      </w:r>
      <w:r w:rsidRPr="006A15C4">
        <w:rPr>
          <w:rFonts w:cs="AdvertisingExtraBold" w:hint="cs"/>
          <w:sz w:val="44"/>
          <w:szCs w:val="44"/>
          <w:rtl/>
          <w:lang w:bidi="ar-EG"/>
        </w:rPr>
        <w:t>عيونًا</w:t>
      </w:r>
      <w:r w:rsidR="00E12A27"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E12A27" w:rsidRDefault="00E12A27" w:rsidP="006A15C4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>وقبل الإنتهاء من هذا المقال وجب علينا التنويه إلى الفرق بين التمييز والحال .</w:t>
      </w:r>
    </w:p>
    <w:p w:rsidR="00E12A27" w:rsidRDefault="00E12A27" w:rsidP="006A15C4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E12A27">
        <w:rPr>
          <w:rFonts w:cs="AdvertisingExtraBold" w:hint="cs"/>
          <w:sz w:val="44"/>
          <w:szCs w:val="44"/>
          <w:rtl/>
          <w:lang w:bidi="ar-EG"/>
        </w:rPr>
        <w:t>الفرق</w:t>
      </w:r>
      <w:r w:rsidRPr="00E12A2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12A27">
        <w:rPr>
          <w:rFonts w:cs="AdvertisingExtraBold" w:hint="cs"/>
          <w:sz w:val="44"/>
          <w:szCs w:val="44"/>
          <w:rtl/>
          <w:lang w:bidi="ar-EG"/>
        </w:rPr>
        <w:t>بين</w:t>
      </w:r>
      <w:r w:rsidRPr="00E12A2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12A27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E12A2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12A27">
        <w:rPr>
          <w:rFonts w:cs="AdvertisingExtraBold" w:hint="cs"/>
          <w:sz w:val="44"/>
          <w:szCs w:val="44"/>
          <w:rtl/>
          <w:lang w:bidi="ar-EG"/>
        </w:rPr>
        <w:t>والحال</w:t>
      </w:r>
      <w:r w:rsidR="00EF6F57">
        <w:rPr>
          <w:rFonts w:cs="AdvertisingExtraBold" w:hint="cs"/>
          <w:sz w:val="44"/>
          <w:szCs w:val="44"/>
          <w:rtl/>
          <w:lang w:bidi="ar-EG"/>
        </w:rPr>
        <w:t xml:space="preserve"> 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lastRenderedPageBreak/>
        <w:t>الاصل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في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يكون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جامد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والاصل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الحال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يكون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مشتق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</w:t>
      </w:r>
      <w:r>
        <w:rPr>
          <w:rFonts w:cs="AdvertisingExtraBold" w:hint="cs"/>
          <w:sz w:val="44"/>
          <w:szCs w:val="44"/>
          <w:rtl/>
          <w:lang w:bidi="ar-EG"/>
        </w:rPr>
        <w:t>ُ</w:t>
      </w:r>
      <w:r w:rsidRPr="00EF6F57">
        <w:rPr>
          <w:rFonts w:cs="AdvertisingExtraBold" w:hint="cs"/>
          <w:sz w:val="44"/>
          <w:szCs w:val="44"/>
          <w:rtl/>
          <w:lang w:bidi="ar-EG"/>
        </w:rPr>
        <w:t>بين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الذات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والنسبة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والحال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</w:t>
      </w:r>
      <w:r>
        <w:rPr>
          <w:rFonts w:cs="AdvertisingExtraBold" w:hint="cs"/>
          <w:sz w:val="44"/>
          <w:szCs w:val="44"/>
          <w:rtl/>
          <w:lang w:bidi="ar-EG"/>
        </w:rPr>
        <w:t>ُ</w:t>
      </w:r>
      <w:r w:rsidRPr="00EF6F57">
        <w:rPr>
          <w:rFonts w:cs="AdvertisingExtraBold" w:hint="cs"/>
          <w:sz w:val="44"/>
          <w:szCs w:val="44"/>
          <w:rtl/>
          <w:lang w:bidi="ar-EG"/>
        </w:rPr>
        <w:t>بين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الهيئة</w:t>
      </w:r>
      <w:r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الاصل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في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يكون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نكرة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والاصل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في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الحال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يكون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نكرة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ايضا</w:t>
      </w:r>
      <w:r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لا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يكون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اسما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صريحا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لكن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الحال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اسم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صريحا</w:t>
      </w:r>
      <w:r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EF6F57" w:rsidRDefault="00EF6F57" w:rsidP="00EF6F57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التمييز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لا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يتعدد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الحال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>
        <w:rPr>
          <w:rFonts w:cs="AdvertisingExtraBold" w:hint="cs"/>
          <w:sz w:val="44"/>
          <w:szCs w:val="44"/>
          <w:rtl/>
          <w:lang w:bidi="ar-EG"/>
        </w:rPr>
        <w:t>يتعدد ه هذا يعني أن الجملة يمكن أن يأتي بها أكثر من حال , لكن الجملة لا يأتي بها إلا تمييز واحد فقط .</w:t>
      </w:r>
    </w:p>
    <w:p w:rsidR="00EF6F57" w:rsidRDefault="00EF6F57" w:rsidP="00EF6F57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>أما عن مواضع التمييز فهناك أكثر من موضع ممكن أن نجد التمييز بها وهنا سنضع هذه المواضع الهامة للتمييز .</w:t>
      </w:r>
    </w:p>
    <w:p w:rsidR="00EF6F57" w:rsidRDefault="00EF6F57" w:rsidP="00EF6F57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من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مواضع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التمييز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lastRenderedPageBreak/>
        <w:t>بعد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كم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الاستفهامية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>
        <w:rPr>
          <w:rFonts w:cs="AdvertisingExtraBold" w:hint="cs"/>
          <w:sz w:val="44"/>
          <w:szCs w:val="44"/>
          <w:rtl/>
          <w:lang w:bidi="ar-EG"/>
        </w:rPr>
        <w:t>,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 </w:t>
      </w:r>
      <w:r w:rsidRPr="00EF6F57">
        <w:rPr>
          <w:rFonts w:cs="AdvertisingExtraBold" w:hint="cs"/>
          <w:sz w:val="44"/>
          <w:szCs w:val="44"/>
          <w:rtl/>
          <w:lang w:bidi="ar-EG"/>
        </w:rPr>
        <w:t>كم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كتابا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قرأت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؟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الاسم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النكرة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المنصوبة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بعد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اسم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التفضيل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العالم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أكثر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الناس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تواضعا</w:t>
      </w:r>
      <w:r>
        <w:rPr>
          <w:rFonts w:cs="AdvertisingExtraBold" w:hint="cs"/>
          <w:sz w:val="44"/>
          <w:szCs w:val="44"/>
          <w:rtl/>
          <w:lang w:bidi="ar-EG"/>
        </w:rPr>
        <w:t xml:space="preserve"> .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بعد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الافعال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كفى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زاد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ازداد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امتلأ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فاض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طاب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حسن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كبر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سما</w:t>
      </w:r>
    </w:p>
    <w:p w:rsidR="00EF6F57" w:rsidRPr="00EF6F57" w:rsidRDefault="00EF6F57" w:rsidP="00EF6F57">
      <w:pPr>
        <w:jc w:val="right"/>
        <w:rPr>
          <w:rFonts w:cs="AdvertisingExtraBold"/>
          <w:sz w:val="44"/>
          <w:szCs w:val="44"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بعد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صيغتي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المدح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والذم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نعم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وبئس</w:t>
      </w:r>
    </w:p>
    <w:p w:rsidR="00CE5DA6" w:rsidRDefault="00EF6F57" w:rsidP="00EF6F57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EF6F57">
        <w:rPr>
          <w:rFonts w:cs="AdvertisingExtraBold" w:hint="cs"/>
          <w:sz w:val="44"/>
          <w:szCs w:val="44"/>
          <w:rtl/>
          <w:lang w:bidi="ar-EG"/>
        </w:rPr>
        <w:t>بعد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صيغة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التعجب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>
        <w:rPr>
          <w:rFonts w:cs="AdvertisingExtraBold" w:hint="cs"/>
          <w:sz w:val="44"/>
          <w:szCs w:val="44"/>
          <w:rtl/>
          <w:lang w:bidi="ar-EG"/>
        </w:rPr>
        <w:t>,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ما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أجمل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السماء</w:t>
      </w:r>
      <w:r w:rsidRPr="00EF6F57">
        <w:rPr>
          <w:rFonts w:cs="AdvertisingExtraBold"/>
          <w:sz w:val="44"/>
          <w:szCs w:val="44"/>
          <w:rtl/>
          <w:lang w:bidi="ar-EG"/>
        </w:rPr>
        <w:t xml:space="preserve"> </w:t>
      </w:r>
      <w:r w:rsidRPr="00EF6F57">
        <w:rPr>
          <w:rFonts w:cs="AdvertisingExtraBold" w:hint="cs"/>
          <w:sz w:val="44"/>
          <w:szCs w:val="44"/>
          <w:rtl/>
          <w:lang w:bidi="ar-EG"/>
        </w:rPr>
        <w:t>لونا</w:t>
      </w:r>
      <w:r>
        <w:rPr>
          <w:rFonts w:cs="AdvertisingExtraBold" w:hint="cs"/>
          <w:sz w:val="44"/>
          <w:szCs w:val="44"/>
          <w:rtl/>
          <w:lang w:bidi="ar-EG"/>
        </w:rPr>
        <w:t>.</w:t>
      </w:r>
    </w:p>
    <w:p w:rsidR="00CE5DA6" w:rsidRDefault="00CE5DA6" w:rsidP="00EF6F57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 w:hint="cs"/>
          <w:sz w:val="44"/>
          <w:szCs w:val="44"/>
          <w:rtl/>
          <w:lang w:bidi="ar-EG"/>
        </w:rPr>
        <w:t>وفي النهاية سأترك لكم جدول توضيحي لبعض الأمثلة ونوعها لإضافة المزيد من الاستفادة .</w:t>
      </w:r>
    </w:p>
    <w:p w:rsidR="00EF6F57" w:rsidRDefault="00EF6F57" w:rsidP="00EF6F57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 w:rsidRPr="00EF6F57">
        <w:rPr>
          <w:rFonts w:cs="AdvertisingExtraBold"/>
          <w:sz w:val="44"/>
          <w:szCs w:val="44"/>
          <w:lang w:bidi="ar-EG"/>
        </w:rPr>
        <w:t xml:space="preserve"> </w:t>
      </w:r>
    </w:p>
    <w:p w:rsidR="00E12A27" w:rsidRDefault="00CE5DA6" w:rsidP="006A15C4">
      <w:pPr>
        <w:jc w:val="right"/>
        <w:rPr>
          <w:rFonts w:cs="AdvertisingExtraBold" w:hint="cs"/>
          <w:sz w:val="44"/>
          <w:szCs w:val="44"/>
          <w:rtl/>
          <w:lang w:bidi="ar-EG"/>
        </w:rPr>
      </w:pPr>
      <w:r>
        <w:rPr>
          <w:rFonts w:cs="AdvertisingExtraBold"/>
          <w:noProof/>
          <w:sz w:val="44"/>
          <w:szCs w:val="44"/>
        </w:rPr>
        <w:lastRenderedPageBreak/>
        <w:drawing>
          <wp:inline distT="0" distB="0" distL="0" distR="0" wp14:anchorId="5F332C93">
            <wp:extent cx="6571695" cy="421809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300" cy="4220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2A27" w:rsidRDefault="00E12A27" w:rsidP="006A15C4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p w:rsidR="004E66A6" w:rsidRDefault="004E66A6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p w:rsidR="005C7FB2" w:rsidRDefault="005C7FB2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p w:rsidR="005C7FB2" w:rsidRDefault="005C7FB2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p w:rsidR="005C7FB2" w:rsidRDefault="005C7FB2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p w:rsidR="005C7FB2" w:rsidRDefault="005C7FB2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p w:rsidR="005C7FB2" w:rsidRDefault="005C7FB2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tbl>
      <w:tblPr>
        <w:tblW w:w="10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0"/>
        <w:gridCol w:w="2000"/>
        <w:gridCol w:w="2000"/>
        <w:gridCol w:w="2000"/>
        <w:gridCol w:w="2000"/>
      </w:tblGrid>
      <w:tr w:rsidR="005C7FB2" w:rsidRPr="005C7FB2" w:rsidTr="005C7FB2">
        <w:trPr>
          <w:trHeight w:val="617"/>
        </w:trPr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8E5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  <w:lang w:bidi="ar-EG"/>
              </w:rPr>
              <w:t>اعرابه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8E5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  <w:lang w:bidi="ar-EG"/>
              </w:rPr>
              <w:t>محول عن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8E5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  <w:lang w:bidi="ar-EG"/>
              </w:rPr>
              <w:t>التمييز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8E5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rtl/>
                <w:lang w:bidi="ar-EG"/>
              </w:rPr>
              <w:t>المميز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E8E5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dvertisingBold" w:hint="cs"/>
                <w:b/>
                <w:bCs/>
                <w:color w:val="FFFFFF"/>
                <w:kern w:val="24"/>
                <w:sz w:val="36"/>
                <w:szCs w:val="36"/>
                <w:rtl/>
                <w:lang w:bidi="ar-EG"/>
              </w:rPr>
              <w:t>امثلة</w:t>
            </w:r>
          </w:p>
        </w:tc>
      </w:tr>
      <w:tr w:rsidR="005C7FB2" w:rsidRPr="005C7FB2" w:rsidTr="005C7FB2">
        <w:trPr>
          <w:trHeight w:val="1522"/>
        </w:trPr>
        <w:tc>
          <w:tcPr>
            <w:tcW w:w="2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تمييز منصوب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وعلامة نصبه الفتحة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مبتدأ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قوة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الجملة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التي تسبق التمييز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كانوا اشد منهم قوة</w:t>
            </w:r>
          </w:p>
        </w:tc>
      </w:tr>
      <w:tr w:rsidR="005C7FB2" w:rsidRPr="005C7FB2" w:rsidTr="005C7FB2">
        <w:trPr>
          <w:trHeight w:val="1522"/>
        </w:trPr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تمييز منصوب وعلامة نصبه الفتحة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فاعل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ماء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الجملة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التي تسبق التمييز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فاض الكوب ماء</w:t>
            </w:r>
          </w:p>
        </w:tc>
      </w:tr>
      <w:tr w:rsidR="005C7FB2" w:rsidRPr="005C7FB2" w:rsidTr="005C7FB2">
        <w:trPr>
          <w:trHeight w:val="1522"/>
        </w:trPr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تمييز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منصوب وعلامة نصبه الفتحة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مفعول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به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عيونا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الجملة التي تسبق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التمييز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وفجرنا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الارض عيونا</w:t>
            </w:r>
          </w:p>
        </w:tc>
      </w:tr>
      <w:tr w:rsidR="005C7FB2" w:rsidRPr="005C7FB2" w:rsidTr="005C7FB2">
        <w:trPr>
          <w:trHeight w:val="1522"/>
        </w:trPr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تمييز منصوب وعلامة نصبه الفتحة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مبتدأ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سنا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الجملة التي تسبق التمييز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E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محمد أكبر مني سنا</w:t>
            </w:r>
          </w:p>
        </w:tc>
      </w:tr>
      <w:tr w:rsidR="005C7FB2" w:rsidRPr="005C7FB2" w:rsidTr="005C7FB2">
        <w:trPr>
          <w:trHeight w:val="617"/>
        </w:trPr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تمييز منصوب وعلامة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نصبه الفتحة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فاعل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صفة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الجملة التي تسبق التمييز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B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7FB2" w:rsidRPr="005C7FB2" w:rsidRDefault="005C7FB2" w:rsidP="005C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C7FB2">
              <w:rPr>
                <w:rFonts w:ascii="Garamond" w:eastAsia="Times New Roman" w:hAnsi="Arial" w:cs="Arial"/>
                <w:color w:val="000000"/>
                <w:kern w:val="24"/>
                <w:sz w:val="36"/>
                <w:szCs w:val="36"/>
                <w:rtl/>
                <w:lang w:bidi="ar-EG"/>
              </w:rPr>
              <w:t>نعم الخلق</w:t>
            </w:r>
            <w:r w:rsidRPr="005C7FB2">
              <w:rPr>
                <w:rFonts w:ascii="Garamond" w:eastAsia="Times New Roman" w:hAnsi="Garamond" w:cs="Arial"/>
                <w:color w:val="000000"/>
                <w:kern w:val="24"/>
                <w:sz w:val="36"/>
                <w:szCs w:val="36"/>
                <w:rtl/>
                <w:lang w:bidi="ar-EG"/>
              </w:rPr>
              <w:t xml:space="preserve"> صفة</w:t>
            </w:r>
          </w:p>
        </w:tc>
      </w:tr>
    </w:tbl>
    <w:p w:rsidR="005C7FB2" w:rsidRPr="00B72561" w:rsidRDefault="005C7FB2" w:rsidP="00B72561">
      <w:pPr>
        <w:jc w:val="right"/>
        <w:rPr>
          <w:rFonts w:cs="AdvertisingExtraBold" w:hint="cs"/>
          <w:sz w:val="44"/>
          <w:szCs w:val="44"/>
          <w:rtl/>
          <w:lang w:bidi="ar-EG"/>
        </w:rPr>
      </w:pPr>
    </w:p>
    <w:sectPr w:rsidR="005C7FB2" w:rsidRPr="00B72561" w:rsidSect="005C7FB2">
      <w:pgSz w:w="12240" w:h="15840"/>
      <w:pgMar w:top="1440" w:right="179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61"/>
    <w:rsid w:val="00145F6F"/>
    <w:rsid w:val="004E66A6"/>
    <w:rsid w:val="00534097"/>
    <w:rsid w:val="005C7FB2"/>
    <w:rsid w:val="005F6ADE"/>
    <w:rsid w:val="006A15C4"/>
    <w:rsid w:val="00906B5F"/>
    <w:rsid w:val="00B72561"/>
    <w:rsid w:val="00CE5DA6"/>
    <w:rsid w:val="00DB28A6"/>
    <w:rsid w:val="00E12A27"/>
    <w:rsid w:val="00EF6F57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update</dc:creator>
  <cp:lastModifiedBy>update</cp:lastModifiedBy>
  <cp:revision>7</cp:revision>
  <dcterms:created xsi:type="dcterms:W3CDTF">2024-01-09T00:23:00Z</dcterms:created>
  <dcterms:modified xsi:type="dcterms:W3CDTF">2024-01-09T01:17:00Z</dcterms:modified>
</cp:coreProperties>
</file>