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E193" w14:textId="77777777" w:rsidR="0002560D" w:rsidRDefault="0002560D" w:rsidP="0002560D">
      <w:pPr>
        <w:jc w:val="center"/>
        <w:rPr>
          <w:rFonts w:ascii="Frutiger LT Arabic 45 Light" w:hAnsi="Frutiger LT Arabic 45 Light" w:cs="Frutiger LT Arabic 45 Light"/>
          <w:b/>
          <w:bCs/>
          <w:color w:val="134258" w:themeColor="text2"/>
          <w:sz w:val="96"/>
          <w:szCs w:val="96"/>
        </w:rPr>
      </w:pPr>
    </w:p>
    <w:p w14:paraId="3BDB57DA" w14:textId="77777777" w:rsidR="0002560D" w:rsidRDefault="0002560D" w:rsidP="0002560D">
      <w:pPr>
        <w:jc w:val="center"/>
        <w:rPr>
          <w:rFonts w:ascii="Frutiger LT Arabic 45 Light" w:hAnsi="Frutiger LT Arabic 45 Light" w:cs="Frutiger LT Arabic 45 Light"/>
          <w:b/>
          <w:bCs/>
          <w:color w:val="134258" w:themeColor="text2"/>
          <w:sz w:val="96"/>
          <w:szCs w:val="96"/>
        </w:rPr>
      </w:pPr>
    </w:p>
    <w:p w14:paraId="315ED852" w14:textId="527DB6D1" w:rsidR="0002560D" w:rsidRDefault="0002560D" w:rsidP="0002560D">
      <w:pPr>
        <w:jc w:val="center"/>
        <w:rPr>
          <w:rFonts w:ascii="Frutiger LT Arabic 45 Light" w:hAnsi="Frutiger LT Arabic 45 Light" w:cs="Frutiger LT Arabic 45 Light"/>
          <w:b/>
          <w:bCs/>
          <w:color w:val="134258" w:themeColor="text2"/>
          <w:sz w:val="96"/>
          <w:szCs w:val="96"/>
          <w:rtl/>
        </w:rPr>
      </w:pPr>
      <w:r w:rsidRPr="00124E86">
        <w:rPr>
          <w:rFonts w:ascii="Frutiger LT Arabic 45 Light" w:hAnsi="Frutiger LT Arabic 45 Light" w:cs="Frutiger LT Arabic 45 Light" w:hint="cs"/>
          <w:b/>
          <w:bCs/>
          <w:color w:val="134258" w:themeColor="text2"/>
          <w:sz w:val="96"/>
          <w:szCs w:val="96"/>
          <w:rtl/>
        </w:rPr>
        <w:t xml:space="preserve">الدليل </w:t>
      </w:r>
      <w:r>
        <w:rPr>
          <w:rFonts w:ascii="Frutiger LT Arabic 45 Light" w:hAnsi="Frutiger LT Arabic 45 Light" w:cs="Frutiger LT Arabic 45 Light" w:hint="cs"/>
          <w:b/>
          <w:bCs/>
          <w:color w:val="134258" w:themeColor="text2"/>
          <w:sz w:val="96"/>
          <w:szCs w:val="96"/>
          <w:rtl/>
        </w:rPr>
        <w:t>الإجرائي</w:t>
      </w:r>
    </w:p>
    <w:p w14:paraId="1E9D84C7" w14:textId="565CC24A" w:rsidR="0002560D" w:rsidRPr="0002560D" w:rsidRDefault="00124E45" w:rsidP="0002560D">
      <w:pPr>
        <w:jc w:val="center"/>
        <w:rPr>
          <w:rFonts w:ascii="Frutiger LT Arabic 45 Light" w:hAnsi="Frutiger LT Arabic 45 Light" w:cs="Frutiger LT Arabic 45 Light"/>
          <w:b/>
          <w:bCs/>
          <w:color w:val="134258" w:themeColor="accent1"/>
          <w:sz w:val="56"/>
          <w:szCs w:val="56"/>
          <w:rtl/>
          <w:lang w:val="en-GB"/>
        </w:rPr>
      </w:pPr>
      <w:r>
        <w:rPr>
          <w:rFonts w:ascii="Frutiger LT Arabic 45 Light" w:hAnsi="Frutiger LT Arabic 45 Light" w:cs="Frutiger LT Arabic 45 Light" w:hint="cs"/>
          <w:b/>
          <w:bCs/>
          <w:color w:val="134258" w:themeColor="accent1"/>
          <w:sz w:val="56"/>
          <w:szCs w:val="56"/>
          <w:rtl/>
        </w:rPr>
        <w:t>للعمل عن بعد</w:t>
      </w:r>
    </w:p>
    <w:p w14:paraId="633E6D54" w14:textId="58B4E8D4" w:rsidR="002D252E" w:rsidRPr="0002560D" w:rsidRDefault="002D252E" w:rsidP="001B389F">
      <w:pPr>
        <w:rPr>
          <w:rtl/>
          <w:lang w:val="en-GB"/>
        </w:rPr>
        <w:sectPr w:rsidR="002D252E" w:rsidRPr="0002560D" w:rsidSect="00AE5383">
          <w:headerReference w:type="default" r:id="rId8"/>
          <w:type w:val="continuous"/>
          <w:pgSz w:w="11906" w:h="16837"/>
          <w:pgMar w:top="3119" w:right="851" w:bottom="851" w:left="851" w:header="709" w:footer="709" w:gutter="0"/>
          <w:cols w:space="708"/>
          <w:docGrid w:linePitch="360"/>
        </w:sectPr>
      </w:pPr>
    </w:p>
    <w:p w14:paraId="02317CD6" w14:textId="5875CBE5" w:rsidR="002D252E" w:rsidRDefault="002D252E" w:rsidP="001B389F"/>
    <w:p w14:paraId="3A1C03E2" w14:textId="5FCDD0F6" w:rsidR="00410314" w:rsidRDefault="00410314" w:rsidP="001B389F"/>
    <w:p w14:paraId="75D661BA" w14:textId="3C702025" w:rsidR="00410314" w:rsidRDefault="00410314" w:rsidP="001B389F"/>
    <w:p w14:paraId="348E03C8" w14:textId="4733EF6A" w:rsidR="00410314" w:rsidRDefault="00410314" w:rsidP="001910E4"/>
    <w:p w14:paraId="2E749498" w14:textId="497551F3" w:rsidR="00410314" w:rsidRDefault="00410314" w:rsidP="001910E4"/>
    <w:p w14:paraId="34D5C31A" w14:textId="77777777" w:rsidR="00410314" w:rsidRDefault="00410314" w:rsidP="001910E4">
      <w:pPr>
        <w:rPr>
          <w:rtl/>
        </w:rPr>
      </w:pPr>
    </w:p>
    <w:sdt>
      <w:sdtPr>
        <w:rPr>
          <w:rFonts w:asciiTheme="minorHAnsi" w:eastAsiaTheme="minorHAnsi" w:hAnsiTheme="minorHAnsi" w:cstheme="minorBidi"/>
          <w:b/>
          <w:bCs w:val="0"/>
          <w:caps/>
          <w:color w:val="262626" w:themeColor="text1" w:themeTint="D9"/>
          <w:spacing w:val="0"/>
          <w:sz w:val="21"/>
          <w:szCs w:val="24"/>
          <w:rtl/>
        </w:rPr>
        <w:id w:val="429328521"/>
        <w:docPartObj>
          <w:docPartGallery w:val="Table of Contents"/>
          <w:docPartUnique/>
        </w:docPartObj>
      </w:sdtPr>
      <w:sdtEndPr>
        <w:rPr>
          <w:rFonts w:ascii="Univers Next Arabic" w:hAnsi="Univers Next Arabic" w:cs="Univers Next Arabic"/>
          <w:bCs/>
          <w:color w:val="000000" w:themeColor="text1"/>
          <w:sz w:val="22"/>
          <w:szCs w:val="26"/>
        </w:rPr>
      </w:sdtEndPr>
      <w:sdtContent>
        <w:p w14:paraId="19648B03" w14:textId="7FED9A3D" w:rsidR="00CD57D6" w:rsidRPr="00A07CDB" w:rsidRDefault="00EC53FF" w:rsidP="00A72A52">
          <w:pPr>
            <w:pStyle w:val="TOCHeading"/>
            <w:ind w:left="567"/>
            <w:rPr>
              <w:rFonts w:asciiTheme="minorHAnsi" w:hAnsiTheme="minorHAnsi" w:cstheme="minorHAnsi"/>
            </w:rPr>
          </w:pPr>
          <w:r w:rsidRPr="00A07CDB">
            <w:rPr>
              <w:rFonts w:asciiTheme="minorHAnsi" w:hAnsiTheme="minorHAnsi" w:cstheme="minorHAnsi"/>
              <w:rtl/>
            </w:rPr>
            <w:t>المحتويات</w:t>
          </w:r>
        </w:p>
        <w:p w14:paraId="775FD995" w14:textId="52481C99" w:rsidR="002B152A" w:rsidRDefault="00D474DB" w:rsidP="002B152A">
          <w:pPr>
            <w:pStyle w:val="TOC2"/>
            <w:jc w:val="left"/>
            <w:rPr>
              <w:rFonts w:eastAsiaTheme="minorEastAsia" w:cstheme="minorBidi"/>
              <w:smallCaps w:val="0"/>
              <w:color w:val="auto"/>
              <w:sz w:val="22"/>
              <w:szCs w:val="22"/>
            </w:rPr>
          </w:pPr>
          <w:r w:rsidRPr="00244D4F">
            <w:rPr>
              <w:caps/>
              <w:sz w:val="22"/>
              <w:szCs w:val="28"/>
            </w:rPr>
            <w:fldChar w:fldCharType="begin"/>
          </w:r>
          <w:r w:rsidRPr="00244D4F">
            <w:rPr>
              <w:sz w:val="22"/>
            </w:rPr>
            <w:instrText xml:space="preserve"> TOC \o "1-3" \h \z \u </w:instrText>
          </w:r>
          <w:r w:rsidRPr="00244D4F">
            <w:rPr>
              <w:caps/>
              <w:sz w:val="22"/>
              <w:szCs w:val="28"/>
            </w:rPr>
            <w:fldChar w:fldCharType="separate"/>
          </w:r>
          <w:hyperlink w:anchor="_Toc68000623" w:history="1">
            <w:r w:rsidR="002B152A" w:rsidRPr="00D808DD">
              <w:rPr>
                <w:rStyle w:val="Hyperlink"/>
              </w:rPr>
              <w:t>1.</w:t>
            </w:r>
            <w:r w:rsidR="002B152A">
              <w:rPr>
                <w:rFonts w:eastAsiaTheme="minorEastAsia" w:cstheme="minorBidi"/>
                <w:smallCaps w:val="0"/>
                <w:color w:val="auto"/>
                <w:sz w:val="22"/>
                <w:szCs w:val="22"/>
              </w:rPr>
              <w:tab/>
            </w:r>
            <w:r w:rsidR="002B152A" w:rsidRPr="00D808DD">
              <w:rPr>
                <w:rStyle w:val="Hyperlink"/>
                <w:rtl/>
              </w:rPr>
              <w:t>المقدمة والهدف من الدليل</w:t>
            </w:r>
            <w:r w:rsidR="002B152A">
              <w:rPr>
                <w:webHidden/>
              </w:rPr>
              <w:tab/>
            </w:r>
            <w:r w:rsidR="002B152A">
              <w:rPr>
                <w:webHidden/>
              </w:rPr>
              <w:fldChar w:fldCharType="begin"/>
            </w:r>
            <w:r w:rsidR="002B152A">
              <w:rPr>
                <w:webHidden/>
              </w:rPr>
              <w:instrText xml:space="preserve"> PAGEREF _Toc68000623 \h </w:instrText>
            </w:r>
            <w:r w:rsidR="002B152A">
              <w:rPr>
                <w:webHidden/>
              </w:rPr>
            </w:r>
            <w:r w:rsidR="002B152A">
              <w:rPr>
                <w:webHidden/>
              </w:rPr>
              <w:fldChar w:fldCharType="separate"/>
            </w:r>
            <w:r w:rsidR="002B152A">
              <w:rPr>
                <w:webHidden/>
              </w:rPr>
              <w:t>4</w:t>
            </w:r>
            <w:r w:rsidR="002B152A">
              <w:rPr>
                <w:webHidden/>
              </w:rPr>
              <w:fldChar w:fldCharType="end"/>
            </w:r>
          </w:hyperlink>
        </w:p>
        <w:p w14:paraId="332B0E6F" w14:textId="236D4E40" w:rsidR="002B152A" w:rsidRDefault="00FB75A8" w:rsidP="002B152A">
          <w:pPr>
            <w:pStyle w:val="TOC2"/>
            <w:jc w:val="left"/>
            <w:rPr>
              <w:rFonts w:eastAsiaTheme="minorEastAsia" w:cstheme="minorBidi"/>
              <w:smallCaps w:val="0"/>
              <w:color w:val="auto"/>
              <w:sz w:val="22"/>
              <w:szCs w:val="22"/>
            </w:rPr>
          </w:pPr>
          <w:hyperlink w:anchor="_Toc68000624" w:history="1">
            <w:r w:rsidR="002B152A" w:rsidRPr="00D808DD">
              <w:rPr>
                <w:rStyle w:val="Hyperlink"/>
                <w:rtl/>
              </w:rPr>
              <w:t>2.</w:t>
            </w:r>
            <w:r w:rsidR="002B152A">
              <w:rPr>
                <w:rFonts w:eastAsiaTheme="minorEastAsia" w:cstheme="minorBidi"/>
                <w:smallCaps w:val="0"/>
                <w:color w:val="auto"/>
                <w:sz w:val="22"/>
                <w:szCs w:val="22"/>
              </w:rPr>
              <w:tab/>
            </w:r>
            <w:r w:rsidR="002B152A" w:rsidRPr="00D808DD">
              <w:rPr>
                <w:rStyle w:val="Hyperlink"/>
                <w:rtl/>
              </w:rPr>
              <w:t>مصطلحات وتعريفات</w:t>
            </w:r>
            <w:r w:rsidR="002B152A">
              <w:rPr>
                <w:webHidden/>
              </w:rPr>
              <w:tab/>
            </w:r>
            <w:r w:rsidR="002B152A">
              <w:rPr>
                <w:webHidden/>
              </w:rPr>
              <w:fldChar w:fldCharType="begin"/>
            </w:r>
            <w:r w:rsidR="002B152A">
              <w:rPr>
                <w:webHidden/>
              </w:rPr>
              <w:instrText xml:space="preserve"> PAGEREF _Toc68000624 \h </w:instrText>
            </w:r>
            <w:r w:rsidR="002B152A">
              <w:rPr>
                <w:webHidden/>
              </w:rPr>
            </w:r>
            <w:r w:rsidR="002B152A">
              <w:rPr>
                <w:webHidden/>
              </w:rPr>
              <w:fldChar w:fldCharType="separate"/>
            </w:r>
            <w:r w:rsidR="002B152A">
              <w:rPr>
                <w:webHidden/>
              </w:rPr>
              <w:t>4</w:t>
            </w:r>
            <w:r w:rsidR="002B152A">
              <w:rPr>
                <w:webHidden/>
              </w:rPr>
              <w:fldChar w:fldCharType="end"/>
            </w:r>
          </w:hyperlink>
        </w:p>
        <w:p w14:paraId="15D581FB" w14:textId="70A69E9F" w:rsidR="002B152A" w:rsidRDefault="00FB75A8" w:rsidP="002B152A">
          <w:pPr>
            <w:pStyle w:val="TOC2"/>
            <w:jc w:val="left"/>
            <w:rPr>
              <w:rFonts w:eastAsiaTheme="minorEastAsia" w:cstheme="minorBidi"/>
              <w:smallCaps w:val="0"/>
              <w:color w:val="auto"/>
              <w:sz w:val="22"/>
              <w:szCs w:val="22"/>
            </w:rPr>
          </w:pPr>
          <w:hyperlink w:anchor="_Toc68000625" w:history="1">
            <w:r w:rsidR="002B152A" w:rsidRPr="00D808DD">
              <w:rPr>
                <w:rStyle w:val="Hyperlink"/>
                <w:rtl/>
              </w:rPr>
              <w:t>3.</w:t>
            </w:r>
            <w:r w:rsidR="002B152A">
              <w:rPr>
                <w:rFonts w:eastAsiaTheme="minorEastAsia" w:cstheme="minorBidi"/>
                <w:smallCaps w:val="0"/>
                <w:color w:val="auto"/>
                <w:sz w:val="22"/>
                <w:szCs w:val="22"/>
              </w:rPr>
              <w:tab/>
            </w:r>
            <w:r w:rsidR="002B152A" w:rsidRPr="00D808DD">
              <w:rPr>
                <w:rStyle w:val="Hyperlink"/>
                <w:rtl/>
              </w:rPr>
              <w:t>قرار العمل عن بعد</w:t>
            </w:r>
            <w:r w:rsidR="002B152A">
              <w:rPr>
                <w:webHidden/>
              </w:rPr>
              <w:tab/>
            </w:r>
            <w:r w:rsidR="002B152A">
              <w:rPr>
                <w:webHidden/>
              </w:rPr>
              <w:fldChar w:fldCharType="begin"/>
            </w:r>
            <w:r w:rsidR="002B152A">
              <w:rPr>
                <w:webHidden/>
              </w:rPr>
              <w:instrText xml:space="preserve"> PAGEREF _Toc68000625 \h </w:instrText>
            </w:r>
            <w:r w:rsidR="002B152A">
              <w:rPr>
                <w:webHidden/>
              </w:rPr>
            </w:r>
            <w:r w:rsidR="002B152A">
              <w:rPr>
                <w:webHidden/>
              </w:rPr>
              <w:fldChar w:fldCharType="separate"/>
            </w:r>
            <w:r w:rsidR="002B152A">
              <w:rPr>
                <w:webHidden/>
              </w:rPr>
              <w:t>4</w:t>
            </w:r>
            <w:r w:rsidR="002B152A">
              <w:rPr>
                <w:webHidden/>
              </w:rPr>
              <w:fldChar w:fldCharType="end"/>
            </w:r>
          </w:hyperlink>
        </w:p>
        <w:p w14:paraId="3AE842DD" w14:textId="53C3F950" w:rsidR="002B152A" w:rsidRDefault="00FB75A8" w:rsidP="002B152A">
          <w:pPr>
            <w:pStyle w:val="TOC2"/>
            <w:jc w:val="left"/>
            <w:rPr>
              <w:rFonts w:eastAsiaTheme="minorEastAsia" w:cstheme="minorBidi"/>
              <w:smallCaps w:val="0"/>
              <w:color w:val="auto"/>
              <w:sz w:val="22"/>
              <w:szCs w:val="22"/>
            </w:rPr>
          </w:pPr>
          <w:hyperlink w:anchor="_Toc68000626" w:history="1">
            <w:r w:rsidR="002B152A" w:rsidRPr="00D808DD">
              <w:rPr>
                <w:rStyle w:val="Hyperlink"/>
                <w:rtl/>
              </w:rPr>
              <w:t>4.</w:t>
            </w:r>
            <w:r w:rsidR="002B152A">
              <w:rPr>
                <w:rFonts w:eastAsiaTheme="minorEastAsia" w:cstheme="minorBidi"/>
                <w:smallCaps w:val="0"/>
                <w:color w:val="auto"/>
                <w:sz w:val="22"/>
                <w:szCs w:val="22"/>
              </w:rPr>
              <w:tab/>
            </w:r>
            <w:r w:rsidR="002B152A" w:rsidRPr="00D808DD">
              <w:rPr>
                <w:rStyle w:val="Hyperlink"/>
                <w:rtl/>
              </w:rPr>
              <w:t>تاريخ تطبيق القرار</w:t>
            </w:r>
            <w:r w:rsidR="002B152A">
              <w:rPr>
                <w:webHidden/>
              </w:rPr>
              <w:tab/>
            </w:r>
            <w:r w:rsidR="002B152A">
              <w:rPr>
                <w:webHidden/>
              </w:rPr>
              <w:fldChar w:fldCharType="begin"/>
            </w:r>
            <w:r w:rsidR="002B152A">
              <w:rPr>
                <w:webHidden/>
              </w:rPr>
              <w:instrText xml:space="preserve"> PAGEREF _Toc68000626 \h </w:instrText>
            </w:r>
            <w:r w:rsidR="002B152A">
              <w:rPr>
                <w:webHidden/>
              </w:rPr>
            </w:r>
            <w:r w:rsidR="002B152A">
              <w:rPr>
                <w:webHidden/>
              </w:rPr>
              <w:fldChar w:fldCharType="separate"/>
            </w:r>
            <w:r w:rsidR="002B152A">
              <w:rPr>
                <w:webHidden/>
              </w:rPr>
              <w:t>5</w:t>
            </w:r>
            <w:r w:rsidR="002B152A">
              <w:rPr>
                <w:webHidden/>
              </w:rPr>
              <w:fldChar w:fldCharType="end"/>
            </w:r>
          </w:hyperlink>
        </w:p>
        <w:p w14:paraId="7B59F977" w14:textId="3FD72319" w:rsidR="002B152A" w:rsidRDefault="00FB75A8" w:rsidP="002B152A">
          <w:pPr>
            <w:pStyle w:val="TOC2"/>
            <w:jc w:val="left"/>
            <w:rPr>
              <w:rFonts w:eastAsiaTheme="minorEastAsia" w:cstheme="minorBidi"/>
              <w:smallCaps w:val="0"/>
              <w:color w:val="auto"/>
              <w:sz w:val="22"/>
              <w:szCs w:val="22"/>
            </w:rPr>
          </w:pPr>
          <w:hyperlink w:anchor="_Toc68000627" w:history="1">
            <w:r w:rsidR="002B152A" w:rsidRPr="00D808DD">
              <w:rPr>
                <w:rStyle w:val="Hyperlink"/>
                <w:rtl/>
              </w:rPr>
              <w:t>5.</w:t>
            </w:r>
            <w:r w:rsidR="002B152A">
              <w:rPr>
                <w:rFonts w:eastAsiaTheme="minorEastAsia" w:cstheme="minorBidi"/>
                <w:smallCaps w:val="0"/>
                <w:color w:val="auto"/>
                <w:sz w:val="22"/>
                <w:szCs w:val="22"/>
              </w:rPr>
              <w:tab/>
            </w:r>
            <w:r w:rsidR="002B152A" w:rsidRPr="00D808DD">
              <w:rPr>
                <w:rStyle w:val="Hyperlink"/>
                <w:rtl/>
              </w:rPr>
              <w:t>العلاقة التعاقدية والشروط والضوابط</w:t>
            </w:r>
            <w:r w:rsidR="002B152A">
              <w:rPr>
                <w:webHidden/>
              </w:rPr>
              <w:tab/>
            </w:r>
            <w:r w:rsidR="002B152A">
              <w:rPr>
                <w:webHidden/>
              </w:rPr>
              <w:fldChar w:fldCharType="begin"/>
            </w:r>
            <w:r w:rsidR="002B152A">
              <w:rPr>
                <w:webHidden/>
              </w:rPr>
              <w:instrText xml:space="preserve"> PAGEREF _Toc68000627 \h </w:instrText>
            </w:r>
            <w:r w:rsidR="002B152A">
              <w:rPr>
                <w:webHidden/>
              </w:rPr>
            </w:r>
            <w:r w:rsidR="002B152A">
              <w:rPr>
                <w:webHidden/>
              </w:rPr>
              <w:fldChar w:fldCharType="separate"/>
            </w:r>
            <w:r w:rsidR="002B152A">
              <w:rPr>
                <w:webHidden/>
              </w:rPr>
              <w:t>5</w:t>
            </w:r>
            <w:r w:rsidR="002B152A">
              <w:rPr>
                <w:webHidden/>
              </w:rPr>
              <w:fldChar w:fldCharType="end"/>
            </w:r>
          </w:hyperlink>
        </w:p>
        <w:p w14:paraId="45C43A9F" w14:textId="3BDED2EC" w:rsidR="002B152A" w:rsidRDefault="00FB75A8" w:rsidP="002B152A">
          <w:pPr>
            <w:pStyle w:val="TOC2"/>
            <w:jc w:val="left"/>
            <w:rPr>
              <w:rFonts w:eastAsiaTheme="minorEastAsia" w:cstheme="minorBidi"/>
              <w:smallCaps w:val="0"/>
              <w:color w:val="auto"/>
              <w:sz w:val="22"/>
              <w:szCs w:val="22"/>
            </w:rPr>
          </w:pPr>
          <w:hyperlink w:anchor="_Toc68000628" w:history="1">
            <w:r w:rsidR="002B152A" w:rsidRPr="00D808DD">
              <w:rPr>
                <w:rStyle w:val="Hyperlink"/>
                <w:rtl/>
              </w:rPr>
              <w:t>6.</w:t>
            </w:r>
            <w:r w:rsidR="002B152A">
              <w:rPr>
                <w:rFonts w:eastAsiaTheme="minorEastAsia" w:cstheme="minorBidi"/>
                <w:smallCaps w:val="0"/>
                <w:color w:val="auto"/>
                <w:sz w:val="22"/>
                <w:szCs w:val="22"/>
              </w:rPr>
              <w:tab/>
            </w:r>
            <w:r w:rsidR="002B152A" w:rsidRPr="00D808DD">
              <w:rPr>
                <w:rStyle w:val="Hyperlink"/>
                <w:rtl/>
              </w:rPr>
              <w:t>المهن المستهدفة</w:t>
            </w:r>
            <w:r w:rsidR="002B152A">
              <w:rPr>
                <w:webHidden/>
              </w:rPr>
              <w:tab/>
            </w:r>
            <w:r w:rsidR="002B152A">
              <w:rPr>
                <w:webHidden/>
              </w:rPr>
              <w:fldChar w:fldCharType="begin"/>
            </w:r>
            <w:r w:rsidR="002B152A">
              <w:rPr>
                <w:webHidden/>
              </w:rPr>
              <w:instrText xml:space="preserve"> PAGEREF _Toc68000628 \h </w:instrText>
            </w:r>
            <w:r w:rsidR="002B152A">
              <w:rPr>
                <w:webHidden/>
              </w:rPr>
            </w:r>
            <w:r w:rsidR="002B152A">
              <w:rPr>
                <w:webHidden/>
              </w:rPr>
              <w:fldChar w:fldCharType="separate"/>
            </w:r>
            <w:r w:rsidR="002B152A">
              <w:rPr>
                <w:webHidden/>
              </w:rPr>
              <w:t>5</w:t>
            </w:r>
            <w:r w:rsidR="002B152A">
              <w:rPr>
                <w:webHidden/>
              </w:rPr>
              <w:fldChar w:fldCharType="end"/>
            </w:r>
          </w:hyperlink>
        </w:p>
        <w:p w14:paraId="1409D149" w14:textId="5BD969BB" w:rsidR="002B152A" w:rsidRDefault="00FB75A8" w:rsidP="002B152A">
          <w:pPr>
            <w:pStyle w:val="TOC2"/>
            <w:jc w:val="left"/>
            <w:rPr>
              <w:rFonts w:eastAsiaTheme="minorEastAsia" w:cstheme="minorBidi"/>
              <w:smallCaps w:val="0"/>
              <w:color w:val="auto"/>
              <w:sz w:val="22"/>
              <w:szCs w:val="22"/>
            </w:rPr>
          </w:pPr>
          <w:hyperlink w:anchor="_Toc68000629" w:history="1">
            <w:r w:rsidR="002B152A" w:rsidRPr="00D808DD">
              <w:rPr>
                <w:rStyle w:val="Hyperlink"/>
                <w:rtl/>
              </w:rPr>
              <w:t>7.</w:t>
            </w:r>
            <w:r w:rsidR="002B152A">
              <w:rPr>
                <w:rFonts w:eastAsiaTheme="minorEastAsia" w:cstheme="minorBidi"/>
                <w:smallCaps w:val="0"/>
                <w:color w:val="auto"/>
                <w:sz w:val="22"/>
                <w:szCs w:val="22"/>
              </w:rPr>
              <w:tab/>
            </w:r>
            <w:r w:rsidR="002B152A" w:rsidRPr="00D808DD">
              <w:rPr>
                <w:rStyle w:val="Hyperlink"/>
                <w:rtl/>
              </w:rPr>
              <w:t>الوظائف والمهن المستثناة</w:t>
            </w:r>
            <w:r w:rsidR="002B152A">
              <w:rPr>
                <w:webHidden/>
              </w:rPr>
              <w:tab/>
            </w:r>
            <w:r w:rsidR="002B152A">
              <w:rPr>
                <w:webHidden/>
              </w:rPr>
              <w:fldChar w:fldCharType="begin"/>
            </w:r>
            <w:r w:rsidR="002B152A">
              <w:rPr>
                <w:webHidden/>
              </w:rPr>
              <w:instrText xml:space="preserve"> PAGEREF _Toc68000629 \h </w:instrText>
            </w:r>
            <w:r w:rsidR="002B152A">
              <w:rPr>
                <w:webHidden/>
              </w:rPr>
            </w:r>
            <w:r w:rsidR="002B152A">
              <w:rPr>
                <w:webHidden/>
              </w:rPr>
              <w:fldChar w:fldCharType="separate"/>
            </w:r>
            <w:r w:rsidR="002B152A">
              <w:rPr>
                <w:webHidden/>
              </w:rPr>
              <w:t>5</w:t>
            </w:r>
            <w:r w:rsidR="002B152A">
              <w:rPr>
                <w:webHidden/>
              </w:rPr>
              <w:fldChar w:fldCharType="end"/>
            </w:r>
          </w:hyperlink>
        </w:p>
        <w:p w14:paraId="57AEAA18" w14:textId="245C36A8" w:rsidR="002B152A" w:rsidRDefault="00FB75A8" w:rsidP="002B152A">
          <w:pPr>
            <w:pStyle w:val="TOC2"/>
            <w:jc w:val="left"/>
            <w:rPr>
              <w:rFonts w:eastAsiaTheme="minorEastAsia" w:cstheme="minorBidi"/>
              <w:smallCaps w:val="0"/>
              <w:color w:val="auto"/>
              <w:sz w:val="22"/>
              <w:szCs w:val="22"/>
            </w:rPr>
          </w:pPr>
          <w:hyperlink w:anchor="_Toc68000630" w:history="1">
            <w:r w:rsidR="002B152A" w:rsidRPr="00D808DD">
              <w:rPr>
                <w:rStyle w:val="Hyperlink"/>
                <w:rtl/>
              </w:rPr>
              <w:t>8.</w:t>
            </w:r>
            <w:r w:rsidR="002B152A">
              <w:rPr>
                <w:rFonts w:eastAsiaTheme="minorEastAsia" w:cstheme="minorBidi"/>
                <w:smallCaps w:val="0"/>
                <w:color w:val="auto"/>
                <w:sz w:val="22"/>
                <w:szCs w:val="22"/>
              </w:rPr>
              <w:tab/>
            </w:r>
            <w:r w:rsidR="002B152A" w:rsidRPr="00D808DD">
              <w:rPr>
                <w:rStyle w:val="Hyperlink"/>
                <w:rtl/>
              </w:rPr>
              <w:t>الحد الأدنى للأجور للعاملين عن بعد في نطاقات</w:t>
            </w:r>
            <w:r w:rsidR="002B152A">
              <w:rPr>
                <w:webHidden/>
              </w:rPr>
              <w:tab/>
            </w:r>
            <w:r w:rsidR="002B152A">
              <w:rPr>
                <w:webHidden/>
              </w:rPr>
              <w:fldChar w:fldCharType="begin"/>
            </w:r>
            <w:r w:rsidR="002B152A">
              <w:rPr>
                <w:webHidden/>
              </w:rPr>
              <w:instrText xml:space="preserve"> PAGEREF _Toc68000630 \h </w:instrText>
            </w:r>
            <w:r w:rsidR="002B152A">
              <w:rPr>
                <w:webHidden/>
              </w:rPr>
            </w:r>
            <w:r w:rsidR="002B152A">
              <w:rPr>
                <w:webHidden/>
              </w:rPr>
              <w:fldChar w:fldCharType="separate"/>
            </w:r>
            <w:r w:rsidR="002B152A">
              <w:rPr>
                <w:webHidden/>
              </w:rPr>
              <w:t>5</w:t>
            </w:r>
            <w:r w:rsidR="002B152A">
              <w:rPr>
                <w:webHidden/>
              </w:rPr>
              <w:fldChar w:fldCharType="end"/>
            </w:r>
          </w:hyperlink>
        </w:p>
        <w:p w14:paraId="62C04CFC" w14:textId="52AE9EF4" w:rsidR="002B152A" w:rsidRDefault="00FB75A8" w:rsidP="002B152A">
          <w:pPr>
            <w:pStyle w:val="TOC2"/>
            <w:jc w:val="left"/>
            <w:rPr>
              <w:rFonts w:eastAsiaTheme="minorEastAsia" w:cstheme="minorBidi"/>
              <w:smallCaps w:val="0"/>
              <w:color w:val="auto"/>
              <w:sz w:val="22"/>
              <w:szCs w:val="22"/>
            </w:rPr>
          </w:pPr>
          <w:hyperlink w:anchor="_Toc68000631" w:history="1">
            <w:r w:rsidR="002B152A" w:rsidRPr="00D808DD">
              <w:rPr>
                <w:rStyle w:val="Hyperlink"/>
                <w:rtl/>
              </w:rPr>
              <w:t>9.</w:t>
            </w:r>
            <w:r w:rsidR="002B152A">
              <w:rPr>
                <w:rFonts w:eastAsiaTheme="minorEastAsia" w:cstheme="minorBidi"/>
                <w:smallCaps w:val="0"/>
                <w:color w:val="auto"/>
                <w:sz w:val="22"/>
                <w:szCs w:val="22"/>
              </w:rPr>
              <w:tab/>
            </w:r>
            <w:r w:rsidR="002B152A" w:rsidRPr="00D808DD">
              <w:rPr>
                <w:rStyle w:val="Hyperlink"/>
                <w:rtl/>
              </w:rPr>
              <w:t xml:space="preserve">المخالفات والعقوبات </w:t>
            </w:r>
            <w:r w:rsidR="002B152A">
              <w:rPr>
                <w:webHidden/>
              </w:rPr>
              <w:tab/>
            </w:r>
            <w:r w:rsidR="002B152A">
              <w:rPr>
                <w:webHidden/>
              </w:rPr>
              <w:fldChar w:fldCharType="begin"/>
            </w:r>
            <w:r w:rsidR="002B152A">
              <w:rPr>
                <w:webHidden/>
              </w:rPr>
              <w:instrText xml:space="preserve"> PAGEREF _Toc68000631 \h </w:instrText>
            </w:r>
            <w:r w:rsidR="002B152A">
              <w:rPr>
                <w:webHidden/>
              </w:rPr>
            </w:r>
            <w:r w:rsidR="002B152A">
              <w:rPr>
                <w:webHidden/>
              </w:rPr>
              <w:fldChar w:fldCharType="separate"/>
            </w:r>
            <w:r w:rsidR="002B152A">
              <w:rPr>
                <w:webHidden/>
              </w:rPr>
              <w:t>5</w:t>
            </w:r>
            <w:r w:rsidR="002B152A">
              <w:rPr>
                <w:webHidden/>
              </w:rPr>
              <w:fldChar w:fldCharType="end"/>
            </w:r>
          </w:hyperlink>
        </w:p>
        <w:p w14:paraId="06563977" w14:textId="292EAC1A" w:rsidR="002B152A" w:rsidRDefault="00FB75A8" w:rsidP="002B152A">
          <w:pPr>
            <w:pStyle w:val="TOC2"/>
            <w:jc w:val="left"/>
            <w:rPr>
              <w:rFonts w:eastAsiaTheme="minorEastAsia" w:cstheme="minorBidi"/>
              <w:smallCaps w:val="0"/>
              <w:color w:val="auto"/>
              <w:sz w:val="22"/>
              <w:szCs w:val="22"/>
            </w:rPr>
          </w:pPr>
          <w:hyperlink w:anchor="_Toc68000632" w:history="1">
            <w:r w:rsidR="002B152A" w:rsidRPr="00D808DD">
              <w:rPr>
                <w:rStyle w:val="Hyperlink"/>
                <w:rtl/>
              </w:rPr>
              <w:t>10.</w:t>
            </w:r>
            <w:r w:rsidR="002B152A">
              <w:rPr>
                <w:rFonts w:eastAsiaTheme="minorEastAsia" w:cstheme="minorBidi"/>
                <w:smallCaps w:val="0"/>
                <w:color w:val="auto"/>
                <w:sz w:val="22"/>
                <w:szCs w:val="22"/>
              </w:rPr>
              <w:tab/>
            </w:r>
            <w:r w:rsidR="002B152A" w:rsidRPr="00D808DD">
              <w:rPr>
                <w:rStyle w:val="Hyperlink"/>
                <w:rtl/>
              </w:rPr>
              <w:t>برامج الدعم والتوظيف</w:t>
            </w:r>
            <w:r w:rsidR="002B152A">
              <w:rPr>
                <w:webHidden/>
              </w:rPr>
              <w:tab/>
            </w:r>
            <w:r w:rsidR="002B152A">
              <w:rPr>
                <w:webHidden/>
              </w:rPr>
              <w:fldChar w:fldCharType="begin"/>
            </w:r>
            <w:r w:rsidR="002B152A">
              <w:rPr>
                <w:webHidden/>
              </w:rPr>
              <w:instrText xml:space="preserve"> PAGEREF _Toc68000632 \h </w:instrText>
            </w:r>
            <w:r w:rsidR="002B152A">
              <w:rPr>
                <w:webHidden/>
              </w:rPr>
            </w:r>
            <w:r w:rsidR="002B152A">
              <w:rPr>
                <w:webHidden/>
              </w:rPr>
              <w:fldChar w:fldCharType="separate"/>
            </w:r>
            <w:r w:rsidR="002B152A">
              <w:rPr>
                <w:webHidden/>
              </w:rPr>
              <w:t>5</w:t>
            </w:r>
            <w:r w:rsidR="002B152A">
              <w:rPr>
                <w:webHidden/>
              </w:rPr>
              <w:fldChar w:fldCharType="end"/>
            </w:r>
          </w:hyperlink>
        </w:p>
        <w:p w14:paraId="34E73C82" w14:textId="1BF8CEC2" w:rsidR="002B152A" w:rsidRDefault="00FB75A8" w:rsidP="002B152A">
          <w:pPr>
            <w:pStyle w:val="TOC2"/>
            <w:jc w:val="left"/>
            <w:rPr>
              <w:rFonts w:eastAsiaTheme="minorEastAsia" w:cstheme="minorBidi"/>
              <w:smallCaps w:val="0"/>
              <w:color w:val="auto"/>
              <w:sz w:val="22"/>
              <w:szCs w:val="22"/>
            </w:rPr>
          </w:pPr>
          <w:hyperlink w:anchor="_Toc68000633" w:history="1">
            <w:r w:rsidR="002B152A" w:rsidRPr="00D808DD">
              <w:rPr>
                <w:rStyle w:val="Hyperlink"/>
                <w:rtl/>
              </w:rPr>
              <w:t>11.</w:t>
            </w:r>
            <w:r w:rsidR="002B152A">
              <w:rPr>
                <w:rFonts w:eastAsiaTheme="minorEastAsia" w:cstheme="minorBidi"/>
                <w:smallCaps w:val="0"/>
                <w:color w:val="auto"/>
                <w:sz w:val="22"/>
                <w:szCs w:val="22"/>
              </w:rPr>
              <w:tab/>
            </w:r>
            <w:r w:rsidR="002B152A" w:rsidRPr="00D808DD">
              <w:rPr>
                <w:rStyle w:val="Hyperlink"/>
                <w:rtl/>
              </w:rPr>
              <w:t>الأسئلة الشائعة</w:t>
            </w:r>
            <w:r w:rsidR="002B152A">
              <w:rPr>
                <w:webHidden/>
              </w:rPr>
              <w:tab/>
            </w:r>
            <w:r w:rsidR="002B152A">
              <w:rPr>
                <w:webHidden/>
              </w:rPr>
              <w:fldChar w:fldCharType="begin"/>
            </w:r>
            <w:r w:rsidR="002B152A">
              <w:rPr>
                <w:webHidden/>
              </w:rPr>
              <w:instrText xml:space="preserve"> PAGEREF _Toc68000633 \h </w:instrText>
            </w:r>
            <w:r w:rsidR="002B152A">
              <w:rPr>
                <w:webHidden/>
              </w:rPr>
            </w:r>
            <w:r w:rsidR="002B152A">
              <w:rPr>
                <w:webHidden/>
              </w:rPr>
              <w:fldChar w:fldCharType="separate"/>
            </w:r>
            <w:r w:rsidR="002B152A">
              <w:rPr>
                <w:webHidden/>
              </w:rPr>
              <w:t>6</w:t>
            </w:r>
            <w:r w:rsidR="002B152A">
              <w:rPr>
                <w:webHidden/>
              </w:rPr>
              <w:fldChar w:fldCharType="end"/>
            </w:r>
          </w:hyperlink>
        </w:p>
        <w:p w14:paraId="4061FA4A" w14:textId="26091C7F" w:rsidR="00124E45" w:rsidRDefault="00D474DB" w:rsidP="005B7CFF">
          <w:pPr>
            <w:pStyle w:val="TOC1"/>
            <w:rPr>
              <w:b w:val="0"/>
              <w:bCs w:val="0"/>
              <w:caps w:val="0"/>
            </w:rPr>
          </w:pPr>
          <w:r w:rsidRPr="00244D4F">
            <w:rPr>
              <w:rFonts w:asciiTheme="minorHAnsi" w:hAnsiTheme="minorHAnsi" w:cstheme="minorHAnsi"/>
              <w:caps w:val="0"/>
              <w:color w:val="000000" w:themeColor="text1"/>
              <w:sz w:val="22"/>
              <w:szCs w:val="26"/>
            </w:rPr>
            <w:fldChar w:fldCharType="end"/>
          </w:r>
        </w:p>
        <w:p w14:paraId="4D3F2C7C" w14:textId="70206734" w:rsidR="00C05021" w:rsidRPr="006A1B23" w:rsidRDefault="00FB75A8" w:rsidP="00244D4F">
          <w:pPr>
            <w:pStyle w:val="TOC1"/>
            <w:rPr>
              <w:rFonts w:ascii="Univers Next Arabic" w:hAnsi="Univers Next Arabic" w:cs="Univers Next Arabic"/>
              <w:caps w:val="0"/>
              <w:color w:val="000000" w:themeColor="text1"/>
              <w:sz w:val="22"/>
              <w:szCs w:val="26"/>
              <w:rtl/>
            </w:rPr>
          </w:pPr>
        </w:p>
      </w:sdtContent>
    </w:sdt>
    <w:p w14:paraId="3CEF648D" w14:textId="77777777" w:rsidR="00C05021" w:rsidRDefault="00C05021" w:rsidP="00C05021">
      <w:pPr>
        <w:bidi w:val="0"/>
        <w:rPr>
          <w:rtl/>
        </w:rPr>
      </w:pPr>
    </w:p>
    <w:p w14:paraId="777029EE" w14:textId="0B9A63B2" w:rsidR="00C05021" w:rsidRPr="00C05021" w:rsidRDefault="00C05021" w:rsidP="00C05021">
      <w:pPr>
        <w:bidi w:val="0"/>
        <w:sectPr w:rsidR="00C05021" w:rsidRPr="00C05021" w:rsidSect="002409AA">
          <w:headerReference w:type="default" r:id="rId9"/>
          <w:footerReference w:type="default" r:id="rId10"/>
          <w:pgSz w:w="11906" w:h="16837"/>
          <w:pgMar w:top="1701" w:right="851" w:bottom="851" w:left="851" w:header="709" w:footer="709" w:gutter="0"/>
          <w:cols w:space="708"/>
          <w:docGrid w:linePitch="360"/>
        </w:sectPr>
      </w:pPr>
    </w:p>
    <w:p w14:paraId="027B3033" w14:textId="25058181" w:rsidR="002D252E" w:rsidRDefault="002D252E" w:rsidP="001B389F"/>
    <w:p w14:paraId="4BFC5CA9" w14:textId="77777777" w:rsidR="00EB78C9" w:rsidRDefault="00EB78C9" w:rsidP="001B389F"/>
    <w:p w14:paraId="3E4DF481" w14:textId="77777777" w:rsidR="00954172" w:rsidRDefault="00954172" w:rsidP="001B389F"/>
    <w:p w14:paraId="42CB40A1" w14:textId="77777777" w:rsidR="00954172" w:rsidRDefault="00954172" w:rsidP="001B389F"/>
    <w:p w14:paraId="34907927" w14:textId="77777777" w:rsidR="00954172" w:rsidRDefault="00954172" w:rsidP="001B389F"/>
    <w:p w14:paraId="6DC580DC" w14:textId="77777777" w:rsidR="00954172" w:rsidRDefault="00954172" w:rsidP="001B389F"/>
    <w:p w14:paraId="4C90BC19" w14:textId="77777777" w:rsidR="00954172" w:rsidRDefault="00954172" w:rsidP="001B389F"/>
    <w:p w14:paraId="21CFB393" w14:textId="77777777" w:rsidR="00954172" w:rsidRDefault="00954172" w:rsidP="001B389F"/>
    <w:p w14:paraId="1106EADE" w14:textId="77777777" w:rsidR="00954172" w:rsidRDefault="00954172" w:rsidP="001B389F"/>
    <w:p w14:paraId="5D62882F" w14:textId="77777777" w:rsidR="00954172" w:rsidRDefault="00954172" w:rsidP="001B389F"/>
    <w:p w14:paraId="6E7C5960" w14:textId="77777777" w:rsidR="00954172" w:rsidRDefault="00954172" w:rsidP="001B389F"/>
    <w:p w14:paraId="76A764A1" w14:textId="77777777" w:rsidR="00954172" w:rsidRPr="00F75F29" w:rsidRDefault="00954172" w:rsidP="001B389F"/>
    <w:p w14:paraId="55FB8CBB" w14:textId="77777777" w:rsidR="00954172" w:rsidRPr="00B55F04" w:rsidRDefault="00954172" w:rsidP="001B389F"/>
    <w:p w14:paraId="3A3EE6F8" w14:textId="77777777" w:rsidR="00954172" w:rsidRPr="00F75F29" w:rsidRDefault="00954172" w:rsidP="001B389F"/>
    <w:p w14:paraId="2C6EC179" w14:textId="77777777" w:rsidR="00954172" w:rsidRPr="00F75F29" w:rsidRDefault="00954172" w:rsidP="001B389F"/>
    <w:p w14:paraId="34AB4116" w14:textId="77777777" w:rsidR="00954172" w:rsidRPr="00F75F29" w:rsidRDefault="00954172" w:rsidP="001B389F"/>
    <w:p w14:paraId="7EFC513B" w14:textId="77777777" w:rsidR="00954172" w:rsidRPr="00F75F29" w:rsidRDefault="00954172" w:rsidP="001B389F"/>
    <w:p w14:paraId="1A711857" w14:textId="77777777" w:rsidR="00954172" w:rsidRPr="00F75F29" w:rsidRDefault="00954172" w:rsidP="001B389F"/>
    <w:p w14:paraId="7353E640" w14:textId="04139059" w:rsidR="00954172" w:rsidRDefault="00954172" w:rsidP="001B389F"/>
    <w:p w14:paraId="7D956245" w14:textId="66E7FD41" w:rsidR="00F75F29" w:rsidRDefault="00F75F29" w:rsidP="001B389F"/>
    <w:p w14:paraId="6CEBA11E" w14:textId="2690FB6E" w:rsidR="00F75F29" w:rsidRDefault="00F75F29" w:rsidP="001B389F"/>
    <w:p w14:paraId="246DEF96" w14:textId="288D0A1C" w:rsidR="00DF7D61" w:rsidRDefault="00DF7D61" w:rsidP="001B389F"/>
    <w:p w14:paraId="45C9ABFD" w14:textId="64D7DE40" w:rsidR="00DF7D61" w:rsidRDefault="00DF7D61" w:rsidP="001B389F"/>
    <w:p w14:paraId="4876392E" w14:textId="7A7C842E" w:rsidR="00DF7D61" w:rsidRDefault="00DF7D61" w:rsidP="001B389F"/>
    <w:p w14:paraId="15E7DD30" w14:textId="7B1D334E" w:rsidR="00DF7D61" w:rsidRDefault="00DF7D61" w:rsidP="001B389F"/>
    <w:p w14:paraId="2A46325F" w14:textId="620723E0" w:rsidR="00DF7D61" w:rsidRDefault="00DF7D61" w:rsidP="001B389F"/>
    <w:p w14:paraId="46F83F83" w14:textId="3CA95716" w:rsidR="00DF7D61" w:rsidRDefault="00DF7D61" w:rsidP="001B389F"/>
    <w:p w14:paraId="477EC04E" w14:textId="64A45DF4" w:rsidR="00DF7D61" w:rsidRDefault="00DF7D61" w:rsidP="001B389F"/>
    <w:p w14:paraId="35D97761" w14:textId="54E9FDC3" w:rsidR="00954172" w:rsidRPr="00954172" w:rsidRDefault="00954172" w:rsidP="009E1BA5">
      <w:pPr>
        <w:pStyle w:val="Heading1"/>
        <w:numPr>
          <w:ilvl w:val="0"/>
          <w:numId w:val="0"/>
        </w:numPr>
        <w:rPr>
          <w:rtl/>
        </w:rPr>
        <w:sectPr w:rsidR="00954172" w:rsidRPr="00954172" w:rsidSect="00954172">
          <w:headerReference w:type="default" r:id="rId11"/>
          <w:footerReference w:type="default" r:id="rId12"/>
          <w:pgSz w:w="11906" w:h="16837"/>
          <w:pgMar w:top="1701" w:right="851" w:bottom="851" w:left="2835" w:header="709" w:footer="709" w:gutter="0"/>
          <w:cols w:space="708"/>
          <w:docGrid w:linePitch="360"/>
        </w:sectPr>
      </w:pPr>
    </w:p>
    <w:p w14:paraId="3404BCEE" w14:textId="0A0E5F9E" w:rsidR="002409AA" w:rsidRPr="00CF0C27" w:rsidRDefault="008711CC" w:rsidP="00CF0C27">
      <w:pPr>
        <w:pStyle w:val="Heading2"/>
      </w:pPr>
      <w:bookmarkStart w:id="0" w:name="_Toc68000623"/>
      <w:r w:rsidRPr="00CF0C27">
        <w:rPr>
          <w:rtl/>
        </w:rPr>
        <w:lastRenderedPageBreak/>
        <w:t xml:space="preserve">المقدمة </w:t>
      </w:r>
      <w:r w:rsidR="00F836CA">
        <w:rPr>
          <w:rFonts w:hint="cs"/>
          <w:rtl/>
        </w:rPr>
        <w:t>والهدف من الدليل</w:t>
      </w:r>
      <w:bookmarkEnd w:id="0"/>
    </w:p>
    <w:p w14:paraId="2A6DF104" w14:textId="388301FD" w:rsidR="00A201C4" w:rsidRPr="00D170BB" w:rsidRDefault="00EF588C" w:rsidP="00EF588C">
      <w:pPr>
        <w:jc w:val="both"/>
        <w:rPr>
          <w:rFonts w:cs="Effra Regular"/>
          <w:rtl/>
        </w:rPr>
      </w:pPr>
      <w:r>
        <w:rPr>
          <w:rFonts w:cs="Effra Regular" w:hint="cs"/>
          <w:rtl/>
        </w:rPr>
        <w:t xml:space="preserve">     </w:t>
      </w:r>
      <w:r w:rsidR="00A201C4" w:rsidRPr="00D170BB">
        <w:rPr>
          <w:rFonts w:cs="Effra Regular"/>
          <w:rtl/>
        </w:rPr>
        <w:t xml:space="preserve">حرصًا من وزارة </w:t>
      </w:r>
      <w:r w:rsidR="00A31ADF">
        <w:rPr>
          <w:rFonts w:cs="Effra Regular" w:hint="cs"/>
          <w:rtl/>
        </w:rPr>
        <w:t>الموارد البشرية</w:t>
      </w:r>
      <w:r w:rsidR="00A201C4" w:rsidRPr="00D170BB">
        <w:rPr>
          <w:rFonts w:cs="Effra Regular"/>
          <w:rtl/>
        </w:rPr>
        <w:t xml:space="preserve"> والتنمية الاجتماعية على توفير فرص عمل محفزة ومنتجة ومستقرة لل</w:t>
      </w:r>
      <w:r w:rsidR="000361A9" w:rsidRPr="00D170BB">
        <w:rPr>
          <w:rFonts w:cs="Effra Regular" w:hint="cs"/>
          <w:rtl/>
        </w:rPr>
        <w:t>مواطنين وال</w:t>
      </w:r>
      <w:r w:rsidR="00A201C4" w:rsidRPr="00D170BB">
        <w:rPr>
          <w:rFonts w:cs="Effra Regular"/>
          <w:rtl/>
        </w:rPr>
        <w:t>مواطنات في مختلف مناطق المملكة، ورفع مستوى مشاركتهم في سوق العمل، وبناءً على توجه الوزارة في توطين القطاعات واستهداف المهن</w:t>
      </w:r>
      <w:r w:rsidR="00EB01F6">
        <w:rPr>
          <w:rFonts w:cs="Effra Regular" w:hint="cs"/>
          <w:rtl/>
        </w:rPr>
        <w:t xml:space="preserve"> وتبني نمط العمل عن بعد</w:t>
      </w:r>
      <w:r w:rsidR="00A201C4" w:rsidRPr="00D170BB">
        <w:rPr>
          <w:rFonts w:cs="Effra Regular"/>
          <w:rtl/>
        </w:rPr>
        <w:t xml:space="preserve"> وفق</w:t>
      </w:r>
      <w:r w:rsidRPr="00D170BB">
        <w:rPr>
          <w:rFonts w:cs="Effra Regular" w:hint="cs"/>
          <w:rtl/>
        </w:rPr>
        <w:t>ً</w:t>
      </w:r>
      <w:r w:rsidR="00A201C4" w:rsidRPr="00D170BB">
        <w:rPr>
          <w:rFonts w:cs="Effra Regular"/>
          <w:rtl/>
        </w:rPr>
        <w:t>ا لأهداف رؤية 2030، وإشارة للقرار الوزاري رقم (</w:t>
      </w:r>
      <w:r w:rsidR="00F705D0">
        <w:rPr>
          <w:rFonts w:cs="Effra Regular" w:hint="cs"/>
          <w:rtl/>
        </w:rPr>
        <w:t>792</w:t>
      </w:r>
      <w:r w:rsidR="00A201C4" w:rsidRPr="00D170BB">
        <w:rPr>
          <w:rFonts w:cs="Effra Regular"/>
          <w:rtl/>
        </w:rPr>
        <w:t>) وتاريخ (</w:t>
      </w:r>
      <w:r w:rsidR="00F705D0">
        <w:rPr>
          <w:rFonts w:cs="Effra Regular" w:hint="cs"/>
          <w:rtl/>
        </w:rPr>
        <w:t>12</w:t>
      </w:r>
      <w:r w:rsidR="00A201C4" w:rsidRPr="00D170BB">
        <w:rPr>
          <w:rFonts w:cs="Effra Regular"/>
          <w:rtl/>
        </w:rPr>
        <w:t>/</w:t>
      </w:r>
      <w:r w:rsidR="00F705D0">
        <w:rPr>
          <w:rFonts w:cs="Effra Regular" w:hint="cs"/>
          <w:rtl/>
        </w:rPr>
        <w:t>02</w:t>
      </w:r>
      <w:r w:rsidR="00A201C4" w:rsidRPr="00D170BB">
        <w:rPr>
          <w:rFonts w:cs="Effra Regular"/>
          <w:rtl/>
        </w:rPr>
        <w:t>/</w:t>
      </w:r>
      <w:r w:rsidRPr="00D170BB">
        <w:rPr>
          <w:rFonts w:cs="Effra Regular" w:hint="cs"/>
          <w:rtl/>
        </w:rPr>
        <w:t>14</w:t>
      </w:r>
      <w:r w:rsidR="00F705D0">
        <w:rPr>
          <w:rFonts w:cs="Effra Regular" w:hint="cs"/>
          <w:rtl/>
        </w:rPr>
        <w:t>36</w:t>
      </w:r>
      <w:r w:rsidRPr="00D170BB">
        <w:rPr>
          <w:rFonts w:cs="Effra Regular" w:hint="cs"/>
          <w:rtl/>
        </w:rPr>
        <w:t>هـ</w:t>
      </w:r>
      <w:r w:rsidR="00A201C4" w:rsidRPr="00D170BB">
        <w:rPr>
          <w:rFonts w:cs="Effra Regular"/>
          <w:rtl/>
        </w:rPr>
        <w:t xml:space="preserve">) </w:t>
      </w:r>
      <w:r w:rsidR="00F705D0">
        <w:rPr>
          <w:rFonts w:cs="Effra Regular" w:hint="cs"/>
          <w:rtl/>
        </w:rPr>
        <w:t xml:space="preserve">والقرار الوزاري </w:t>
      </w:r>
      <w:r w:rsidR="00F705D0" w:rsidRPr="00D170BB">
        <w:rPr>
          <w:rFonts w:cs="Effra Regular"/>
          <w:rtl/>
        </w:rPr>
        <w:t>رقم (</w:t>
      </w:r>
      <w:r w:rsidR="00F705D0">
        <w:rPr>
          <w:rFonts w:cs="Effra Regular" w:hint="cs"/>
          <w:rtl/>
        </w:rPr>
        <w:t>120453</w:t>
      </w:r>
      <w:r w:rsidR="00F705D0" w:rsidRPr="00D170BB">
        <w:rPr>
          <w:rFonts w:cs="Effra Regular"/>
          <w:rtl/>
        </w:rPr>
        <w:t>) وتاريخ (</w:t>
      </w:r>
      <w:r w:rsidR="00F705D0">
        <w:rPr>
          <w:rFonts w:cs="Effra Regular" w:hint="cs"/>
          <w:rtl/>
        </w:rPr>
        <w:t>28</w:t>
      </w:r>
      <w:r w:rsidR="00F705D0" w:rsidRPr="00D170BB">
        <w:rPr>
          <w:rFonts w:cs="Effra Regular"/>
          <w:rtl/>
        </w:rPr>
        <w:t>/</w:t>
      </w:r>
      <w:r w:rsidR="00F705D0">
        <w:rPr>
          <w:rFonts w:cs="Effra Regular" w:hint="cs"/>
          <w:rtl/>
        </w:rPr>
        <w:t>12</w:t>
      </w:r>
      <w:r w:rsidR="00F705D0" w:rsidRPr="00D170BB">
        <w:rPr>
          <w:rFonts w:cs="Effra Regular"/>
          <w:rtl/>
        </w:rPr>
        <w:t>/</w:t>
      </w:r>
      <w:r w:rsidR="00F705D0" w:rsidRPr="00D170BB">
        <w:rPr>
          <w:rFonts w:cs="Effra Regular" w:hint="cs"/>
          <w:rtl/>
        </w:rPr>
        <w:t>14</w:t>
      </w:r>
      <w:r w:rsidR="00F705D0">
        <w:rPr>
          <w:rFonts w:cs="Effra Regular" w:hint="cs"/>
          <w:rtl/>
        </w:rPr>
        <w:t>38</w:t>
      </w:r>
      <w:r w:rsidR="00F705D0" w:rsidRPr="00D170BB">
        <w:rPr>
          <w:rFonts w:cs="Effra Regular" w:hint="cs"/>
          <w:rtl/>
        </w:rPr>
        <w:t>هـ</w:t>
      </w:r>
      <w:r w:rsidR="00F705D0" w:rsidRPr="00D170BB">
        <w:rPr>
          <w:rFonts w:cs="Effra Regular"/>
          <w:rtl/>
        </w:rPr>
        <w:t xml:space="preserve">) </w:t>
      </w:r>
      <w:r w:rsidR="009E0731">
        <w:rPr>
          <w:rFonts w:cs="Effra Regular" w:hint="cs"/>
          <w:rtl/>
        </w:rPr>
        <w:t xml:space="preserve">والقرار الوزاري </w:t>
      </w:r>
      <w:r w:rsidR="009E0731" w:rsidRPr="00D170BB">
        <w:rPr>
          <w:rFonts w:cs="Effra Regular"/>
          <w:rtl/>
        </w:rPr>
        <w:t>رقم (</w:t>
      </w:r>
      <w:r w:rsidR="009E0731">
        <w:rPr>
          <w:rFonts w:cs="Effra Regular" w:hint="cs"/>
          <w:rtl/>
        </w:rPr>
        <w:t>101329</w:t>
      </w:r>
      <w:r w:rsidR="009E0731" w:rsidRPr="00D170BB">
        <w:rPr>
          <w:rFonts w:cs="Effra Regular"/>
          <w:rtl/>
        </w:rPr>
        <w:t>) وتاريخ (</w:t>
      </w:r>
      <w:r w:rsidR="009E0731">
        <w:rPr>
          <w:rFonts w:cs="Effra Regular" w:hint="cs"/>
          <w:rtl/>
        </w:rPr>
        <w:t>01</w:t>
      </w:r>
      <w:r w:rsidR="009E0731" w:rsidRPr="00D170BB">
        <w:rPr>
          <w:rFonts w:cs="Effra Regular"/>
          <w:rtl/>
        </w:rPr>
        <w:t>/</w:t>
      </w:r>
      <w:r w:rsidR="009E0731">
        <w:rPr>
          <w:rFonts w:cs="Effra Regular" w:hint="cs"/>
          <w:rtl/>
        </w:rPr>
        <w:t>06</w:t>
      </w:r>
      <w:r w:rsidR="009E0731" w:rsidRPr="00D170BB">
        <w:rPr>
          <w:rFonts w:cs="Effra Regular"/>
          <w:rtl/>
        </w:rPr>
        <w:t>/</w:t>
      </w:r>
      <w:r w:rsidR="009E0731" w:rsidRPr="00D170BB">
        <w:rPr>
          <w:rFonts w:cs="Effra Regular" w:hint="cs"/>
          <w:rtl/>
        </w:rPr>
        <w:t>14</w:t>
      </w:r>
      <w:r w:rsidR="009E0731">
        <w:rPr>
          <w:rFonts w:cs="Effra Regular" w:hint="cs"/>
          <w:rtl/>
        </w:rPr>
        <w:t>42</w:t>
      </w:r>
      <w:r w:rsidR="009E0731" w:rsidRPr="00D170BB">
        <w:rPr>
          <w:rFonts w:cs="Effra Regular" w:hint="cs"/>
          <w:rtl/>
        </w:rPr>
        <w:t>هـ</w:t>
      </w:r>
      <w:r w:rsidR="009E0731" w:rsidRPr="00D170BB">
        <w:rPr>
          <w:rFonts w:cs="Effra Regular"/>
          <w:rtl/>
        </w:rPr>
        <w:t xml:space="preserve">) </w:t>
      </w:r>
      <w:r w:rsidR="00A201C4" w:rsidRPr="00D170BB">
        <w:rPr>
          <w:rFonts w:cs="Effra Regular"/>
          <w:rtl/>
        </w:rPr>
        <w:t xml:space="preserve">بشأن قرار </w:t>
      </w:r>
      <w:r w:rsidR="00EB01F6">
        <w:rPr>
          <w:rFonts w:cs="Effra Regular" w:hint="cs"/>
          <w:rtl/>
        </w:rPr>
        <w:t>إحتساب العاملين عن بعد في نطاقات</w:t>
      </w:r>
      <w:r w:rsidR="00A201C4" w:rsidRPr="00D170BB">
        <w:rPr>
          <w:rFonts w:cs="Effra Regular"/>
          <w:rtl/>
        </w:rPr>
        <w:t xml:space="preserve"> لتمكين </w:t>
      </w:r>
      <w:r w:rsidR="000361A9" w:rsidRPr="00D170BB">
        <w:rPr>
          <w:rFonts w:cs="Effra Regular" w:hint="cs"/>
          <w:rtl/>
        </w:rPr>
        <w:t>الشباب و</w:t>
      </w:r>
      <w:r w:rsidR="00A201C4" w:rsidRPr="00D170BB">
        <w:rPr>
          <w:rFonts w:cs="Effra Regular"/>
          <w:rtl/>
        </w:rPr>
        <w:t>الشابات من فرص العمل في القطاع الخاص.</w:t>
      </w:r>
    </w:p>
    <w:p w14:paraId="56C3E026" w14:textId="77777777" w:rsidR="00A201C4" w:rsidRPr="00D170BB" w:rsidRDefault="00A201C4" w:rsidP="00EF588C">
      <w:pPr>
        <w:jc w:val="both"/>
      </w:pPr>
    </w:p>
    <w:p w14:paraId="337AE666" w14:textId="12E25575" w:rsidR="00A201C4" w:rsidRPr="00D170BB" w:rsidRDefault="00EF588C" w:rsidP="00EF588C">
      <w:pPr>
        <w:jc w:val="both"/>
        <w:rPr>
          <w:rtl/>
        </w:rPr>
      </w:pPr>
      <w:r w:rsidRPr="00D170BB">
        <w:rPr>
          <w:rFonts w:cs="Effra Regular" w:hint="cs"/>
          <w:rtl/>
        </w:rPr>
        <w:t xml:space="preserve">     </w:t>
      </w:r>
      <w:r w:rsidR="00A201C4" w:rsidRPr="00D170BB">
        <w:rPr>
          <w:rFonts w:cs="Effra Regular"/>
          <w:rtl/>
        </w:rPr>
        <w:t>و</w:t>
      </w:r>
      <w:r w:rsidRPr="00D170BB">
        <w:rPr>
          <w:rFonts w:cs="Effra Regular" w:hint="cs"/>
          <w:rtl/>
        </w:rPr>
        <w:t xml:space="preserve">حيث </w:t>
      </w:r>
      <w:r w:rsidR="00A201C4" w:rsidRPr="00D170BB">
        <w:rPr>
          <w:rFonts w:cs="Effra Regular"/>
          <w:rtl/>
        </w:rPr>
        <w:t xml:space="preserve">يعتبر هذا القرار ضمن مجموعة من </w:t>
      </w:r>
      <w:r w:rsidR="001B4077">
        <w:rPr>
          <w:rFonts w:cs="Effra Regular" w:hint="cs"/>
          <w:rtl/>
        </w:rPr>
        <w:t>القرارات التنظيمية</w:t>
      </w:r>
      <w:r w:rsidR="00A201C4" w:rsidRPr="00D170BB">
        <w:rPr>
          <w:rFonts w:cs="Effra Regular"/>
          <w:rtl/>
        </w:rPr>
        <w:t xml:space="preserve"> التي عملت عليها الوزارة لتوفير </w:t>
      </w:r>
      <w:r w:rsidR="00EB01F6">
        <w:rPr>
          <w:rFonts w:cs="Effra Regular" w:hint="cs"/>
          <w:rtl/>
        </w:rPr>
        <w:t>فرص عمل</w:t>
      </w:r>
      <w:r w:rsidR="00A201C4" w:rsidRPr="00D170BB">
        <w:rPr>
          <w:rFonts w:cs="Effra Regular"/>
          <w:rtl/>
        </w:rPr>
        <w:t xml:space="preserve"> محفزة للموارد البشرية الوطنية، وتوسيع دائرة المشاركة مع القطاع الخاص المتوافقة مع استراتيجية </w:t>
      </w:r>
      <w:r w:rsidR="001B4077">
        <w:rPr>
          <w:rFonts w:cs="Effra Regular" w:hint="cs"/>
          <w:rtl/>
        </w:rPr>
        <w:t>الوزارة</w:t>
      </w:r>
      <w:r w:rsidR="00A201C4" w:rsidRPr="00D170BB">
        <w:rPr>
          <w:rFonts w:cs="Effra Regular"/>
          <w:rtl/>
        </w:rPr>
        <w:t xml:space="preserve"> المعنية بتنمية رأس المال البشري، وتعزيز المساهمة في المنظومة الاقتصادية، ولا يعتبر بديلاً</w:t>
      </w:r>
      <w:r w:rsidR="000C2F86" w:rsidRPr="00D170BB">
        <w:rPr>
          <w:rFonts w:cs="Effra Regular"/>
          <w:rtl/>
        </w:rPr>
        <w:t xml:space="preserve"> أو متعارض</w:t>
      </w:r>
      <w:r w:rsidRPr="00D170BB">
        <w:rPr>
          <w:rFonts w:cs="Effra Regular" w:hint="cs"/>
          <w:rtl/>
        </w:rPr>
        <w:t>ً</w:t>
      </w:r>
      <w:r w:rsidR="000C2F86" w:rsidRPr="00D170BB">
        <w:rPr>
          <w:rFonts w:cs="Effra Regular"/>
          <w:rtl/>
        </w:rPr>
        <w:t xml:space="preserve">ا مع قرارات التوطين </w:t>
      </w:r>
      <w:r w:rsidR="00A201C4" w:rsidRPr="00D170BB">
        <w:rPr>
          <w:rFonts w:cs="Effra Regular"/>
          <w:rtl/>
        </w:rPr>
        <w:t xml:space="preserve">الصادرة </w:t>
      </w:r>
      <w:r w:rsidRPr="00D170BB">
        <w:rPr>
          <w:rFonts w:cs="Effra Regular" w:hint="cs"/>
          <w:rtl/>
        </w:rPr>
        <w:t>مسبقًا</w:t>
      </w:r>
      <w:r w:rsidR="00A201C4" w:rsidRPr="00D170BB">
        <w:rPr>
          <w:rFonts w:cs="Effra Regular"/>
          <w:rtl/>
        </w:rPr>
        <w:t xml:space="preserve"> من قبل الوزارة</w:t>
      </w:r>
      <w:r w:rsidRPr="00D170BB">
        <w:rPr>
          <w:rFonts w:cs="Effra Regular" w:hint="cs"/>
          <w:rtl/>
        </w:rPr>
        <w:t>.</w:t>
      </w:r>
    </w:p>
    <w:p w14:paraId="0CE5B3AB" w14:textId="77777777" w:rsidR="00A201C4" w:rsidRPr="00D170BB" w:rsidRDefault="00A201C4" w:rsidP="00EF588C">
      <w:pPr>
        <w:jc w:val="both"/>
        <w:rPr>
          <w:rtl/>
        </w:rPr>
      </w:pPr>
    </w:p>
    <w:p w14:paraId="632A6E14" w14:textId="5458A28E" w:rsidR="00A201C4" w:rsidRDefault="00B26AC3" w:rsidP="00EF588C">
      <w:pPr>
        <w:jc w:val="both"/>
        <w:rPr>
          <w:rFonts w:cs="Effra Regular"/>
          <w:rtl/>
        </w:rPr>
      </w:pPr>
      <w:r w:rsidRPr="00D170BB">
        <w:rPr>
          <w:rFonts w:cs="Effra Regular" w:hint="cs"/>
          <w:rtl/>
        </w:rPr>
        <w:t xml:space="preserve">     </w:t>
      </w:r>
      <w:r w:rsidR="00F836CA">
        <w:rPr>
          <w:rFonts w:cs="Effra Regular" w:hint="cs"/>
          <w:rtl/>
        </w:rPr>
        <w:t>والهدف من</w:t>
      </w:r>
      <w:r w:rsidR="000C2F86">
        <w:rPr>
          <w:rFonts w:cs="Effra Regular"/>
          <w:rtl/>
        </w:rPr>
        <w:t xml:space="preserve"> هذا الدليل </w:t>
      </w:r>
      <w:r w:rsidR="00F836CA">
        <w:rPr>
          <w:rFonts w:cs="Effra Regular" w:hint="cs"/>
          <w:rtl/>
        </w:rPr>
        <w:t xml:space="preserve">هو توضيح </w:t>
      </w:r>
      <w:r w:rsidR="000C2F86">
        <w:rPr>
          <w:rFonts w:cs="Effra Regular"/>
          <w:rtl/>
        </w:rPr>
        <w:t>تفاصيل</w:t>
      </w:r>
      <w:r w:rsidR="00A201C4" w:rsidRPr="00A201C4">
        <w:rPr>
          <w:rFonts w:cs="Effra Regular"/>
          <w:rtl/>
        </w:rPr>
        <w:t xml:space="preserve"> </w:t>
      </w:r>
      <w:r w:rsidR="000C2F86" w:rsidRPr="000C2F86">
        <w:rPr>
          <w:rFonts w:cs="Effra Regular"/>
          <w:rtl/>
        </w:rPr>
        <w:t>ق</w:t>
      </w:r>
      <w:r w:rsidR="009B429A">
        <w:rPr>
          <w:rFonts w:cs="Effra Regular"/>
          <w:rtl/>
        </w:rPr>
        <w:t xml:space="preserve">رار </w:t>
      </w:r>
      <w:r w:rsidR="00F836CA">
        <w:rPr>
          <w:rFonts w:cs="Effra Regular" w:hint="cs"/>
          <w:rtl/>
        </w:rPr>
        <w:t>العمل</w:t>
      </w:r>
      <w:r w:rsidR="00EB01F6">
        <w:rPr>
          <w:rFonts w:cs="Effra Regular" w:hint="cs"/>
          <w:rtl/>
        </w:rPr>
        <w:t xml:space="preserve"> عن بعد</w:t>
      </w:r>
      <w:r w:rsidR="00A201C4" w:rsidRPr="00A201C4">
        <w:rPr>
          <w:rFonts w:cs="Effra Regular"/>
          <w:rtl/>
        </w:rPr>
        <w:t xml:space="preserve"> ، وبرامج الدعم التي تقدمها منظومة </w:t>
      </w:r>
      <w:r w:rsidR="00EB01F6">
        <w:rPr>
          <w:rFonts w:cs="Effra Regular" w:hint="cs"/>
          <w:rtl/>
        </w:rPr>
        <w:t>الموارد البشرية</w:t>
      </w:r>
      <w:r w:rsidR="00A201C4" w:rsidRPr="00A201C4">
        <w:rPr>
          <w:rFonts w:cs="Effra Regular"/>
          <w:rtl/>
        </w:rPr>
        <w:t xml:space="preserve"> والتنمية الاجتماعية، بالإضافة إلى الإجابة على التساؤلات الأكثر شيوعاً.</w:t>
      </w:r>
    </w:p>
    <w:p w14:paraId="23BA0E11" w14:textId="33BA5D5F" w:rsidR="00CF0C27" w:rsidRDefault="00CF0C27" w:rsidP="00EF588C">
      <w:pPr>
        <w:jc w:val="both"/>
        <w:rPr>
          <w:rFonts w:cs="Effra Regular"/>
          <w:rtl/>
        </w:rPr>
      </w:pPr>
    </w:p>
    <w:p w14:paraId="0D4BB2BD" w14:textId="77777777" w:rsidR="00CF0C27" w:rsidRPr="00CF0C27" w:rsidRDefault="00CF0C27" w:rsidP="00CF0C27">
      <w:pPr>
        <w:pStyle w:val="Heading2"/>
        <w:rPr>
          <w:rtl/>
        </w:rPr>
      </w:pPr>
      <w:bookmarkStart w:id="1" w:name="_Toc68000624"/>
      <w:r w:rsidRPr="00CF0C27">
        <w:rPr>
          <w:rFonts w:hint="cs"/>
          <w:rtl/>
        </w:rPr>
        <w:t>مصطلحات وتعريفات</w:t>
      </w:r>
      <w:bookmarkEnd w:id="1"/>
    </w:p>
    <w:p w14:paraId="2C14A4C0" w14:textId="77777777" w:rsidR="00CF0C27" w:rsidRDefault="00CF0C27" w:rsidP="00CF0C27">
      <w:pPr>
        <w:rPr>
          <w:rtl/>
        </w:rPr>
      </w:pPr>
    </w:p>
    <w:p w14:paraId="7BEEFFA0" w14:textId="242A4BFE" w:rsidR="00CF0C27" w:rsidRPr="00546EFF" w:rsidRDefault="00CF0C27" w:rsidP="00CF0C27">
      <w:pPr>
        <w:rPr>
          <w:rtl/>
        </w:rPr>
      </w:pPr>
      <w:r w:rsidRPr="00546EFF">
        <w:rPr>
          <w:rFonts w:hint="cs"/>
          <w:b/>
          <w:bCs/>
          <w:rtl/>
        </w:rPr>
        <w:t xml:space="preserve">العاملين </w:t>
      </w:r>
      <w:r w:rsidR="00C9074A">
        <w:rPr>
          <w:rFonts w:hint="cs"/>
          <w:b/>
          <w:bCs/>
          <w:rtl/>
        </w:rPr>
        <w:t>عن بعد</w:t>
      </w:r>
      <w:r w:rsidRPr="00546EFF">
        <w:rPr>
          <w:rFonts w:hint="cs"/>
          <w:b/>
          <w:bCs/>
          <w:rtl/>
        </w:rPr>
        <w:t>:</w:t>
      </w:r>
    </w:p>
    <w:p w14:paraId="1AD19430" w14:textId="72503917" w:rsidR="00CF0C27" w:rsidRPr="00546EFF" w:rsidRDefault="00CF0C27" w:rsidP="00CF0C27">
      <w:pPr>
        <w:rPr>
          <w:rtl/>
        </w:rPr>
      </w:pPr>
      <w:r w:rsidRPr="00546EFF">
        <w:rPr>
          <w:rFonts w:hint="cs"/>
          <w:rtl/>
        </w:rPr>
        <w:t xml:space="preserve">يقصد </w:t>
      </w:r>
      <w:r w:rsidR="00616801">
        <w:rPr>
          <w:rFonts w:hint="cs"/>
          <w:rtl/>
        </w:rPr>
        <w:t>بالعمل</w:t>
      </w:r>
      <w:r w:rsidR="00A72A52">
        <w:rPr>
          <w:rFonts w:hint="cs"/>
          <w:rtl/>
        </w:rPr>
        <w:t xml:space="preserve"> " عن بعد " أداء العامل لواجباته الوظيفية في غير مكان العمل المعتاد، وذلك بإستخدام أي من وسائل الإتصال وتقنية المعلومات. </w:t>
      </w:r>
    </w:p>
    <w:p w14:paraId="69F1408D" w14:textId="77777777" w:rsidR="00CF0C27" w:rsidRPr="00546EFF" w:rsidRDefault="00CF0C27" w:rsidP="00CF0C27">
      <w:pPr>
        <w:rPr>
          <w:b/>
          <w:bCs/>
          <w:rtl/>
        </w:rPr>
      </w:pPr>
      <w:r w:rsidRPr="00546EFF">
        <w:rPr>
          <w:b/>
          <w:bCs/>
          <w:rtl/>
        </w:rPr>
        <w:t>الاجراءات والعقوبات:</w:t>
      </w:r>
    </w:p>
    <w:p w14:paraId="67465596" w14:textId="77777777" w:rsidR="00CF0C27" w:rsidRPr="00546EFF" w:rsidRDefault="00CF0C27" w:rsidP="00CF0C27">
      <w:pPr>
        <w:rPr>
          <w:rtl/>
        </w:rPr>
      </w:pPr>
      <w:r w:rsidRPr="00546EFF">
        <w:rPr>
          <w:rtl/>
        </w:rPr>
        <w:t>الاجراءات المنصوص عليها في هذا الدليل</w:t>
      </w:r>
      <w:r w:rsidRPr="00546EFF">
        <w:rPr>
          <w:rFonts w:hint="cs"/>
          <w:rtl/>
        </w:rPr>
        <w:t>.</w:t>
      </w:r>
    </w:p>
    <w:p w14:paraId="104E38B5" w14:textId="77777777" w:rsidR="00CF0C27" w:rsidRPr="00546EFF" w:rsidRDefault="00CF0C27" w:rsidP="00CF0C27">
      <w:pPr>
        <w:rPr>
          <w:rtl/>
        </w:rPr>
      </w:pPr>
      <w:r w:rsidRPr="00546EFF">
        <w:rPr>
          <w:rtl/>
        </w:rPr>
        <w:t xml:space="preserve">العقوبات المنصوص عليها في هذا </w:t>
      </w:r>
      <w:r w:rsidRPr="00546EFF">
        <w:rPr>
          <w:rFonts w:hint="cs"/>
          <w:rtl/>
        </w:rPr>
        <w:t xml:space="preserve">الدليل. </w:t>
      </w:r>
    </w:p>
    <w:p w14:paraId="46D7C762" w14:textId="77777777" w:rsidR="00CF0C27" w:rsidRPr="00546EFF" w:rsidRDefault="00CF0C27" w:rsidP="00CF0C27">
      <w:pPr>
        <w:rPr>
          <w:b/>
          <w:bCs/>
          <w:rtl/>
        </w:rPr>
      </w:pPr>
      <w:r w:rsidRPr="00546EFF">
        <w:rPr>
          <w:rFonts w:hint="cs"/>
          <w:b/>
          <w:bCs/>
          <w:rtl/>
        </w:rPr>
        <w:t>الاستثناءات:</w:t>
      </w:r>
    </w:p>
    <w:p w14:paraId="5F08E7B2" w14:textId="5F7B9351" w:rsidR="00CF0C27" w:rsidRPr="00546EFF" w:rsidRDefault="00C9074A" w:rsidP="00CF0C27">
      <w:pPr>
        <w:rPr>
          <w:rtl/>
        </w:rPr>
      </w:pPr>
      <w:r>
        <w:rPr>
          <w:rFonts w:hint="cs"/>
          <w:rtl/>
        </w:rPr>
        <w:t>المهن التي لا يمكن تأدية مهامها عن طريق وسائل التقنية الحديثة</w:t>
      </w:r>
      <w:r w:rsidR="00616801">
        <w:rPr>
          <w:rFonts w:hint="cs"/>
          <w:rtl/>
        </w:rPr>
        <w:t>، الوظائف التي يشترط مزاولتها داخل مقر المنشأة.</w:t>
      </w:r>
    </w:p>
    <w:p w14:paraId="73AD837C" w14:textId="77777777" w:rsidR="00CF0C27" w:rsidRPr="00546EFF" w:rsidRDefault="00CF0C27" w:rsidP="00CF0C27">
      <w:pPr>
        <w:rPr>
          <w:b/>
          <w:bCs/>
          <w:rtl/>
        </w:rPr>
      </w:pPr>
      <w:r w:rsidRPr="00546EFF">
        <w:rPr>
          <w:b/>
          <w:bCs/>
          <w:rtl/>
        </w:rPr>
        <w:t>المنشأة:</w:t>
      </w:r>
    </w:p>
    <w:p w14:paraId="629A147F" w14:textId="3339B6C4" w:rsidR="00CF0C27" w:rsidRDefault="009E0731" w:rsidP="00616801">
      <w:pPr>
        <w:rPr>
          <w:rtl/>
        </w:rPr>
      </w:pPr>
      <w:r w:rsidRPr="009E0731">
        <w:rPr>
          <w:rFonts w:cs="Effra Regular"/>
          <w:rtl/>
        </w:rPr>
        <w:t xml:space="preserve">كل </w:t>
      </w:r>
      <w:r w:rsidR="00616801">
        <w:rPr>
          <w:rFonts w:cs="Effra Regular" w:hint="cs"/>
          <w:rtl/>
        </w:rPr>
        <w:t>كيان</w:t>
      </w:r>
      <w:r w:rsidRPr="009E0731">
        <w:rPr>
          <w:rFonts w:cs="Effra Regular"/>
          <w:rtl/>
        </w:rPr>
        <w:t xml:space="preserve"> يديره شخص طبيعي، أو اعتباري، يشغل عاملاً أو أكثر، لقاء أجر أياً كان نوعه</w:t>
      </w:r>
      <w:r w:rsidR="00982932">
        <w:rPr>
          <w:rFonts w:cs="Effra Regular" w:hint="cs"/>
          <w:rtl/>
        </w:rPr>
        <w:t>.</w:t>
      </w:r>
    </w:p>
    <w:p w14:paraId="4C112E11" w14:textId="77777777" w:rsidR="00CF0C27" w:rsidRDefault="00CF0C27" w:rsidP="00CF0C27">
      <w:pPr>
        <w:rPr>
          <w:b/>
          <w:bCs/>
          <w:rtl/>
        </w:rPr>
      </w:pPr>
      <w:r w:rsidRPr="009B4AC0">
        <w:rPr>
          <w:rFonts w:hint="cs"/>
          <w:b/>
          <w:bCs/>
          <w:rtl/>
        </w:rPr>
        <w:t>الدعم</w:t>
      </w:r>
      <w:r>
        <w:rPr>
          <w:rFonts w:hint="cs"/>
          <w:b/>
          <w:bCs/>
          <w:rtl/>
        </w:rPr>
        <w:t xml:space="preserve"> </w:t>
      </w:r>
      <w:r w:rsidRPr="009B4AC0">
        <w:rPr>
          <w:rFonts w:hint="cs"/>
          <w:b/>
          <w:bCs/>
          <w:rtl/>
        </w:rPr>
        <w:t>والتوظيف</w:t>
      </w:r>
      <w:r>
        <w:rPr>
          <w:rFonts w:hint="cs"/>
          <w:b/>
          <w:bCs/>
          <w:rtl/>
        </w:rPr>
        <w:t>:</w:t>
      </w:r>
    </w:p>
    <w:p w14:paraId="4A212B86" w14:textId="77777777" w:rsidR="00CF0C27" w:rsidRPr="008F099D" w:rsidRDefault="00CF0C27" w:rsidP="00CF0C27">
      <w:r w:rsidRPr="009B4AC0">
        <w:rPr>
          <w:rtl/>
        </w:rPr>
        <w:t>يقصد بها برامج الدعم والتوظيف المقدمة من قبل منظومة الموارد البشرية  لتحفيز القطاع ودعمه.</w:t>
      </w:r>
      <w:r w:rsidRPr="008F099D">
        <w:t xml:space="preserve"> </w:t>
      </w:r>
    </w:p>
    <w:p w14:paraId="1C912108" w14:textId="77777777" w:rsidR="00A201C4" w:rsidRPr="00A201C4" w:rsidRDefault="00A201C4" w:rsidP="00EF588C">
      <w:pPr>
        <w:jc w:val="both"/>
        <w:rPr>
          <w:rtl/>
        </w:rPr>
      </w:pPr>
    </w:p>
    <w:p w14:paraId="7A408769" w14:textId="491EEF6A" w:rsidR="007D4CC3" w:rsidRPr="00A07CDB" w:rsidRDefault="00592990" w:rsidP="00CF0C27">
      <w:pPr>
        <w:pStyle w:val="Heading2"/>
        <w:rPr>
          <w:rtl/>
        </w:rPr>
      </w:pPr>
      <w:bookmarkStart w:id="2" w:name="_Toc68000625"/>
      <w:r w:rsidRPr="00A07CDB">
        <w:rPr>
          <w:rtl/>
        </w:rPr>
        <w:t>قرار ال</w:t>
      </w:r>
      <w:r w:rsidR="00124E45">
        <w:rPr>
          <w:rFonts w:hint="cs"/>
          <w:rtl/>
        </w:rPr>
        <w:t>عمل عن بعد</w:t>
      </w:r>
      <w:bookmarkEnd w:id="2"/>
      <w:r w:rsidR="00124E45">
        <w:rPr>
          <w:rFonts w:hint="cs"/>
          <w:rtl/>
        </w:rPr>
        <w:t xml:space="preserve"> </w:t>
      </w:r>
      <w:r w:rsidRPr="00A07CDB">
        <w:rPr>
          <w:rtl/>
        </w:rPr>
        <w:t xml:space="preserve"> </w:t>
      </w:r>
    </w:p>
    <w:p w14:paraId="71FC9F57" w14:textId="6993930D" w:rsidR="00592990" w:rsidRPr="00C9074A" w:rsidRDefault="00592990" w:rsidP="00C9074A">
      <w:pPr>
        <w:spacing w:after="100"/>
        <w:jc w:val="both"/>
        <w:rPr>
          <w:rFonts w:cs="Effra Regular"/>
          <w:rtl/>
        </w:rPr>
      </w:pPr>
      <w:r w:rsidRPr="00592990">
        <w:rPr>
          <w:rFonts w:cs="Effra Regular"/>
          <w:rtl/>
        </w:rPr>
        <w:t xml:space="preserve">أولاً: </w:t>
      </w:r>
      <w:r w:rsidR="0038764C">
        <w:rPr>
          <w:rFonts w:cs="Effra Regular" w:hint="cs"/>
          <w:rtl/>
        </w:rPr>
        <w:t>يقصد بالعمل " عن بعد " أداء العامل لواجباته الوظيفية في غير مكان العمل المعتاد ، وذلك بإستخدام أي من وسائل الإتصال وتقنية المعلومات.</w:t>
      </w:r>
    </w:p>
    <w:p w14:paraId="4E59706B" w14:textId="77777777" w:rsidR="00EF588C" w:rsidRPr="00EF588C" w:rsidRDefault="00EF588C" w:rsidP="00EF588C">
      <w:pPr>
        <w:spacing w:after="100"/>
        <w:jc w:val="both"/>
        <w:rPr>
          <w:sz w:val="8"/>
          <w:szCs w:val="8"/>
          <w:rtl/>
        </w:rPr>
      </w:pPr>
    </w:p>
    <w:p w14:paraId="257BE1A2" w14:textId="3166E75E" w:rsidR="00592990" w:rsidRDefault="00592990" w:rsidP="00EF588C">
      <w:pPr>
        <w:spacing w:after="100"/>
        <w:jc w:val="both"/>
        <w:rPr>
          <w:rFonts w:cs="Effra Regular"/>
          <w:rtl/>
        </w:rPr>
      </w:pPr>
      <w:r w:rsidRPr="00592990">
        <w:rPr>
          <w:rFonts w:cs="Effra Regular"/>
          <w:rtl/>
        </w:rPr>
        <w:t xml:space="preserve">ثانيــــاً: يُطبق هذا القرار على جميع المهن والوظائف التي </w:t>
      </w:r>
      <w:r w:rsidR="00EB01F6">
        <w:rPr>
          <w:rFonts w:cs="Effra Regular" w:hint="cs"/>
          <w:rtl/>
        </w:rPr>
        <w:t>يمكن تأدية مهامها عن طريق التقنية الحديثة</w:t>
      </w:r>
      <w:r w:rsidR="00EF588C">
        <w:rPr>
          <w:rFonts w:cs="Effra Regular" w:hint="cs"/>
          <w:rtl/>
        </w:rPr>
        <w:t xml:space="preserve"> </w:t>
      </w:r>
      <w:r w:rsidRPr="00592990">
        <w:rPr>
          <w:rFonts w:cs="Effra Regular"/>
          <w:rtl/>
        </w:rPr>
        <w:t>من خلال الهاتف، أو البريد الالكتروني، أو وسائل الدردشة، أو وسائل التواصل الاجتماعي والتفاعل المباشر وغيرها</w:t>
      </w:r>
      <w:r w:rsidR="00EB01F6">
        <w:rPr>
          <w:rFonts w:cs="Effra Regular" w:hint="cs"/>
          <w:rtl/>
        </w:rPr>
        <w:t>.</w:t>
      </w:r>
    </w:p>
    <w:p w14:paraId="53C6C2B6" w14:textId="3CD8D8EB" w:rsidR="00C9074A" w:rsidRDefault="00C9074A" w:rsidP="00C9074A">
      <w:pPr>
        <w:spacing w:after="100"/>
        <w:jc w:val="both"/>
        <w:rPr>
          <w:rFonts w:cs="Effra Regular"/>
          <w:rtl/>
        </w:rPr>
      </w:pPr>
      <w:r>
        <w:rPr>
          <w:rFonts w:cs="Effra Regular" w:hint="cs"/>
          <w:rtl/>
        </w:rPr>
        <w:t xml:space="preserve">ثالثـاً: </w:t>
      </w:r>
      <w:r w:rsidRPr="00C9074A">
        <w:rPr>
          <w:rFonts w:cs="Effra Regular"/>
          <w:rtl/>
        </w:rPr>
        <w:t>يجوز أن يكون وقت العمل " عن بعد " في غير أوقات العمل المعتمدة بالمنشأة</w:t>
      </w:r>
      <w:r>
        <w:rPr>
          <w:rFonts w:cs="Effra Regular" w:hint="cs"/>
          <w:rtl/>
        </w:rPr>
        <w:t>.</w:t>
      </w:r>
    </w:p>
    <w:p w14:paraId="037A3D66" w14:textId="6CC1F847" w:rsidR="00C9074A" w:rsidRDefault="00C9074A" w:rsidP="00C9074A">
      <w:pPr>
        <w:spacing w:after="100"/>
        <w:jc w:val="both"/>
        <w:rPr>
          <w:rFonts w:cs="Effra Regular"/>
          <w:rtl/>
        </w:rPr>
      </w:pPr>
      <w:r>
        <w:rPr>
          <w:rFonts w:cs="Effra Regular" w:hint="cs"/>
          <w:rtl/>
        </w:rPr>
        <w:t xml:space="preserve">رابعًا: </w:t>
      </w:r>
      <w:r w:rsidRPr="00C9074A">
        <w:rPr>
          <w:rFonts w:cs="Effra Regular"/>
          <w:rtl/>
        </w:rPr>
        <w:t>يجوز باتفاق أن يتحول العامل الذي يؤدي عمله في مكان العمل الأساسي إلى عامل يؤدي عمله " عن بعد "</w:t>
      </w:r>
      <w:r>
        <w:rPr>
          <w:rFonts w:cs="Effra Regular" w:hint="cs"/>
          <w:rtl/>
        </w:rPr>
        <w:t>.</w:t>
      </w:r>
    </w:p>
    <w:p w14:paraId="685EBF5D" w14:textId="6F6F71DB" w:rsidR="00C9074A" w:rsidRDefault="00C9074A" w:rsidP="00C9074A">
      <w:pPr>
        <w:spacing w:after="100"/>
        <w:jc w:val="both"/>
        <w:rPr>
          <w:rFonts w:cs="Effra Regular"/>
          <w:rtl/>
        </w:rPr>
      </w:pPr>
      <w:r>
        <w:rPr>
          <w:rFonts w:cs="Effra Regular" w:hint="cs"/>
          <w:rtl/>
        </w:rPr>
        <w:t xml:space="preserve">خامسًا: </w:t>
      </w:r>
      <w:r w:rsidRPr="00C9074A">
        <w:rPr>
          <w:rFonts w:cs="Effra Regular"/>
          <w:rtl/>
        </w:rPr>
        <w:t>يحق لصاحب العمل توظيف للعمل " عن بعد " بدوام جزئي أو كامل</w:t>
      </w:r>
      <w:r w:rsidR="006D7CAE">
        <w:rPr>
          <w:rFonts w:cs="Effra Regular" w:hint="cs"/>
          <w:rtl/>
        </w:rPr>
        <w:t>.</w:t>
      </w:r>
    </w:p>
    <w:p w14:paraId="2BD037B4" w14:textId="10FC05E2" w:rsidR="0038764C" w:rsidRPr="00C9074A" w:rsidRDefault="0038764C" w:rsidP="00C9074A">
      <w:pPr>
        <w:spacing w:after="100"/>
        <w:jc w:val="both"/>
        <w:rPr>
          <w:rFonts w:cs="Effra Regular"/>
          <w:rtl/>
        </w:rPr>
      </w:pPr>
      <w:r>
        <w:rPr>
          <w:rFonts w:cs="Effra Regular" w:hint="cs"/>
          <w:rtl/>
        </w:rPr>
        <w:t xml:space="preserve">سادسًا: يشترط لتوظيف العاملين " عن بعد " توثيق عقودهم عبر البوابة الإلكترونية التي تحددها الوزارة. </w:t>
      </w:r>
    </w:p>
    <w:p w14:paraId="2CF5E375" w14:textId="216FC55D" w:rsidR="00EB01F6" w:rsidRDefault="00EB01F6" w:rsidP="00EF588C">
      <w:pPr>
        <w:spacing w:after="100"/>
        <w:jc w:val="both"/>
        <w:rPr>
          <w:rtl/>
        </w:rPr>
      </w:pPr>
    </w:p>
    <w:p w14:paraId="57F3536E" w14:textId="77777777" w:rsidR="006D7CAE" w:rsidRPr="00592990" w:rsidRDefault="006D7CAE" w:rsidP="00EF588C">
      <w:pPr>
        <w:spacing w:after="100"/>
        <w:jc w:val="both"/>
      </w:pPr>
    </w:p>
    <w:p w14:paraId="76F0BC35" w14:textId="42C213DC" w:rsidR="001B0E1D" w:rsidRPr="00EF588C" w:rsidRDefault="00907A0A" w:rsidP="00CF0C27">
      <w:pPr>
        <w:pStyle w:val="Heading2"/>
        <w:rPr>
          <w:rtl/>
        </w:rPr>
      </w:pPr>
      <w:bookmarkStart w:id="3" w:name="_Toc68000626"/>
      <w:bookmarkStart w:id="4" w:name="_Toc51602201"/>
      <w:bookmarkStart w:id="5" w:name="_Toc51602264"/>
      <w:bookmarkStart w:id="6" w:name="_Toc51602849"/>
      <w:bookmarkStart w:id="7" w:name="_Toc51603395"/>
      <w:r>
        <w:rPr>
          <w:rFonts w:hint="cs"/>
          <w:rtl/>
        </w:rPr>
        <w:lastRenderedPageBreak/>
        <w:t>تاريخ تطبيق القرار</w:t>
      </w:r>
      <w:bookmarkEnd w:id="3"/>
      <w:r>
        <w:rPr>
          <w:rFonts w:hint="cs"/>
          <w:rtl/>
        </w:rPr>
        <w:t xml:space="preserve"> </w:t>
      </w:r>
    </w:p>
    <w:p w14:paraId="00014BAF" w14:textId="297014E2" w:rsidR="00907A0A" w:rsidRDefault="00907A0A" w:rsidP="00907A0A">
      <w:pPr>
        <w:rPr>
          <w:rtl/>
        </w:rPr>
      </w:pPr>
      <w:r>
        <w:rPr>
          <w:rFonts w:cs="Effra Regular"/>
          <w:rtl/>
        </w:rPr>
        <w:t xml:space="preserve">يعتبر سريان قرار </w:t>
      </w:r>
      <w:r w:rsidR="00EB01F6">
        <w:rPr>
          <w:rFonts w:cs="Effra Regular" w:hint="cs"/>
          <w:rtl/>
        </w:rPr>
        <w:t>إحتساب العاملي</w:t>
      </w:r>
      <w:r w:rsidR="00C310AD">
        <w:rPr>
          <w:rFonts w:cs="Effra Regular" w:hint="cs"/>
          <w:rtl/>
        </w:rPr>
        <w:t xml:space="preserve">ن عن بُعد بَعد إطلاق القرار الوزاري: </w:t>
      </w:r>
    </w:p>
    <w:p w14:paraId="4CC11CEA" w14:textId="043AF9F2" w:rsidR="00907A0A" w:rsidRPr="00D170BB" w:rsidRDefault="00C310AD" w:rsidP="00907A0A">
      <w:pPr>
        <w:rPr>
          <w:rtl/>
        </w:rPr>
      </w:pPr>
      <w:r>
        <w:rPr>
          <w:rFonts w:cs="Effra Regular" w:hint="cs"/>
          <w:rtl/>
        </w:rPr>
        <w:t>إ</w:t>
      </w:r>
      <w:r w:rsidR="002A29DF" w:rsidRPr="00D170BB">
        <w:rPr>
          <w:rFonts w:cs="Effra Regular"/>
          <w:rtl/>
        </w:rPr>
        <w:t xml:space="preserve">طلاق القرار: </w:t>
      </w:r>
      <w:r>
        <w:rPr>
          <w:rFonts w:cs="Effra Regular" w:hint="cs"/>
          <w:rtl/>
        </w:rPr>
        <w:t>12</w:t>
      </w:r>
      <w:r w:rsidR="002A29DF" w:rsidRPr="00D170BB">
        <w:rPr>
          <w:rFonts w:cs="Effra Regular"/>
          <w:rtl/>
        </w:rPr>
        <w:t>/</w:t>
      </w:r>
      <w:r>
        <w:rPr>
          <w:rFonts w:cs="Effra Regular" w:hint="cs"/>
          <w:rtl/>
        </w:rPr>
        <w:t>02</w:t>
      </w:r>
      <w:r w:rsidR="00907A0A" w:rsidRPr="00D170BB">
        <w:rPr>
          <w:rFonts w:cs="Effra Regular"/>
          <w:rtl/>
        </w:rPr>
        <w:t>/14</w:t>
      </w:r>
      <w:r>
        <w:rPr>
          <w:rFonts w:cs="Effra Regular" w:hint="cs"/>
          <w:rtl/>
        </w:rPr>
        <w:t>36</w:t>
      </w:r>
      <w:r w:rsidR="00907A0A" w:rsidRPr="00D170BB">
        <w:rPr>
          <w:rFonts w:cs="Effra Regular"/>
          <w:rtl/>
        </w:rPr>
        <w:t>ه</w:t>
      </w:r>
      <w:r w:rsidR="00B26AC3" w:rsidRPr="00D170BB">
        <w:rPr>
          <w:rFonts w:cs="Effra Regular" w:hint="cs"/>
          <w:rtl/>
        </w:rPr>
        <w:t>.</w:t>
      </w:r>
    </w:p>
    <w:p w14:paraId="277F1A86" w14:textId="2F7A74C9" w:rsidR="00907A0A" w:rsidRDefault="00C310AD" w:rsidP="00907A0A">
      <w:pPr>
        <w:rPr>
          <w:rFonts w:cs="Effra Regular"/>
          <w:rtl/>
        </w:rPr>
      </w:pPr>
      <w:r>
        <w:rPr>
          <w:rFonts w:cs="Effra Regular" w:hint="cs"/>
          <w:rtl/>
        </w:rPr>
        <w:t>القرار المحدث</w:t>
      </w:r>
      <w:r w:rsidR="002A29DF" w:rsidRPr="00D170BB">
        <w:rPr>
          <w:rFonts w:cs="Effra Regular"/>
          <w:rtl/>
        </w:rPr>
        <w:t xml:space="preserve">: </w:t>
      </w:r>
      <w:r>
        <w:rPr>
          <w:rFonts w:cs="Effra Regular" w:hint="cs"/>
          <w:rtl/>
        </w:rPr>
        <w:t>28</w:t>
      </w:r>
      <w:r w:rsidR="002A29DF" w:rsidRPr="00D170BB">
        <w:rPr>
          <w:rFonts w:cs="Effra Regular"/>
          <w:rtl/>
        </w:rPr>
        <w:t>/</w:t>
      </w:r>
      <w:r>
        <w:rPr>
          <w:rFonts w:cs="Effra Regular" w:hint="cs"/>
          <w:rtl/>
        </w:rPr>
        <w:t>12</w:t>
      </w:r>
      <w:r w:rsidR="00907A0A" w:rsidRPr="00D170BB">
        <w:rPr>
          <w:rFonts w:cs="Effra Regular"/>
          <w:rtl/>
        </w:rPr>
        <w:t>/14</w:t>
      </w:r>
      <w:r>
        <w:rPr>
          <w:rFonts w:cs="Effra Regular" w:hint="cs"/>
          <w:rtl/>
        </w:rPr>
        <w:t>38</w:t>
      </w:r>
      <w:r w:rsidR="00907A0A" w:rsidRPr="00D170BB">
        <w:rPr>
          <w:rFonts w:cs="Effra Regular"/>
          <w:rtl/>
        </w:rPr>
        <w:t xml:space="preserve">هـ </w:t>
      </w:r>
    </w:p>
    <w:p w14:paraId="07DF1A04" w14:textId="532D64B6" w:rsidR="0038764C" w:rsidRDefault="0038764C" w:rsidP="00907A0A">
      <w:pPr>
        <w:rPr>
          <w:rtl/>
        </w:rPr>
      </w:pPr>
      <w:r>
        <w:rPr>
          <w:rFonts w:cs="Effra Regular" w:hint="cs"/>
          <w:rtl/>
        </w:rPr>
        <w:t xml:space="preserve">القرار المحدث الثاني: </w:t>
      </w:r>
      <w:r w:rsidR="009E0731">
        <w:rPr>
          <w:rFonts w:cs="Effra Regular" w:hint="cs"/>
          <w:rtl/>
        </w:rPr>
        <w:t>01</w:t>
      </w:r>
      <w:r>
        <w:rPr>
          <w:rFonts w:cs="Effra Regular" w:hint="cs"/>
          <w:rtl/>
        </w:rPr>
        <w:t>/</w:t>
      </w:r>
      <w:r w:rsidR="009E0731">
        <w:rPr>
          <w:rFonts w:cs="Effra Regular" w:hint="cs"/>
          <w:rtl/>
        </w:rPr>
        <w:t>06</w:t>
      </w:r>
      <w:r>
        <w:rPr>
          <w:rFonts w:cs="Effra Regular" w:hint="cs"/>
          <w:rtl/>
        </w:rPr>
        <w:t xml:space="preserve">/1442هـ </w:t>
      </w:r>
    </w:p>
    <w:p w14:paraId="564D714F" w14:textId="77777777" w:rsidR="00C310AD" w:rsidRPr="00B26AC3" w:rsidRDefault="00C310AD" w:rsidP="00B26AC3">
      <w:pPr>
        <w:rPr>
          <w:rFonts w:cs="Effra Regular"/>
          <w:rtl/>
        </w:rPr>
      </w:pPr>
    </w:p>
    <w:p w14:paraId="7EE22414" w14:textId="26B87BD7" w:rsidR="00206C7F" w:rsidRDefault="00206C7F" w:rsidP="00B26AC3">
      <w:pPr>
        <w:tabs>
          <w:tab w:val="left" w:pos="8756"/>
        </w:tabs>
        <w:rPr>
          <w:rtl/>
        </w:rPr>
      </w:pPr>
    </w:p>
    <w:p w14:paraId="0E73B290" w14:textId="3C1E08D0" w:rsidR="00A72A52" w:rsidRDefault="00A72A52" w:rsidP="00A72A52">
      <w:pPr>
        <w:pStyle w:val="Heading2"/>
        <w:ind w:left="484"/>
        <w:rPr>
          <w:rtl/>
        </w:rPr>
      </w:pPr>
      <w:bookmarkStart w:id="8" w:name="_Toc68000627"/>
      <w:r>
        <w:rPr>
          <w:rFonts w:hint="cs"/>
          <w:rtl/>
        </w:rPr>
        <w:t>العلاقة التعاقدية والشروط والضوابط</w:t>
      </w:r>
      <w:bookmarkEnd w:id="8"/>
    </w:p>
    <w:p w14:paraId="1DE849E0" w14:textId="79EE6D65" w:rsidR="00A72A52" w:rsidRDefault="00A72A52" w:rsidP="00B26AC3">
      <w:pPr>
        <w:tabs>
          <w:tab w:val="left" w:pos="8756"/>
        </w:tabs>
        <w:rPr>
          <w:rtl/>
        </w:rPr>
      </w:pPr>
      <w:r>
        <w:rPr>
          <w:rFonts w:hint="cs"/>
          <w:rtl/>
        </w:rPr>
        <w:t xml:space="preserve">تخضع العلاقة التعاقدية للعامل عن بعد لأحكام نظام العمل، وينظم العلاقة التعاقدية للعامل" عن </w:t>
      </w:r>
      <w:r w:rsidR="00616801">
        <w:rPr>
          <w:rFonts w:hint="cs"/>
          <w:rtl/>
        </w:rPr>
        <w:t>بعد " عقد عمل</w:t>
      </w:r>
      <w:r>
        <w:rPr>
          <w:rFonts w:hint="cs"/>
          <w:rtl/>
        </w:rPr>
        <w:t xml:space="preserve"> يذكر فيه صراحة أن العمل لدى صاحب العمل يتم " عن بعد " </w:t>
      </w:r>
      <w:r w:rsidR="00431665">
        <w:rPr>
          <w:rFonts w:hint="cs"/>
          <w:rtl/>
        </w:rPr>
        <w:t xml:space="preserve"> </w:t>
      </w:r>
      <w:r w:rsidR="00431665" w:rsidRPr="00331223">
        <w:rPr>
          <w:rFonts w:hint="cs"/>
          <w:rtl/>
        </w:rPr>
        <w:t>ويشترط توثيق عقود العاملين عن بعد في البوابة الإلكترونية التي تحددها الوزارة</w:t>
      </w:r>
      <w:r w:rsidR="00431665">
        <w:rPr>
          <w:rFonts w:hint="cs"/>
          <w:rtl/>
        </w:rPr>
        <w:t xml:space="preserve"> </w:t>
      </w:r>
      <w:r>
        <w:rPr>
          <w:rFonts w:hint="cs"/>
          <w:rtl/>
        </w:rPr>
        <w:t>وأن يحدد المكان أو الأماكن التي يمكن تأدية العمل فيها والمهمات الوظيفية والوصف الوظيفي لها وعدد سا</w:t>
      </w:r>
      <w:r w:rsidR="005B7CFF">
        <w:rPr>
          <w:rFonts w:hint="cs"/>
          <w:rtl/>
        </w:rPr>
        <w:t>ع</w:t>
      </w:r>
      <w:r>
        <w:rPr>
          <w:rFonts w:hint="cs"/>
          <w:rtl/>
        </w:rPr>
        <w:t>ات العمل وأوقات بدء العمل وإنتهائ</w:t>
      </w:r>
      <w:r w:rsidR="005B7CFF">
        <w:rPr>
          <w:rFonts w:hint="cs"/>
          <w:rtl/>
        </w:rPr>
        <w:t>ه</w:t>
      </w:r>
      <w:r>
        <w:rPr>
          <w:rFonts w:hint="cs"/>
          <w:rtl/>
        </w:rPr>
        <w:t xml:space="preserve"> ومقدار الأجر وكافة الحقوق والبدلات، إضافة إلى أي حقوق أخرى منصوص عليها في نظام العمل أو القرارات الوزارية واللوائح الداخلية المعتمدة في المنشأة. </w:t>
      </w:r>
    </w:p>
    <w:p w14:paraId="53CFB04A" w14:textId="2AD7FC22" w:rsidR="00A72A52" w:rsidRDefault="00A72A52" w:rsidP="00B26AC3">
      <w:pPr>
        <w:tabs>
          <w:tab w:val="left" w:pos="8756"/>
        </w:tabs>
        <w:rPr>
          <w:rtl/>
        </w:rPr>
      </w:pPr>
      <w:r>
        <w:rPr>
          <w:rFonts w:hint="cs"/>
          <w:rtl/>
        </w:rPr>
        <w:t xml:space="preserve">للتوظيف بآلية العمل " عن بعد " الخاضعة </w:t>
      </w:r>
      <w:r w:rsidR="00FB2E64">
        <w:rPr>
          <w:rFonts w:hint="cs"/>
          <w:rtl/>
        </w:rPr>
        <w:t xml:space="preserve">للقرار الوزاري لتنظيم العمل عن بعد </w:t>
      </w:r>
      <w:r w:rsidR="005B7CFF" w:rsidRPr="00D170BB">
        <w:rPr>
          <w:rFonts w:cs="Effra Regular"/>
          <w:rtl/>
        </w:rPr>
        <w:t>رقم (</w:t>
      </w:r>
      <w:r w:rsidR="005B7CFF">
        <w:rPr>
          <w:rFonts w:cs="Effra Regular" w:hint="cs"/>
          <w:rtl/>
        </w:rPr>
        <w:t>120453</w:t>
      </w:r>
      <w:r w:rsidR="005B7CFF" w:rsidRPr="00D170BB">
        <w:rPr>
          <w:rFonts w:cs="Effra Regular"/>
          <w:rtl/>
        </w:rPr>
        <w:t>) وتاريخ (</w:t>
      </w:r>
      <w:r w:rsidR="005B7CFF">
        <w:rPr>
          <w:rFonts w:cs="Effra Regular" w:hint="cs"/>
          <w:rtl/>
        </w:rPr>
        <w:t>28</w:t>
      </w:r>
      <w:r w:rsidR="005B7CFF" w:rsidRPr="00D170BB">
        <w:rPr>
          <w:rFonts w:cs="Effra Regular"/>
          <w:rtl/>
        </w:rPr>
        <w:t>/</w:t>
      </w:r>
      <w:r w:rsidR="005B7CFF">
        <w:rPr>
          <w:rFonts w:cs="Effra Regular" w:hint="cs"/>
          <w:rtl/>
        </w:rPr>
        <w:t>12</w:t>
      </w:r>
      <w:r w:rsidR="005B7CFF" w:rsidRPr="00D170BB">
        <w:rPr>
          <w:rFonts w:cs="Effra Regular"/>
          <w:rtl/>
        </w:rPr>
        <w:t>/</w:t>
      </w:r>
      <w:r w:rsidR="005B7CFF" w:rsidRPr="00D170BB">
        <w:rPr>
          <w:rFonts w:cs="Effra Regular" w:hint="cs"/>
          <w:rtl/>
        </w:rPr>
        <w:t>14</w:t>
      </w:r>
      <w:r w:rsidR="005B7CFF">
        <w:rPr>
          <w:rFonts w:cs="Effra Regular" w:hint="cs"/>
          <w:rtl/>
        </w:rPr>
        <w:t>38</w:t>
      </w:r>
      <w:r w:rsidR="005B7CFF" w:rsidRPr="00D170BB">
        <w:rPr>
          <w:rFonts w:cs="Effra Regular" w:hint="cs"/>
          <w:rtl/>
        </w:rPr>
        <w:t>هـ</w:t>
      </w:r>
      <w:r w:rsidR="005B7CFF" w:rsidRPr="00D170BB">
        <w:rPr>
          <w:rFonts w:cs="Effra Regular"/>
          <w:rtl/>
        </w:rPr>
        <w:t xml:space="preserve">) </w:t>
      </w:r>
      <w:r w:rsidR="005B7CFF">
        <w:rPr>
          <w:rFonts w:cs="Effra Regular" w:hint="cs"/>
          <w:rtl/>
        </w:rPr>
        <w:t xml:space="preserve">والقرار الوزاري </w:t>
      </w:r>
      <w:r w:rsidR="005B7CFF" w:rsidRPr="00D170BB">
        <w:rPr>
          <w:rFonts w:cs="Effra Regular"/>
          <w:rtl/>
        </w:rPr>
        <w:t>رقم (</w:t>
      </w:r>
      <w:r w:rsidR="005B7CFF">
        <w:rPr>
          <w:rFonts w:cs="Effra Regular" w:hint="cs"/>
          <w:rtl/>
        </w:rPr>
        <w:t>101329</w:t>
      </w:r>
      <w:r w:rsidR="005B7CFF" w:rsidRPr="00D170BB">
        <w:rPr>
          <w:rFonts w:cs="Effra Regular"/>
          <w:rtl/>
        </w:rPr>
        <w:t>) وتاريخ (</w:t>
      </w:r>
      <w:r w:rsidR="005B7CFF">
        <w:rPr>
          <w:rFonts w:cs="Effra Regular" w:hint="cs"/>
          <w:rtl/>
        </w:rPr>
        <w:t>01</w:t>
      </w:r>
      <w:r w:rsidR="005B7CFF" w:rsidRPr="00D170BB">
        <w:rPr>
          <w:rFonts w:cs="Effra Regular"/>
          <w:rtl/>
        </w:rPr>
        <w:t>/</w:t>
      </w:r>
      <w:r w:rsidR="005B7CFF">
        <w:rPr>
          <w:rFonts w:cs="Effra Regular" w:hint="cs"/>
          <w:rtl/>
        </w:rPr>
        <w:t>06</w:t>
      </w:r>
      <w:r w:rsidR="005B7CFF" w:rsidRPr="00D170BB">
        <w:rPr>
          <w:rFonts w:cs="Effra Regular"/>
          <w:rtl/>
        </w:rPr>
        <w:t>/</w:t>
      </w:r>
      <w:r w:rsidR="005B7CFF" w:rsidRPr="00D170BB">
        <w:rPr>
          <w:rFonts w:cs="Effra Regular" w:hint="cs"/>
          <w:rtl/>
        </w:rPr>
        <w:t>14</w:t>
      </w:r>
      <w:r w:rsidR="005B7CFF">
        <w:rPr>
          <w:rFonts w:cs="Effra Regular" w:hint="cs"/>
          <w:rtl/>
        </w:rPr>
        <w:t>42</w:t>
      </w:r>
      <w:r w:rsidR="005B7CFF" w:rsidRPr="00D170BB">
        <w:rPr>
          <w:rFonts w:cs="Effra Regular" w:hint="cs"/>
          <w:rtl/>
        </w:rPr>
        <w:t>هـ</w:t>
      </w:r>
      <w:r w:rsidR="005B7CFF" w:rsidRPr="00D170BB">
        <w:rPr>
          <w:rFonts w:cs="Effra Regular"/>
          <w:rtl/>
        </w:rPr>
        <w:t xml:space="preserve">) </w:t>
      </w:r>
      <w:r>
        <w:rPr>
          <w:rFonts w:hint="cs"/>
          <w:rtl/>
        </w:rPr>
        <w:t xml:space="preserve">يشترط أن يلتزم صاحب العمل بمراعاة وسائل السلامة العامة _ اللازم توافرها في مكان العمل _ عند تحديد مكان أو أماكن العمل عن بعد للمحافظة على سلامة العامل. </w:t>
      </w:r>
    </w:p>
    <w:p w14:paraId="68124217" w14:textId="10083F7B" w:rsidR="00A72A52" w:rsidRDefault="00A72A52" w:rsidP="00B26AC3">
      <w:pPr>
        <w:tabs>
          <w:tab w:val="left" w:pos="8756"/>
        </w:tabs>
      </w:pPr>
    </w:p>
    <w:p w14:paraId="23C33A3E" w14:textId="6B3E9498" w:rsidR="00311E16" w:rsidRDefault="00743AA1" w:rsidP="00CF0C27">
      <w:pPr>
        <w:pStyle w:val="Heading2"/>
        <w:rPr>
          <w:rtl/>
        </w:rPr>
      </w:pPr>
      <w:bookmarkStart w:id="9" w:name="_Toc68000628"/>
      <w:r>
        <w:rPr>
          <w:rFonts w:hint="cs"/>
          <w:rtl/>
        </w:rPr>
        <w:t>المهن المستهدفة</w:t>
      </w:r>
      <w:bookmarkEnd w:id="9"/>
      <w:r>
        <w:rPr>
          <w:rFonts w:hint="cs"/>
          <w:rtl/>
        </w:rPr>
        <w:t xml:space="preserve"> </w:t>
      </w:r>
    </w:p>
    <w:p w14:paraId="769BE1BC" w14:textId="2BDCD52A" w:rsidR="00B84DAD" w:rsidRPr="00B26AC3" w:rsidRDefault="00B84DAD" w:rsidP="00B26AC3">
      <w:pPr>
        <w:tabs>
          <w:tab w:val="left" w:pos="8756"/>
        </w:tabs>
        <w:jc w:val="both"/>
        <w:rPr>
          <w:rtl/>
        </w:rPr>
      </w:pPr>
      <w:r w:rsidRPr="00B26AC3">
        <w:rPr>
          <w:rFonts w:hint="cs"/>
          <w:rtl/>
        </w:rPr>
        <w:t>تم</w:t>
      </w:r>
      <w:r w:rsidRPr="00B26AC3">
        <w:t xml:space="preserve"> </w:t>
      </w:r>
      <w:r w:rsidRPr="00B26AC3">
        <w:rPr>
          <w:rFonts w:hint="cs"/>
          <w:rtl/>
        </w:rPr>
        <w:t>اعتماد التصنيف الوطني للأنشطة الاقتصادية (</w:t>
      </w:r>
      <w:r w:rsidRPr="00B26AC3">
        <w:t>ISIC4</w:t>
      </w:r>
      <w:r w:rsidRPr="00B26AC3">
        <w:rPr>
          <w:rFonts w:hint="cs"/>
          <w:rtl/>
        </w:rPr>
        <w:t xml:space="preserve">) الذي تستخدمه الهيئة العامة للإحصاء في تصنيف الأنشطة الاقتصادية لصياغة هذا الدليل، ويمكن البحث في تصنيف الآيزك بطريقة سهلة من خلال موقع الهيئة على الرابط التالي: </w:t>
      </w:r>
      <w:hyperlink r:id="rId13" w:history="1">
        <w:r w:rsidR="00B26AC3" w:rsidRPr="00B26AC3">
          <w:rPr>
            <w:rStyle w:val="Hyperlink"/>
            <w:rFonts w:ascii="MOLarabic-Regular" w:eastAsiaTheme="majorEastAsia" w:cs="MOLarabic"/>
            <w:sz w:val="23"/>
            <w:szCs w:val="23"/>
          </w:rPr>
          <w:t>https://www.stats.gov.sa/ar/isic4</w:t>
        </w:r>
      </w:hyperlink>
    </w:p>
    <w:p w14:paraId="552FEC7F" w14:textId="0D42E066" w:rsidR="00B84DAD" w:rsidRDefault="00B84DAD" w:rsidP="00B84DAD">
      <w:pPr>
        <w:pStyle w:val="ListParagraph"/>
        <w:bidi/>
        <w:spacing w:line="276" w:lineRule="auto"/>
        <w:ind w:left="360"/>
        <w:rPr>
          <w:rFonts w:ascii="Sakkal Majalla" w:eastAsiaTheme="minorEastAsia" w:hAnsi="Sakkal Majalla" w:cs="MOLarabic"/>
          <w:spacing w:val="-6"/>
          <w:rtl/>
        </w:rPr>
      </w:pPr>
    </w:p>
    <w:p w14:paraId="22628B0A" w14:textId="04416BCA" w:rsidR="00E11CFF" w:rsidRPr="00CF0C27" w:rsidRDefault="004B3C66" w:rsidP="00FB2E64">
      <w:pPr>
        <w:pStyle w:val="Heading2"/>
        <w:rPr>
          <w:rtl/>
        </w:rPr>
      </w:pPr>
      <w:bookmarkStart w:id="10" w:name="_Toc68000629"/>
      <w:r w:rsidRPr="00CF0C27">
        <w:rPr>
          <w:rFonts w:hint="cs"/>
          <w:rtl/>
        </w:rPr>
        <w:t>الوظائف والمهن المستثناة</w:t>
      </w:r>
      <w:bookmarkEnd w:id="10"/>
      <w:r w:rsidRPr="00CF0C27">
        <w:rPr>
          <w:rFonts w:hint="cs"/>
          <w:rtl/>
        </w:rPr>
        <w:t xml:space="preserve"> </w:t>
      </w:r>
    </w:p>
    <w:p w14:paraId="3EA45C71" w14:textId="271B58C1" w:rsidR="00E11CFF" w:rsidRDefault="00FF717F" w:rsidP="00206C7F">
      <w:pPr>
        <w:tabs>
          <w:tab w:val="left" w:pos="8756"/>
        </w:tabs>
        <w:rPr>
          <w:rtl/>
        </w:rPr>
      </w:pPr>
      <w:r w:rsidRPr="00222386">
        <w:rPr>
          <w:rFonts w:hint="cs"/>
          <w:rtl/>
        </w:rPr>
        <w:t xml:space="preserve">جميع الوظائف التي يتوجب على العامل التواجد في مكان العمل لأداء مهامها ولايمكن أداء </w:t>
      </w:r>
      <w:r w:rsidR="00124651" w:rsidRPr="00222386">
        <w:rPr>
          <w:rFonts w:hint="cs"/>
          <w:rtl/>
        </w:rPr>
        <w:t>جميع المهام</w:t>
      </w:r>
      <w:r w:rsidRPr="00222386">
        <w:rPr>
          <w:rFonts w:hint="cs"/>
          <w:rtl/>
        </w:rPr>
        <w:t xml:space="preserve"> عن طريق وسائل الإتصال والتقنية الحديثة.</w:t>
      </w:r>
      <w:r>
        <w:rPr>
          <w:rFonts w:hint="cs"/>
          <w:rtl/>
        </w:rPr>
        <w:t xml:space="preserve"> </w:t>
      </w:r>
    </w:p>
    <w:p w14:paraId="7C552FF5" w14:textId="23126B9F" w:rsidR="00E11CFF" w:rsidRDefault="00E11CFF" w:rsidP="00206C7F">
      <w:pPr>
        <w:tabs>
          <w:tab w:val="left" w:pos="8756"/>
        </w:tabs>
        <w:rPr>
          <w:rtl/>
        </w:rPr>
      </w:pPr>
    </w:p>
    <w:p w14:paraId="61478650" w14:textId="37BF6B61" w:rsidR="00FB2E64" w:rsidRDefault="00A74141" w:rsidP="00FB2E64">
      <w:pPr>
        <w:pStyle w:val="Heading2"/>
        <w:rPr>
          <w:rtl/>
        </w:rPr>
      </w:pPr>
      <w:bookmarkStart w:id="11" w:name="_Toc68000630"/>
      <w:r w:rsidRPr="00FB2E64">
        <w:rPr>
          <w:rtl/>
        </w:rPr>
        <w:t xml:space="preserve">الحد </w:t>
      </w:r>
      <w:r w:rsidRPr="00FB2E64">
        <w:rPr>
          <w:rFonts w:hint="cs"/>
          <w:rtl/>
        </w:rPr>
        <w:t>الأدنى</w:t>
      </w:r>
      <w:r w:rsidRPr="00FB2E64">
        <w:rPr>
          <w:rtl/>
        </w:rPr>
        <w:t xml:space="preserve"> </w:t>
      </w:r>
      <w:r w:rsidRPr="00FB2E64">
        <w:rPr>
          <w:rFonts w:hint="cs"/>
          <w:rtl/>
        </w:rPr>
        <w:t>للأجور</w:t>
      </w:r>
      <w:r w:rsidRPr="00FB2E64">
        <w:rPr>
          <w:rtl/>
        </w:rPr>
        <w:t xml:space="preserve"> </w:t>
      </w:r>
      <w:r w:rsidR="00CD2FE1">
        <w:rPr>
          <w:rFonts w:hint="cs"/>
          <w:rtl/>
        </w:rPr>
        <w:t>للعاملين عن بعد في نطاقات</w:t>
      </w:r>
      <w:bookmarkEnd w:id="11"/>
    </w:p>
    <w:p w14:paraId="14B76AF6" w14:textId="1FA00232" w:rsidR="00A74141" w:rsidRDefault="00A74141" w:rsidP="009E0731">
      <w:pPr>
        <w:tabs>
          <w:tab w:val="left" w:pos="8756"/>
        </w:tabs>
        <w:rPr>
          <w:rtl/>
        </w:rPr>
      </w:pPr>
      <w:r w:rsidRPr="00C15E6C">
        <w:rPr>
          <w:rFonts w:hint="cs"/>
          <w:rtl/>
        </w:rPr>
        <w:t>يشترط لإحتساب العامل</w:t>
      </w:r>
      <w:r w:rsidR="009E0731">
        <w:rPr>
          <w:rFonts w:hint="cs"/>
          <w:rtl/>
        </w:rPr>
        <w:t xml:space="preserve"> السعودي </w:t>
      </w:r>
      <w:r w:rsidR="00D71A7E">
        <w:rPr>
          <w:rFonts w:hint="cs"/>
          <w:rtl/>
        </w:rPr>
        <w:t xml:space="preserve">في </w:t>
      </w:r>
      <w:r w:rsidR="009E0731">
        <w:rPr>
          <w:rFonts w:hint="cs"/>
          <w:rtl/>
        </w:rPr>
        <w:t>نسبة التوطين المحتسبة في برنامج " نطاقات " بواقع عامل واحد ألا يقل أجره الشهري عن ( 4,000  ريال )</w:t>
      </w:r>
      <w:r w:rsidR="00431665">
        <w:rPr>
          <w:rFonts w:hint="cs"/>
          <w:rtl/>
        </w:rPr>
        <w:t xml:space="preserve">، </w:t>
      </w:r>
      <w:r w:rsidR="00431665" w:rsidRPr="00331223">
        <w:rPr>
          <w:rFonts w:hint="cs"/>
          <w:rtl/>
        </w:rPr>
        <w:t>حيث أن عملية إحتساب العامل " عن بعد " لاتختلف عن العامل التقليدي في نطاقات.</w:t>
      </w:r>
    </w:p>
    <w:p w14:paraId="5880FEE5" w14:textId="77777777" w:rsidR="003A781D" w:rsidRPr="00C15E6C" w:rsidRDefault="003A781D" w:rsidP="009E0731">
      <w:pPr>
        <w:tabs>
          <w:tab w:val="left" w:pos="8756"/>
        </w:tabs>
      </w:pPr>
    </w:p>
    <w:p w14:paraId="612B8B0D" w14:textId="15798359" w:rsidR="004B3C66" w:rsidRPr="00CF0C27" w:rsidRDefault="004B3C66" w:rsidP="00CF0C27">
      <w:pPr>
        <w:pStyle w:val="Heading2"/>
        <w:rPr>
          <w:rtl/>
        </w:rPr>
      </w:pPr>
      <w:bookmarkStart w:id="12" w:name="_Toc68000631"/>
      <w:r w:rsidRPr="00CF0C27">
        <w:rPr>
          <w:rFonts w:hint="cs"/>
          <w:rtl/>
        </w:rPr>
        <w:t xml:space="preserve">المخالفات والعقوبات </w:t>
      </w:r>
      <w:bookmarkEnd w:id="12"/>
    </w:p>
    <w:p w14:paraId="46C2814B" w14:textId="3F289600" w:rsidR="00DC1CDF" w:rsidRDefault="00F836CA" w:rsidP="00B843FC">
      <w:pPr>
        <w:tabs>
          <w:tab w:val="left" w:pos="8756"/>
        </w:tabs>
        <w:rPr>
          <w:rtl/>
        </w:rPr>
      </w:pPr>
      <w:r>
        <w:rPr>
          <w:rFonts w:hint="cs"/>
          <w:rtl/>
        </w:rPr>
        <w:t xml:space="preserve">يخضع العمل " عن بعد " لإجراءات </w:t>
      </w:r>
      <w:hyperlink r:id="rId14" w:history="1">
        <w:r w:rsidRPr="00F836CA">
          <w:rPr>
            <w:rStyle w:val="Hyperlink"/>
            <w:rFonts w:cstheme="minorHAnsi" w:hint="cs"/>
            <w:rtl/>
          </w:rPr>
          <w:t>اللائحة التنفيذية</w:t>
        </w:r>
      </w:hyperlink>
      <w:r>
        <w:rPr>
          <w:rFonts w:hint="cs"/>
          <w:rtl/>
        </w:rPr>
        <w:t xml:space="preserve"> لنظام العمل رقم ( 70273 ) بتاريخ ( 11 / 04 / 1440 هـ ).</w:t>
      </w:r>
    </w:p>
    <w:p w14:paraId="2FD73F01" w14:textId="77777777" w:rsidR="003A781D" w:rsidRPr="00DC1CDF" w:rsidRDefault="003A781D" w:rsidP="00B843FC">
      <w:pPr>
        <w:tabs>
          <w:tab w:val="left" w:pos="8756"/>
        </w:tabs>
        <w:rPr>
          <w:rtl/>
        </w:rPr>
      </w:pPr>
    </w:p>
    <w:p w14:paraId="04B62B62" w14:textId="564F8E3D" w:rsidR="004B3C66" w:rsidRDefault="004B3C66" w:rsidP="00CF0C27">
      <w:pPr>
        <w:pStyle w:val="Heading2"/>
        <w:rPr>
          <w:rtl/>
        </w:rPr>
      </w:pPr>
      <w:bookmarkStart w:id="13" w:name="_Toc68000632"/>
      <w:r w:rsidRPr="004B3C66">
        <w:rPr>
          <w:rFonts w:hint="cs"/>
          <w:rtl/>
        </w:rPr>
        <w:t>برامج الدعم والتوظيف</w:t>
      </w:r>
      <w:bookmarkEnd w:id="13"/>
      <w:r>
        <w:rPr>
          <w:rFonts w:hint="cs"/>
          <w:rtl/>
        </w:rPr>
        <w:t xml:space="preserve"> </w:t>
      </w:r>
    </w:p>
    <w:p w14:paraId="55BBC5CC" w14:textId="77777777" w:rsidR="003A781D" w:rsidRDefault="00CD2FE1" w:rsidP="00CD2FE1">
      <w:pPr>
        <w:rPr>
          <w:rtl/>
        </w:rPr>
      </w:pPr>
      <w:r>
        <w:rPr>
          <w:rFonts w:hint="cs"/>
          <w:rtl/>
        </w:rPr>
        <w:t xml:space="preserve">يقدم صندوق الموارد البشرية (هدف) عدة برامج للتدريب ودعم التوظيف للسعوديين والتي يمكن الإستفادة منها في العمل عن بعد، حيث يقدم الصندوق عدة برامج للتدريب ( تمهير، دروب، صيفي، أكاديمية هدف للقيداة، البوابة السعودية للموارد البشرية) وعدة برامج لتمكين ودعم التوظيف للسعوديين </w:t>
      </w:r>
    </w:p>
    <w:p w14:paraId="71C8AD62" w14:textId="6F98D8A3" w:rsidR="00222386" w:rsidRDefault="00CD2FE1" w:rsidP="00CD2FE1">
      <w:pPr>
        <w:rPr>
          <w:rtl/>
        </w:rPr>
      </w:pPr>
      <w:r>
        <w:rPr>
          <w:rFonts w:hint="cs"/>
          <w:rtl/>
        </w:rPr>
        <w:t xml:space="preserve">( قنوات طاقات للتوظيف، دعم الأجور، توافق، البوابة الوطنية للعمل، برامج دعم الشراكات الإستراتيجية) </w:t>
      </w:r>
      <w:r>
        <w:t>(</w:t>
      </w:r>
      <w:hyperlink r:id="rId15" w:history="1">
        <w:r w:rsidRPr="00AE149F">
          <w:rPr>
            <w:rStyle w:val="Hyperlink"/>
            <w:rFonts w:cstheme="minorHAnsi"/>
          </w:rPr>
          <w:t>https://hrsd.fov.sa/sa/ecalc/index</w:t>
        </w:r>
      </w:hyperlink>
      <w:r>
        <w:t>)</w:t>
      </w:r>
      <w:r>
        <w:rPr>
          <w:rFonts w:hint="cs"/>
          <w:rtl/>
        </w:rPr>
        <w:t xml:space="preserve"> والبرامج الخاصة التي يتم تصميمها بالتنسيق مع إدارة أنماط العمل غير التقليدية بوكالة التوطين بوزارة الموارد البشرية والتنمية الإجتماعية. </w:t>
      </w:r>
    </w:p>
    <w:p w14:paraId="28F87329" w14:textId="5E66A750" w:rsidR="000D3AD3" w:rsidRDefault="000D3AD3" w:rsidP="00B843FC">
      <w:pPr>
        <w:tabs>
          <w:tab w:val="left" w:pos="8756"/>
        </w:tabs>
        <w:rPr>
          <w:rtl/>
        </w:rPr>
      </w:pPr>
    </w:p>
    <w:p w14:paraId="232D837A" w14:textId="77777777" w:rsidR="000D3AD3" w:rsidRPr="00B843FC" w:rsidRDefault="000D3AD3" w:rsidP="00B843FC">
      <w:pPr>
        <w:tabs>
          <w:tab w:val="left" w:pos="8756"/>
        </w:tabs>
      </w:pPr>
    </w:p>
    <w:p w14:paraId="45E426DE" w14:textId="2624FD7A" w:rsidR="00A95950" w:rsidRDefault="004B3C66" w:rsidP="00CF0C27">
      <w:pPr>
        <w:pStyle w:val="Heading2"/>
        <w:rPr>
          <w:rtl/>
        </w:rPr>
      </w:pPr>
      <w:bookmarkStart w:id="14" w:name="_Toc68000633"/>
      <w:r w:rsidRPr="004B3C66">
        <w:rPr>
          <w:rFonts w:hint="cs"/>
          <w:rtl/>
        </w:rPr>
        <w:t>الأسئلة الشائعة</w:t>
      </w:r>
      <w:bookmarkEnd w:id="14"/>
      <w:r>
        <w:rPr>
          <w:rFonts w:hint="cs"/>
          <w:rtl/>
        </w:rPr>
        <w:t xml:space="preserve"> </w:t>
      </w:r>
    </w:p>
    <w:bookmarkEnd w:id="4"/>
    <w:bookmarkEnd w:id="5"/>
    <w:bookmarkEnd w:id="6"/>
    <w:bookmarkEnd w:id="7"/>
    <w:p w14:paraId="13AB8406" w14:textId="77777777" w:rsidR="00DC1CDF" w:rsidRPr="00222386" w:rsidRDefault="00DC1CDF" w:rsidP="00DC1CDF">
      <w:pPr>
        <w:rPr>
          <w:sz w:val="28"/>
          <w:szCs w:val="28"/>
          <w:rtl/>
        </w:rPr>
      </w:pPr>
      <w:r w:rsidRPr="00DC1CDF">
        <w:rPr>
          <w:rFonts w:cs="Effra Regular"/>
          <w:sz w:val="28"/>
          <w:szCs w:val="28"/>
          <w:rtl/>
        </w:rPr>
        <w:t>ما هي خدمة العمل عن بعد؟</w:t>
      </w:r>
    </w:p>
    <w:p w14:paraId="35F48D5B" w14:textId="72DFC98E" w:rsidR="00DC1CDF" w:rsidRDefault="00DC1CDF" w:rsidP="00DC1CDF">
      <w:pPr>
        <w:rPr>
          <w:rtl/>
        </w:rPr>
      </w:pPr>
      <w:r w:rsidRPr="00DC1CDF">
        <w:rPr>
          <w:rFonts w:cs="Effra Regular"/>
          <w:rtl/>
        </w:rPr>
        <w:t xml:space="preserve">برنامج العمل عن بعد هو أحد مبادرات وزارة </w:t>
      </w:r>
      <w:r>
        <w:rPr>
          <w:rFonts w:cs="Effra Regular" w:hint="cs"/>
          <w:rtl/>
        </w:rPr>
        <w:t>الموارد البشرية والتنمية الإجتماعية</w:t>
      </w:r>
      <w:r w:rsidRPr="00DC1CDF">
        <w:rPr>
          <w:rFonts w:cs="Effra Regular"/>
          <w:rtl/>
        </w:rPr>
        <w:t xml:space="preserve"> والتي ستقوم بتسهيل توظيف الكوادر الوطنية في وظائف عمل عن بعد دون الحاجة للحضور لمقر الشركة مع وجود علاقة تعاقدية رسمية خاضعة لنظام العمل والعمال السعودي والتسجيل في التأمينات الاجتماعية</w:t>
      </w:r>
      <w:r>
        <w:rPr>
          <w:rFonts w:cs="Effra Regular" w:hint="cs"/>
          <w:rtl/>
        </w:rPr>
        <w:t>.</w:t>
      </w:r>
    </w:p>
    <w:p w14:paraId="47E48C68" w14:textId="77777777" w:rsidR="00DC1CDF" w:rsidRDefault="00DC1CDF" w:rsidP="001B389F">
      <w:pPr>
        <w:rPr>
          <w:rFonts w:cs="Effra Regular"/>
          <w:sz w:val="28"/>
          <w:szCs w:val="28"/>
          <w:rtl/>
        </w:rPr>
      </w:pPr>
    </w:p>
    <w:p w14:paraId="5164660B" w14:textId="77777777" w:rsidR="00DC1CDF" w:rsidRDefault="00DC1CDF" w:rsidP="001B389F">
      <w:pPr>
        <w:rPr>
          <w:rFonts w:cs="Effra Regular"/>
          <w:sz w:val="28"/>
          <w:szCs w:val="28"/>
          <w:rtl/>
        </w:rPr>
      </w:pPr>
    </w:p>
    <w:p w14:paraId="0B1EE0B3" w14:textId="25EB5D3B" w:rsidR="00222386" w:rsidRPr="00DC1CDF" w:rsidRDefault="00DC1CDF" w:rsidP="001B389F">
      <w:pPr>
        <w:rPr>
          <w:rtl/>
        </w:rPr>
      </w:pPr>
      <w:r w:rsidRPr="00DC1CDF">
        <w:rPr>
          <w:rFonts w:cs="Effra Regular"/>
          <w:sz w:val="28"/>
          <w:szCs w:val="28"/>
          <w:rtl/>
        </w:rPr>
        <w:t>هل يسجل العاملين عن بعد في نظام التأمينات الاجتماعية؟</w:t>
      </w:r>
    </w:p>
    <w:p w14:paraId="5A7B22FF" w14:textId="08EFDF4A" w:rsidR="00222386" w:rsidRPr="00DC1CDF" w:rsidRDefault="00DC1CDF" w:rsidP="001B389F">
      <w:pPr>
        <w:rPr>
          <w:rtl/>
        </w:rPr>
      </w:pPr>
      <w:r w:rsidRPr="00DC1CDF">
        <w:rPr>
          <w:rFonts w:cs="Effra Regular"/>
          <w:rtl/>
        </w:rPr>
        <w:t xml:space="preserve">التسجيل في التأمينات شرط مسبق لأي عامل عن بعد. لذلك يجب أن يكون العامل عن بعد مسجلا في التأمينات كعامل عن بعد بدوام كامل/جزئي </w:t>
      </w:r>
      <w:r w:rsidR="0038764C">
        <w:rPr>
          <w:rFonts w:cs="Effra Regular" w:hint="cs"/>
          <w:rtl/>
        </w:rPr>
        <w:t>قبل</w:t>
      </w:r>
      <w:r w:rsidRPr="00DC1CDF">
        <w:rPr>
          <w:rFonts w:cs="Effra Regular"/>
          <w:rtl/>
        </w:rPr>
        <w:t xml:space="preserve"> أن يتم تسجيله في بوابة العمل عن بعد</w:t>
      </w:r>
      <w:r>
        <w:rPr>
          <w:rFonts w:cs="Effra Regular" w:hint="cs"/>
          <w:rtl/>
        </w:rPr>
        <w:t>.</w:t>
      </w:r>
    </w:p>
    <w:p w14:paraId="60F08635" w14:textId="77777777" w:rsidR="00222386" w:rsidRDefault="00222386" w:rsidP="001B389F">
      <w:pPr>
        <w:rPr>
          <w:rtl/>
        </w:rPr>
      </w:pPr>
    </w:p>
    <w:p w14:paraId="552F7CFF" w14:textId="77777777" w:rsidR="00222386" w:rsidRDefault="00222386" w:rsidP="001B389F">
      <w:pPr>
        <w:rPr>
          <w:rtl/>
        </w:rPr>
      </w:pPr>
    </w:p>
    <w:p w14:paraId="3A36AA75" w14:textId="39101A4B" w:rsidR="00222386" w:rsidRPr="00DC1CDF" w:rsidRDefault="00DC1CDF" w:rsidP="001B389F">
      <w:pPr>
        <w:rPr>
          <w:rtl/>
        </w:rPr>
      </w:pPr>
      <w:r w:rsidRPr="00DC1CDF">
        <w:rPr>
          <w:rFonts w:cs="Effra Regular"/>
          <w:sz w:val="28"/>
          <w:szCs w:val="28"/>
          <w:rtl/>
        </w:rPr>
        <w:t>هل يوجد وظائف دوام كامل وجزئي؟</w:t>
      </w:r>
    </w:p>
    <w:p w14:paraId="28E4F0FA" w14:textId="5603CD2B" w:rsidR="00DC1CDF" w:rsidRDefault="00DC1CDF" w:rsidP="00F836CA">
      <w:pPr>
        <w:rPr>
          <w:rtl/>
        </w:rPr>
      </w:pPr>
      <w:r>
        <w:rPr>
          <w:rFonts w:hint="cs"/>
          <w:rtl/>
        </w:rPr>
        <w:t>نعم، يوجد وظائف دوام كامل و</w:t>
      </w:r>
      <w:r w:rsidR="009E0731">
        <w:rPr>
          <w:rFonts w:hint="cs"/>
          <w:rtl/>
        </w:rPr>
        <w:t>دوام جزئي حسب القرار الوزاري الصادر بتنظيم العمل عن بعد</w:t>
      </w:r>
      <w:r>
        <w:rPr>
          <w:rFonts w:hint="cs"/>
          <w:rtl/>
        </w:rPr>
        <w:t xml:space="preserve">، ولايشترط تطابق الساعات بأوقات الدوام للشركة. </w:t>
      </w:r>
    </w:p>
    <w:p w14:paraId="20249FC8" w14:textId="77777777" w:rsidR="00DC1CDF" w:rsidRDefault="00DC1CDF" w:rsidP="001B389F">
      <w:pPr>
        <w:rPr>
          <w:rtl/>
        </w:rPr>
      </w:pPr>
    </w:p>
    <w:p w14:paraId="031E22A1" w14:textId="77777777" w:rsidR="00DC1CDF" w:rsidRDefault="00DC1CDF" w:rsidP="001B389F">
      <w:pPr>
        <w:rPr>
          <w:rtl/>
        </w:rPr>
      </w:pPr>
    </w:p>
    <w:p w14:paraId="15CA8524" w14:textId="3B02BB7F" w:rsidR="00DC1CDF" w:rsidRDefault="00DC1CDF" w:rsidP="00DC1CDF">
      <w:pPr>
        <w:rPr>
          <w:rFonts w:cs="Effra Regular"/>
          <w:sz w:val="28"/>
          <w:szCs w:val="28"/>
          <w:rtl/>
        </w:rPr>
      </w:pPr>
      <w:r w:rsidRPr="00DC1CDF">
        <w:rPr>
          <w:rFonts w:cs="Effra Regular"/>
          <w:sz w:val="28"/>
          <w:szCs w:val="28"/>
          <w:rtl/>
        </w:rPr>
        <w:t xml:space="preserve">هل يشترط أن يكون مقر سكن </w:t>
      </w:r>
      <w:r w:rsidR="00A72A52">
        <w:rPr>
          <w:rFonts w:cs="Effra Regular"/>
          <w:sz w:val="28"/>
          <w:szCs w:val="28"/>
          <w:rtl/>
        </w:rPr>
        <w:t>العامل</w:t>
      </w:r>
      <w:r w:rsidRPr="00DC1CDF">
        <w:rPr>
          <w:rFonts w:cs="Effra Regular"/>
          <w:sz w:val="28"/>
          <w:szCs w:val="28"/>
          <w:rtl/>
        </w:rPr>
        <w:t xml:space="preserve"> عن بعد داخل السعودية؟ أم من الممكن أن يكون خارج المملكة كزوجة مبتعث مثلا؟</w:t>
      </w:r>
    </w:p>
    <w:p w14:paraId="1969EFC4" w14:textId="6AE2E07B" w:rsidR="00DC1CDF" w:rsidRDefault="0038764C" w:rsidP="00F836CA">
      <w:pPr>
        <w:rPr>
          <w:rFonts w:cs="Effra Regular"/>
          <w:rtl/>
        </w:rPr>
      </w:pPr>
      <w:r>
        <w:rPr>
          <w:rFonts w:cs="Effra Regular" w:hint="cs"/>
          <w:rtl/>
        </w:rPr>
        <w:t>لا يشترط وجود العامل عن بعد في داخل المملكة</w:t>
      </w:r>
      <w:r w:rsidR="00DC1CDF" w:rsidRPr="00DC1CDF">
        <w:rPr>
          <w:rFonts w:cs="Effra Regular"/>
          <w:rtl/>
        </w:rPr>
        <w:t>.</w:t>
      </w:r>
    </w:p>
    <w:p w14:paraId="364A4CE3" w14:textId="77777777" w:rsidR="00DC1CDF" w:rsidRDefault="00DC1CDF" w:rsidP="001B389F">
      <w:pPr>
        <w:rPr>
          <w:rFonts w:cs="Effra Regular"/>
          <w:rtl/>
        </w:rPr>
      </w:pPr>
    </w:p>
    <w:p w14:paraId="1E25F847" w14:textId="77777777" w:rsidR="00DC1CDF" w:rsidRDefault="00DC1CDF" w:rsidP="001B389F">
      <w:pPr>
        <w:rPr>
          <w:rFonts w:cs="Effra Regular"/>
          <w:rtl/>
        </w:rPr>
      </w:pPr>
    </w:p>
    <w:p w14:paraId="014A1C06" w14:textId="77777777" w:rsidR="00DC1CDF" w:rsidRDefault="00DC1CDF" w:rsidP="00DC1CDF">
      <w:pPr>
        <w:rPr>
          <w:rFonts w:cs="Effra Regular"/>
          <w:sz w:val="28"/>
          <w:szCs w:val="28"/>
          <w:rtl/>
        </w:rPr>
      </w:pPr>
      <w:r w:rsidRPr="00DC1CDF">
        <w:rPr>
          <w:rFonts w:cs="Effra Regular"/>
          <w:sz w:val="28"/>
          <w:szCs w:val="28"/>
          <w:rtl/>
        </w:rPr>
        <w:t>هل هناك فرق في الترقيات وحساب سنوات الخدمة؟</w:t>
      </w:r>
    </w:p>
    <w:p w14:paraId="2EC08C2D" w14:textId="77777777" w:rsidR="00DC1CDF" w:rsidRDefault="00DC1CDF" w:rsidP="001B389F">
      <w:pPr>
        <w:rPr>
          <w:rFonts w:cs="Effra Regular"/>
          <w:rtl/>
        </w:rPr>
      </w:pPr>
      <w:r w:rsidRPr="00DC1CDF">
        <w:rPr>
          <w:rFonts w:cs="Effra Regular"/>
          <w:rtl/>
        </w:rPr>
        <w:t>لا، الفرق الوحيد سيكون مكان العمل.</w:t>
      </w:r>
    </w:p>
    <w:p w14:paraId="26B4507F" w14:textId="77777777" w:rsidR="000D3AD3" w:rsidRDefault="000D3AD3" w:rsidP="001B389F">
      <w:pPr>
        <w:rPr>
          <w:rFonts w:cs="Effra Regular"/>
          <w:rtl/>
        </w:rPr>
      </w:pPr>
    </w:p>
    <w:p w14:paraId="319D2362" w14:textId="77777777" w:rsidR="000D3AD3" w:rsidRDefault="000D3AD3" w:rsidP="001B389F">
      <w:pPr>
        <w:rPr>
          <w:rFonts w:cs="Effra Regular"/>
          <w:rtl/>
        </w:rPr>
      </w:pPr>
    </w:p>
    <w:p w14:paraId="0C8D13E1" w14:textId="77777777" w:rsidR="000D3AD3" w:rsidRDefault="000D3AD3" w:rsidP="000D3AD3">
      <w:pPr>
        <w:rPr>
          <w:rFonts w:cs="Effra Regular"/>
          <w:sz w:val="28"/>
          <w:szCs w:val="28"/>
          <w:rtl/>
        </w:rPr>
      </w:pPr>
      <w:r w:rsidRPr="000D3AD3">
        <w:rPr>
          <w:rFonts w:cs="Effra Regular"/>
          <w:sz w:val="28"/>
          <w:szCs w:val="28"/>
          <w:rtl/>
        </w:rPr>
        <w:t>ما هي شروط الالتحاق بالعمل عن بعد ؟</w:t>
      </w:r>
    </w:p>
    <w:p w14:paraId="552BE694" w14:textId="77777777" w:rsidR="000D3AD3" w:rsidRPr="000D3AD3" w:rsidRDefault="000D3AD3" w:rsidP="000D3AD3">
      <w:pPr>
        <w:rPr>
          <w:rFonts w:cs="Effra Regular"/>
          <w:rtl/>
        </w:rPr>
      </w:pPr>
      <w:r w:rsidRPr="000D3AD3">
        <w:rPr>
          <w:rFonts w:cs="Effra Regular"/>
          <w:rtl/>
        </w:rPr>
        <w:t>•</w:t>
      </w:r>
      <w:r w:rsidRPr="000D3AD3">
        <w:rPr>
          <w:rFonts w:cs="Effra Regular"/>
          <w:rtl/>
        </w:rPr>
        <w:tab/>
        <w:t xml:space="preserve">ان يكون سعودي الجنسية </w:t>
      </w:r>
    </w:p>
    <w:p w14:paraId="10399888" w14:textId="77777777" w:rsidR="000D3AD3" w:rsidRPr="000D3AD3" w:rsidRDefault="000D3AD3" w:rsidP="000D3AD3">
      <w:pPr>
        <w:rPr>
          <w:rFonts w:cs="Effra Regular"/>
          <w:rtl/>
        </w:rPr>
      </w:pPr>
      <w:r w:rsidRPr="000D3AD3">
        <w:rPr>
          <w:rFonts w:cs="Effra Regular"/>
          <w:rtl/>
        </w:rPr>
        <w:t>•</w:t>
      </w:r>
      <w:r w:rsidRPr="000D3AD3">
        <w:rPr>
          <w:rFonts w:cs="Effra Regular"/>
          <w:rtl/>
        </w:rPr>
        <w:tab/>
        <w:t>العمر من 18 الى 60 سنه</w:t>
      </w:r>
    </w:p>
    <w:p w14:paraId="0C9D47F1" w14:textId="6B26785A" w:rsidR="000D3AD3" w:rsidRPr="000D3AD3" w:rsidRDefault="000D3AD3" w:rsidP="000D3AD3">
      <w:pPr>
        <w:rPr>
          <w:rFonts w:cs="Effra Regular"/>
          <w:rtl/>
        </w:rPr>
      </w:pPr>
      <w:r w:rsidRPr="000D3AD3">
        <w:rPr>
          <w:rFonts w:cs="Effra Regular"/>
          <w:rtl/>
        </w:rPr>
        <w:t>•</w:t>
      </w:r>
      <w:r w:rsidRPr="000D3AD3">
        <w:rPr>
          <w:rFonts w:cs="Effra Regular"/>
          <w:rtl/>
        </w:rPr>
        <w:tab/>
        <w:t xml:space="preserve">لا يتطلب </w:t>
      </w:r>
      <w:r w:rsidR="009E0731">
        <w:rPr>
          <w:rFonts w:cs="Effra Regular" w:hint="cs"/>
          <w:rtl/>
        </w:rPr>
        <w:t>شهادات عليا</w:t>
      </w:r>
    </w:p>
    <w:p w14:paraId="3D5820F8" w14:textId="77777777" w:rsidR="000D3AD3" w:rsidRDefault="000D3AD3" w:rsidP="00CD2FE1">
      <w:pPr>
        <w:rPr>
          <w:rFonts w:cs="Effra Regular"/>
          <w:rtl/>
        </w:rPr>
      </w:pPr>
      <w:r w:rsidRPr="000D3AD3">
        <w:rPr>
          <w:rFonts w:cs="Effra Regular"/>
          <w:rtl/>
        </w:rPr>
        <w:t>•</w:t>
      </w:r>
      <w:r w:rsidRPr="000D3AD3">
        <w:rPr>
          <w:rFonts w:cs="Effra Regular"/>
          <w:rtl/>
        </w:rPr>
        <w:tab/>
        <w:t>يشترط المعرفه او الالمام باستخدام الاجهزه التقنيه</w:t>
      </w:r>
      <w:r w:rsidR="00CD2FE1">
        <w:rPr>
          <w:rFonts w:cs="Effra Regular" w:hint="cs"/>
          <w:rtl/>
        </w:rPr>
        <w:t>.</w:t>
      </w:r>
    </w:p>
    <w:p w14:paraId="0481C3C6" w14:textId="77777777" w:rsidR="00515690" w:rsidRDefault="00515690" w:rsidP="00CD2FE1">
      <w:pPr>
        <w:rPr>
          <w:rFonts w:cs="Effra Regular"/>
          <w:rtl/>
        </w:rPr>
      </w:pPr>
    </w:p>
    <w:p w14:paraId="17238914" w14:textId="77777777" w:rsidR="00515690" w:rsidRDefault="00515690" w:rsidP="00CD2FE1">
      <w:pPr>
        <w:rPr>
          <w:rFonts w:cs="Effra Regular"/>
          <w:rtl/>
        </w:rPr>
      </w:pPr>
    </w:p>
    <w:p w14:paraId="764369A4" w14:textId="199277E9" w:rsidR="00515690" w:rsidRPr="00515690" w:rsidRDefault="00515690" w:rsidP="00515690">
      <w:pPr>
        <w:rPr>
          <w:rFonts w:cs="Effra Regular"/>
          <w:sz w:val="28"/>
          <w:szCs w:val="28"/>
        </w:rPr>
      </w:pPr>
      <w:r w:rsidRPr="00515690">
        <w:rPr>
          <w:rFonts w:cs="Effra Regular"/>
          <w:sz w:val="28"/>
          <w:szCs w:val="28"/>
          <w:rtl/>
        </w:rPr>
        <w:t>صاحب العمل ملزم بتوفير وسيله نقل للعامل أو دفع بدل نقل نقدي للعامل، وفي هذه الحالة العامل لا يحضر إلى مقر العمل بشكل جزئي أو كلي، هل صاحب العمل ملزم بدفع نسبه من البدل بقدر نسبة مباشرة العامل حضوريًا إلى مقر العمل؟</w:t>
      </w:r>
    </w:p>
    <w:p w14:paraId="7EF1B1EA" w14:textId="77777777" w:rsidR="00515690" w:rsidRDefault="00515690" w:rsidP="00515690">
      <w:pPr>
        <w:rPr>
          <w:rFonts w:cs="Effra Regular"/>
          <w:rtl/>
        </w:rPr>
      </w:pPr>
      <w:r w:rsidRPr="00515690">
        <w:rPr>
          <w:rFonts w:cs="Effra Regular"/>
          <w:rtl/>
        </w:rPr>
        <w:t>يخضع ذلك لاتفاق طرفي العلاقة التعاقدية.</w:t>
      </w:r>
    </w:p>
    <w:p w14:paraId="47DB56DD" w14:textId="77777777" w:rsidR="00515690" w:rsidRDefault="00515690" w:rsidP="00515690">
      <w:pPr>
        <w:rPr>
          <w:rFonts w:cs="Effra Regular"/>
          <w:rtl/>
        </w:rPr>
      </w:pPr>
    </w:p>
    <w:p w14:paraId="539680C9" w14:textId="77777777" w:rsidR="00515690" w:rsidRDefault="00515690" w:rsidP="00515690">
      <w:pPr>
        <w:rPr>
          <w:rFonts w:cs="Effra Regular"/>
          <w:rtl/>
        </w:rPr>
      </w:pPr>
    </w:p>
    <w:p w14:paraId="5893DB99" w14:textId="230EF465" w:rsidR="00515690" w:rsidRPr="00515690" w:rsidRDefault="00515690" w:rsidP="00515690">
      <w:pPr>
        <w:rPr>
          <w:rFonts w:cs="Effra Regular"/>
          <w:sz w:val="28"/>
          <w:szCs w:val="28"/>
        </w:rPr>
      </w:pPr>
      <w:r w:rsidRPr="00515690">
        <w:rPr>
          <w:rFonts w:cs="Effra Regular"/>
          <w:sz w:val="28"/>
          <w:szCs w:val="28"/>
          <w:rtl/>
        </w:rPr>
        <w:lastRenderedPageBreak/>
        <w:t>هل بالإمكان تحويل عقد العمل عن بعد إلى عقد عمل عادي (أن يعود العامل إلى العمل المكتبي بنسبة 100%) مع استمرار احتساب خدمة العامل من أول يوم مباشرة فعلية له للعمل؟</w:t>
      </w:r>
    </w:p>
    <w:p w14:paraId="6D9D1779" w14:textId="77777777" w:rsidR="00515690" w:rsidRDefault="00515690" w:rsidP="00515690">
      <w:pPr>
        <w:rPr>
          <w:rFonts w:cs="Effra Regular"/>
          <w:rtl/>
        </w:rPr>
      </w:pPr>
      <w:r w:rsidRPr="00515690">
        <w:rPr>
          <w:rFonts w:cs="Effra Regular"/>
          <w:rtl/>
        </w:rPr>
        <w:t>في حال تم إنهاء العقد المُنظم للعمل عن بعد، فيجب إبرام عقد عمل مكتوب وفق نموذج عقد العمل الموحد.</w:t>
      </w:r>
    </w:p>
    <w:p w14:paraId="441A29BF" w14:textId="77777777" w:rsidR="00515690" w:rsidRDefault="00515690" w:rsidP="00515690">
      <w:pPr>
        <w:rPr>
          <w:rFonts w:cs="Effra Regular"/>
          <w:rtl/>
        </w:rPr>
      </w:pPr>
    </w:p>
    <w:p w14:paraId="026FB74A" w14:textId="77777777" w:rsidR="00515690" w:rsidRDefault="00515690" w:rsidP="00515690">
      <w:pPr>
        <w:rPr>
          <w:rFonts w:cs="Effra Regular"/>
          <w:rtl/>
        </w:rPr>
      </w:pPr>
    </w:p>
    <w:p w14:paraId="01783923" w14:textId="0FC29CDD" w:rsidR="00515690" w:rsidRPr="00515690" w:rsidRDefault="00515690" w:rsidP="00515690">
      <w:pPr>
        <w:rPr>
          <w:rFonts w:cs="Effra Regular"/>
          <w:sz w:val="28"/>
          <w:szCs w:val="28"/>
        </w:rPr>
      </w:pPr>
      <w:r w:rsidRPr="00515690">
        <w:rPr>
          <w:rFonts w:cs="Effra Regular"/>
          <w:sz w:val="28"/>
          <w:szCs w:val="28"/>
          <w:rtl/>
        </w:rPr>
        <w:t>هل يجب توقيع عقد عمل آخر؟ أم يكتفى بتوقيع ملحق عقد بين الطرفين؟ أم يكتفى بوضع بند في العقد الأساس (العمل عن بعد) ينص على موافقة العامل على تحويل عقده إلى عقد عمل عادي بأي وقت ترغبه المنشأة؟</w:t>
      </w:r>
    </w:p>
    <w:p w14:paraId="0FB86181" w14:textId="77777777" w:rsidR="00515690" w:rsidRDefault="00515690" w:rsidP="00515690">
      <w:pPr>
        <w:rPr>
          <w:rFonts w:cs="Effra Regular"/>
          <w:rtl/>
        </w:rPr>
      </w:pPr>
      <w:r w:rsidRPr="00515690">
        <w:rPr>
          <w:rFonts w:cs="Effra Regular"/>
          <w:rtl/>
        </w:rPr>
        <w:t>يجب أن يُنظم العلاقة التعاقدية للعامل عن بعد عقد عمل مكتوب يذكر فيه صراحة أن العمل لدى صاحب العمل يتم "عن بعد" وأن يحدد المكان أو الأماكن التي يمكن تأدية العمل فيها والمهمات الوظيفية والوصف الوظيفي لها وعدد ساعات العمل وأوقات بدء العمل وانتهائه ومقدار الأجر وكافة الحقوق والبدلات، إضافة إلى أي حقوق أخرى منصوص عليها في نظام العمل أو القرارات الوزارية واللوائح الداخلية المعتمدة في المنشأة.</w:t>
      </w:r>
    </w:p>
    <w:p w14:paraId="0EB81BFC" w14:textId="77777777" w:rsidR="00515690" w:rsidRDefault="00515690" w:rsidP="00515690">
      <w:pPr>
        <w:rPr>
          <w:rFonts w:cs="Effra Regular"/>
          <w:rtl/>
        </w:rPr>
      </w:pPr>
    </w:p>
    <w:p w14:paraId="5F33C0D3" w14:textId="3808796A" w:rsidR="00515690" w:rsidRPr="00515690" w:rsidRDefault="00515690" w:rsidP="00515690">
      <w:pPr>
        <w:rPr>
          <w:rFonts w:cs="Effra Regular"/>
          <w:sz w:val="28"/>
          <w:szCs w:val="28"/>
        </w:rPr>
      </w:pPr>
      <w:r w:rsidRPr="00515690">
        <w:rPr>
          <w:rFonts w:cs="Effra Regular"/>
          <w:sz w:val="28"/>
          <w:szCs w:val="28"/>
          <w:rtl/>
        </w:rPr>
        <w:t>- هل يجب إخراج العامل من بوابة العمل عن بعد؟</w:t>
      </w:r>
    </w:p>
    <w:p w14:paraId="25C1335B" w14:textId="3A1CEEE0" w:rsidR="00515690" w:rsidRPr="00CD2FE1" w:rsidRDefault="00515690" w:rsidP="00515690">
      <w:pPr>
        <w:rPr>
          <w:rFonts w:cs="Effra Regular"/>
          <w:rtl/>
        </w:rPr>
        <w:sectPr w:rsidR="00515690" w:rsidRPr="00CD2FE1" w:rsidSect="002409AA">
          <w:headerReference w:type="default" r:id="rId16"/>
          <w:footerReference w:type="default" r:id="rId17"/>
          <w:pgSz w:w="11906" w:h="16837"/>
          <w:pgMar w:top="1701" w:right="851" w:bottom="851" w:left="851" w:header="709" w:footer="709" w:gutter="0"/>
          <w:cols w:space="708"/>
          <w:docGrid w:linePitch="360"/>
        </w:sectPr>
      </w:pPr>
      <w:r w:rsidRPr="00515690">
        <w:rPr>
          <w:rFonts w:cs="Effra Regular"/>
          <w:rtl/>
        </w:rPr>
        <w:t xml:space="preserve">  في حالة انتهاء العلاقة التعاقدية نعم يجب حينها انهاء العقد في البوابة</w:t>
      </w:r>
    </w:p>
    <w:p w14:paraId="65C689A3" w14:textId="1813489B" w:rsidR="002409AA" w:rsidRDefault="002409AA" w:rsidP="001B389F"/>
    <w:p w14:paraId="36D51EB4" w14:textId="4A7FF8A8" w:rsidR="00AE02E4" w:rsidRDefault="00AE02E4" w:rsidP="001B389F"/>
    <w:p w14:paraId="2A7313B5" w14:textId="1BC7D5F5" w:rsidR="00AE02E4" w:rsidRDefault="00AE02E4" w:rsidP="001B389F"/>
    <w:p w14:paraId="5C67CB41" w14:textId="14ED5FBF" w:rsidR="00AE02E4" w:rsidRDefault="00AE02E4" w:rsidP="001B389F"/>
    <w:p w14:paraId="717EE1C6" w14:textId="2BA85C65" w:rsidR="00AE02E4" w:rsidRDefault="00AE02E4" w:rsidP="001B389F"/>
    <w:p w14:paraId="74ED6515" w14:textId="524BC107" w:rsidR="00AE02E4" w:rsidRDefault="00AE02E4" w:rsidP="001B389F"/>
    <w:p w14:paraId="3F3900AF" w14:textId="08DC1CEF" w:rsidR="00AE02E4" w:rsidRDefault="00AE02E4" w:rsidP="001B389F"/>
    <w:p w14:paraId="7F4EAAC0" w14:textId="07F99538" w:rsidR="00AE02E4" w:rsidRDefault="00AE02E4" w:rsidP="001B389F"/>
    <w:p w14:paraId="0CDE366D" w14:textId="43DAA619" w:rsidR="00AE02E4" w:rsidRDefault="00AE02E4" w:rsidP="001B389F"/>
    <w:p w14:paraId="3622F742" w14:textId="76746136" w:rsidR="00AE02E4" w:rsidRDefault="00AE02E4" w:rsidP="001B389F"/>
    <w:p w14:paraId="69C24455" w14:textId="5CC46A7C" w:rsidR="00AE02E4" w:rsidRDefault="00AE02E4" w:rsidP="001B389F"/>
    <w:p w14:paraId="76360FAE" w14:textId="130470FD" w:rsidR="00AE02E4" w:rsidRDefault="00AE02E4" w:rsidP="001B389F"/>
    <w:p w14:paraId="2C6F473E" w14:textId="440CEB3E" w:rsidR="00AE02E4" w:rsidRDefault="00AE02E4" w:rsidP="001B389F"/>
    <w:p w14:paraId="3EA97B92" w14:textId="06F665E9" w:rsidR="00AE02E4" w:rsidRDefault="00AE02E4" w:rsidP="001B389F"/>
    <w:p w14:paraId="35B05544" w14:textId="48C3DF54" w:rsidR="00AE02E4" w:rsidRDefault="00AE02E4" w:rsidP="001B389F"/>
    <w:p w14:paraId="1D5B7A40" w14:textId="596DAFD5" w:rsidR="00AE02E4" w:rsidRDefault="00AE02E4" w:rsidP="001B389F"/>
    <w:p w14:paraId="5FFF5C43" w14:textId="62836708" w:rsidR="00AE02E4" w:rsidRDefault="00AE02E4" w:rsidP="001B389F"/>
    <w:p w14:paraId="66147EF0" w14:textId="3B569FA5" w:rsidR="00AE02E4" w:rsidRDefault="00AE02E4" w:rsidP="001B389F"/>
    <w:p w14:paraId="05374A59" w14:textId="352BDDCC" w:rsidR="00AE02E4" w:rsidRDefault="00AE02E4" w:rsidP="001B389F"/>
    <w:p w14:paraId="6EE8AE0D" w14:textId="6F6A2BD8" w:rsidR="00AE02E4" w:rsidRDefault="00AE02E4" w:rsidP="001B389F"/>
    <w:p w14:paraId="216C2061" w14:textId="77777777" w:rsidR="00AE02E4" w:rsidRDefault="00AE02E4" w:rsidP="00D004FB">
      <w:pPr>
        <w:pStyle w:val="SectionAbstract"/>
      </w:pPr>
    </w:p>
    <w:p w14:paraId="714C00B5" w14:textId="37748D16" w:rsidR="00AE02E4" w:rsidRDefault="00AE02E4" w:rsidP="00D004FB">
      <w:pPr>
        <w:pStyle w:val="SectionAbstract"/>
      </w:pPr>
    </w:p>
    <w:p w14:paraId="0D5563B4" w14:textId="46DDDAF1" w:rsidR="00A81B84" w:rsidRDefault="00A81B84" w:rsidP="00D004FB">
      <w:pPr>
        <w:pStyle w:val="SectionAbstract"/>
      </w:pPr>
    </w:p>
    <w:p w14:paraId="48251C94" w14:textId="52C6291D" w:rsidR="00A81B84" w:rsidRDefault="00A81B84" w:rsidP="00D004FB">
      <w:pPr>
        <w:pStyle w:val="SectionAbstract"/>
      </w:pPr>
    </w:p>
    <w:p w14:paraId="17242517" w14:textId="77777777" w:rsidR="00A81B84" w:rsidRDefault="00A81B84" w:rsidP="00D004FB">
      <w:pPr>
        <w:pStyle w:val="SectionAbstract"/>
      </w:pPr>
    </w:p>
    <w:p w14:paraId="7EE2621F" w14:textId="77777777" w:rsidR="00AE02E4" w:rsidRDefault="00AE02E4" w:rsidP="00D004FB">
      <w:pPr>
        <w:pStyle w:val="SectionAbstract"/>
      </w:pPr>
    </w:p>
    <w:p w14:paraId="70D09685" w14:textId="77777777" w:rsidR="00AE02E4" w:rsidRDefault="00AE02E4" w:rsidP="00D004FB">
      <w:pPr>
        <w:pStyle w:val="SectionAbstract"/>
      </w:pPr>
    </w:p>
    <w:p w14:paraId="56AF9379" w14:textId="3613A22F" w:rsidR="00AE02E4" w:rsidRDefault="00A24D7F" w:rsidP="00D004FB">
      <w:pPr>
        <w:pStyle w:val="SectionAbstract"/>
      </w:pPr>
      <w:r>
        <w:rPr>
          <w:noProof/>
        </w:rPr>
        <w:drawing>
          <wp:inline distT="0" distB="0" distL="0" distR="0" wp14:anchorId="2A41A7FD" wp14:editId="51825A21">
            <wp:extent cx="956820" cy="773430"/>
            <wp:effectExtent l="0" t="0" r="0" b="1270"/>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56820" cy="773430"/>
                    </a:xfrm>
                    <a:prstGeom prst="rect">
                      <a:avLst/>
                    </a:prstGeom>
                  </pic:spPr>
                </pic:pic>
              </a:graphicData>
            </a:graphic>
          </wp:inline>
        </w:drawing>
      </w:r>
    </w:p>
    <w:p w14:paraId="61B34E83" w14:textId="77777777" w:rsidR="00AE02E4" w:rsidRDefault="00AE02E4" w:rsidP="00D004FB">
      <w:pPr>
        <w:pStyle w:val="SectionAbstract"/>
      </w:pPr>
    </w:p>
    <w:p w14:paraId="1A7A6399" w14:textId="413E61B5" w:rsidR="00AE02E4" w:rsidRDefault="00124E45" w:rsidP="00CE01FB">
      <w:pPr>
        <w:pStyle w:val="SectionAbstract"/>
        <w:rPr>
          <w:rtl/>
        </w:rPr>
      </w:pPr>
      <w:r>
        <w:rPr>
          <w:rFonts w:hint="cs"/>
          <w:rtl/>
        </w:rPr>
        <w:t xml:space="preserve">وزارة الموارد البشرية والتنمية الإجتماعية </w:t>
      </w:r>
    </w:p>
    <w:p w14:paraId="1137292F" w14:textId="33B89C6D" w:rsidR="00124E45" w:rsidRPr="003F3599" w:rsidRDefault="00124E45" w:rsidP="00CE01FB">
      <w:pPr>
        <w:pStyle w:val="SectionAbstract"/>
      </w:pPr>
      <w:r>
        <w:rPr>
          <w:rFonts w:hint="cs"/>
          <w:rtl/>
        </w:rPr>
        <w:t xml:space="preserve">وكالة التوطين </w:t>
      </w:r>
    </w:p>
    <w:sectPr w:rsidR="00124E45" w:rsidRPr="003F3599" w:rsidSect="002409AA">
      <w:headerReference w:type="default" r:id="rId20"/>
      <w:footerReference w:type="default" r:id="rId21"/>
      <w:pgSz w:w="11906" w:h="16837"/>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F027" w14:textId="77777777" w:rsidR="00FB75A8" w:rsidRDefault="00FB75A8" w:rsidP="001B389F">
      <w:r>
        <w:separator/>
      </w:r>
    </w:p>
    <w:p w14:paraId="36C2EE72" w14:textId="77777777" w:rsidR="00FB75A8" w:rsidRDefault="00FB75A8"/>
  </w:endnote>
  <w:endnote w:type="continuationSeparator" w:id="0">
    <w:p w14:paraId="60DA244B" w14:textId="77777777" w:rsidR="00FB75A8" w:rsidRDefault="00FB75A8" w:rsidP="001B389F">
      <w:r>
        <w:continuationSeparator/>
      </w:r>
    </w:p>
    <w:p w14:paraId="2BAF3760" w14:textId="77777777" w:rsidR="00FB75A8" w:rsidRDefault="00FB7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OLarabic">
    <w:altName w:val="Courier New"/>
    <w:charset w:val="B2"/>
    <w:family w:val="auto"/>
    <w:pitch w:val="variable"/>
    <w:sig w:usb0="00002000" w:usb1="80002042"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Regular">
    <w:altName w:val="Calibri"/>
    <w:charset w:val="00"/>
    <w:family w:val="swiss"/>
    <w:pitch w:val="variable"/>
    <w:sig w:usb0="A00022EF" w:usb1="D000A05B" w:usb2="00000008" w:usb3="00000000" w:csb0="000000DF" w:csb1="00000000"/>
  </w:font>
  <w:font w:name="29LT Bukra SemiBold">
    <w:altName w:val="Arial"/>
    <w:panose1 w:val="020B0704040000000004"/>
    <w:charset w:val="00"/>
    <w:family w:val="swiss"/>
    <w:notTrueType/>
    <w:pitch w:val="variable"/>
    <w:sig w:usb0="80002027" w:usb1="C0002042" w:usb2="00000008" w:usb3="00000000" w:csb0="000000D3" w:csb1="00000000"/>
  </w:font>
  <w:font w:name="29LT Bukra">
    <w:altName w:val="Arial"/>
    <w:panose1 w:val="020B0504040000000004"/>
    <w:charset w:val="00"/>
    <w:family w:val="swiss"/>
    <w:notTrueType/>
    <w:pitch w:val="variable"/>
    <w:sig w:usb0="80002027" w:usb1="C0002042" w:usb2="00000008" w:usb3="00000000" w:csb0="000000D3" w:csb1="00000000"/>
  </w:font>
  <w:font w:name="Univers Next Arabic">
    <w:altName w:val="Arial"/>
    <w:charset w:val="B2"/>
    <w:family w:val="swiss"/>
    <w:pitch w:val="variable"/>
    <w:sig w:usb0="00000000" w:usb1="00000000" w:usb2="00000000" w:usb3="00000000" w:csb0="00000041" w:csb1="00000000"/>
  </w:font>
  <w:font w:name="Effra">
    <w:altName w:val="Calibri"/>
    <w:charset w:val="00"/>
    <w:family w:val="swiss"/>
    <w:pitch w:val="variable"/>
    <w:sig w:usb0="A00022EF" w:usb1="D000A05B" w:usb2="00000008" w:usb3="00000000" w:csb0="000000DF" w:csb1="00000000"/>
  </w:font>
  <w:font w:name="Frutiger LT Arabic 45 Light">
    <w:altName w:val="Courier New"/>
    <w:charset w:val="00"/>
    <w:family w:val="auto"/>
    <w:pitch w:val="variable"/>
    <w:sig w:usb0="800020AF" w:usb1="C000A04A" w:usb2="00000008" w:usb3="00000000" w:csb0="00000041" w:csb1="00000000"/>
  </w:font>
  <w:font w:name="MOLarabic-Regular">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E8E8" w14:textId="50266AC0" w:rsidR="007200D7" w:rsidRPr="001F5DB7" w:rsidRDefault="001F5DB7" w:rsidP="00C05021">
    <w:pPr>
      <w:pStyle w:val="Footer"/>
      <w:jc w:val="right"/>
      <w:rPr>
        <w:noProof/>
      </w:rPr>
    </w:pPr>
    <w:r>
      <w:fldChar w:fldCharType="begin"/>
    </w:r>
    <w:r>
      <w:instrText xml:space="preserve"> PAGE   \* MERGEFORMAT </w:instrText>
    </w:r>
    <w:r>
      <w:fldChar w:fldCharType="separate"/>
    </w:r>
    <w:r w:rsidR="00616801">
      <w:rPr>
        <w:noProof/>
        <w:rtl/>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F44" w14:textId="6ABF52B4" w:rsidR="00CB779C" w:rsidRPr="001F5DB7" w:rsidRDefault="00CB779C" w:rsidP="001B389F">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0376" w14:textId="6512F8C1" w:rsidR="008C632F" w:rsidRPr="001F5DB7" w:rsidRDefault="008C632F" w:rsidP="00B50764">
    <w:pPr>
      <w:pStyle w:val="Footer"/>
      <w:jc w:val="right"/>
      <w:rPr>
        <w:noProof/>
      </w:rPr>
    </w:pPr>
    <w:r>
      <w:fldChar w:fldCharType="begin"/>
    </w:r>
    <w:r>
      <w:instrText xml:space="preserve"> PAGE   \* MERGEFORMAT </w:instrText>
    </w:r>
    <w:r>
      <w:fldChar w:fldCharType="separate"/>
    </w:r>
    <w:r w:rsidR="00616801">
      <w:rPr>
        <w:noProof/>
        <w:rtl/>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619E" w14:textId="46834C51" w:rsidR="00AE02E4" w:rsidRPr="001F5DB7" w:rsidRDefault="00AE02E4" w:rsidP="00B50764">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90A3" w14:textId="77777777" w:rsidR="00FB75A8" w:rsidRDefault="00FB75A8" w:rsidP="001B389F">
      <w:r>
        <w:separator/>
      </w:r>
    </w:p>
    <w:p w14:paraId="7585AC2E" w14:textId="77777777" w:rsidR="00FB75A8" w:rsidRDefault="00FB75A8"/>
  </w:footnote>
  <w:footnote w:type="continuationSeparator" w:id="0">
    <w:p w14:paraId="2F4301FB" w14:textId="77777777" w:rsidR="00FB75A8" w:rsidRDefault="00FB75A8" w:rsidP="001B389F">
      <w:r>
        <w:continuationSeparator/>
      </w:r>
    </w:p>
    <w:p w14:paraId="38AFC1D1" w14:textId="77777777" w:rsidR="00FB75A8" w:rsidRDefault="00FB7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4234E1" w:rsidRPr="004234E1" w14:paraId="3ACB85EB" w14:textId="77777777" w:rsidTr="004234E1">
      <w:tc>
        <w:tcPr>
          <w:tcW w:w="5097" w:type="dxa"/>
        </w:tcPr>
        <w:p w14:paraId="3228C61E" w14:textId="7C84401F" w:rsidR="004234E1" w:rsidRPr="004234E1" w:rsidRDefault="004234E1" w:rsidP="004234E1">
          <w:pPr>
            <w:pStyle w:val="Header"/>
            <w:jc w:val="left"/>
            <w:rPr>
              <w:rFonts w:asciiTheme="majorHAnsi" w:hAnsiTheme="majorHAnsi" w:cstheme="majorHAnsi"/>
              <w:color w:val="FFFFFF" w:themeColor="background1"/>
              <w:rtl/>
            </w:rPr>
          </w:pPr>
          <w:r w:rsidRPr="004234E1">
            <w:rPr>
              <w:rFonts w:asciiTheme="majorHAnsi" w:hAnsiTheme="majorHAnsi" w:cstheme="majorHAnsi"/>
              <w:noProof/>
              <w:color w:val="FFFFFF" w:themeColor="background1"/>
            </w:rPr>
            <w:drawing>
              <wp:inline distT="0" distB="0" distL="0" distR="0" wp14:anchorId="02405500" wp14:editId="7ED80D33">
                <wp:extent cx="2519680" cy="773446"/>
                <wp:effectExtent l="0" t="0" r="0" b="1270"/>
                <wp:docPr id="65" name="Graphic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9680" cy="773446"/>
                        </a:xfrm>
                        <a:prstGeom prst="rect">
                          <a:avLst/>
                        </a:prstGeom>
                      </pic:spPr>
                    </pic:pic>
                  </a:graphicData>
                </a:graphic>
              </wp:inline>
            </w:drawing>
          </w:r>
        </w:p>
      </w:tc>
      <w:tc>
        <w:tcPr>
          <w:tcW w:w="5097" w:type="dxa"/>
        </w:tcPr>
        <w:p w14:paraId="2DA4F249" w14:textId="77777777" w:rsidR="004234E1" w:rsidRPr="004234E1" w:rsidRDefault="004234E1" w:rsidP="004234E1">
          <w:pPr>
            <w:pStyle w:val="Header"/>
            <w:rPr>
              <w:rFonts w:ascii="29LT Bukra" w:hAnsi="29LT Bukra" w:cs="29LT Bukra"/>
              <w:color w:val="FFFFFF" w:themeColor="background1"/>
              <w:sz w:val="28"/>
              <w:szCs w:val="28"/>
              <w:rtl/>
            </w:rPr>
          </w:pPr>
        </w:p>
        <w:p w14:paraId="056DDC1F" w14:textId="77777777" w:rsidR="004234E1" w:rsidRPr="004234E1" w:rsidRDefault="004234E1" w:rsidP="004234E1">
          <w:pPr>
            <w:pStyle w:val="Header"/>
            <w:jc w:val="left"/>
            <w:rPr>
              <w:rFonts w:ascii="29LT Bukra" w:hAnsi="29LT Bukra" w:cs="29LT Bukra"/>
              <w:color w:val="FFFFFF" w:themeColor="background1"/>
              <w:sz w:val="28"/>
              <w:szCs w:val="28"/>
              <w:rtl/>
            </w:rPr>
          </w:pPr>
        </w:p>
        <w:p w14:paraId="61454DEE" w14:textId="6F299D9E" w:rsidR="004234E1" w:rsidRPr="004234E1" w:rsidRDefault="004234E1" w:rsidP="004234E1">
          <w:pPr>
            <w:pStyle w:val="Header"/>
            <w:rPr>
              <w:rFonts w:ascii="29LT Bukra" w:hAnsi="29LT Bukra" w:cs="29LT Bukra"/>
              <w:color w:val="FFFFFF" w:themeColor="background1"/>
              <w:sz w:val="28"/>
              <w:szCs w:val="28"/>
              <w:rtl/>
            </w:rPr>
          </w:pPr>
        </w:p>
      </w:tc>
    </w:tr>
  </w:tbl>
  <w:p w14:paraId="7915C954" w14:textId="18E848F5" w:rsidR="00AE5383" w:rsidRPr="004234E1" w:rsidRDefault="004D1F12" w:rsidP="004234E1">
    <w:pPr>
      <w:pStyle w:val="Header"/>
      <w:rPr>
        <w:rFonts w:asciiTheme="majorHAnsi" w:hAnsiTheme="majorHAnsi" w:cstheme="majorHAnsi"/>
        <w:color w:val="FFFFFF" w:themeColor="background1"/>
      </w:rPr>
    </w:pPr>
    <w:r>
      <w:rPr>
        <w:noProof/>
      </w:rPr>
      <w:drawing>
        <wp:anchor distT="0" distB="0" distL="114300" distR="114300" simplePos="0" relativeHeight="251661311" behindDoc="1" locked="0" layoutInCell="1" allowOverlap="1" wp14:anchorId="091DC94F" wp14:editId="08DE8DFB">
          <wp:simplePos x="0" y="0"/>
          <wp:positionH relativeFrom="column">
            <wp:align>center</wp:align>
          </wp:positionH>
          <wp:positionV relativeFrom="page">
            <wp:align>top</wp:align>
          </wp:positionV>
          <wp:extent cx="7592400" cy="10741713"/>
          <wp:effectExtent l="0" t="0" r="2540" b="2540"/>
          <wp:wrapNone/>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phic 5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92400" cy="10741713"/>
                  </a:xfrm>
                  <a:prstGeom prst="rect">
                    <a:avLst/>
                  </a:prstGeom>
                </pic:spPr>
              </pic:pic>
            </a:graphicData>
          </a:graphic>
          <wp14:sizeRelH relativeFrom="page">
            <wp14:pctWidth>0</wp14:pctWidth>
          </wp14:sizeRelH>
          <wp14:sizeRelV relativeFrom="page">
            <wp14:pctHeight>0</wp14:pctHeight>
          </wp14:sizeRelV>
        </wp:anchor>
      </w:drawing>
    </w:r>
    <w:r w:rsidR="00AE5383" w:rsidRPr="004234E1">
      <w:rPr>
        <w:rFonts w:asciiTheme="majorHAnsi" w:hAnsiTheme="majorHAnsi" w:cstheme="majorHAnsi"/>
        <w:color w:val="FFFFFF" w:themeColor="background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A44F" w14:textId="26071ACC" w:rsidR="007200D7" w:rsidRPr="00C40F7E" w:rsidRDefault="0002560D" w:rsidP="00FC7993">
    <w:pPr>
      <w:pStyle w:val="Header"/>
      <w:jc w:val="left"/>
      <w:rPr>
        <w:rFonts w:ascii="29LT Bukra" w:hAnsi="29LT Bukra" w:cs="29LT Bukra"/>
        <w:color w:val="134258" w:themeColor="text2"/>
        <w:sz w:val="18"/>
        <w:szCs w:val="18"/>
      </w:rPr>
    </w:pPr>
    <w:r>
      <w:rPr>
        <w:rFonts w:ascii="29LT Bukra" w:hAnsi="29LT Bukra" w:cs="29LT Bukra" w:hint="cs"/>
        <w:color w:val="134258" w:themeColor="text2"/>
        <w:sz w:val="18"/>
        <w:szCs w:val="18"/>
        <w:rtl/>
      </w:rPr>
      <w:t xml:space="preserve">الدليل الاجرائي </w:t>
    </w:r>
    <w:r w:rsidR="00124E45">
      <w:rPr>
        <w:rFonts w:ascii="29LT Bukra" w:hAnsi="29LT Bukra" w:cs="29LT Bukra" w:hint="cs"/>
        <w:color w:val="134258" w:themeColor="text2"/>
        <w:sz w:val="18"/>
        <w:szCs w:val="18"/>
        <w:rtl/>
      </w:rPr>
      <w:t xml:space="preserve">للعمل عن بعد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5B4C" w14:textId="54FDEDF9" w:rsidR="00CB779C" w:rsidRPr="00320D0A" w:rsidRDefault="00F91CD5" w:rsidP="001B389F">
    <w:pPr>
      <w:pStyle w:val="Header"/>
    </w:pPr>
    <w:r>
      <w:rPr>
        <w:noProof/>
      </w:rPr>
      <w:drawing>
        <wp:anchor distT="0" distB="0" distL="114300" distR="114300" simplePos="0" relativeHeight="251681792" behindDoc="1" locked="0" layoutInCell="1" allowOverlap="1" wp14:anchorId="2C9F5BCD" wp14:editId="2B3CE507">
          <wp:simplePos x="0" y="0"/>
          <wp:positionH relativeFrom="page">
            <wp:posOffset>0</wp:posOffset>
          </wp:positionH>
          <wp:positionV relativeFrom="page">
            <wp:posOffset>11964</wp:posOffset>
          </wp:positionV>
          <wp:extent cx="7560000" cy="10671946"/>
          <wp:effectExtent l="0" t="0" r="0" b="0"/>
          <wp:wrapNone/>
          <wp:docPr id="62" name="Graphic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71946"/>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E17F" w14:textId="2B622DF5" w:rsidR="008C632F" w:rsidRPr="00FB581D" w:rsidRDefault="001D6272" w:rsidP="00C7051A">
    <w:pPr>
      <w:pStyle w:val="Header"/>
      <w:jc w:val="left"/>
      <w:rPr>
        <w:color w:val="134258" w:themeColor="text2"/>
      </w:rPr>
    </w:pPr>
    <w:r>
      <w:rPr>
        <w:rFonts w:hint="cs"/>
        <w:color w:val="134258" w:themeColor="text2"/>
        <w:rtl/>
      </w:rPr>
      <w:t xml:space="preserve">الدليل الاجرائي </w:t>
    </w:r>
    <w:r w:rsidR="00A62209">
      <w:rPr>
        <w:rFonts w:hint="cs"/>
        <w:color w:val="134258" w:themeColor="text2"/>
        <w:rtl/>
      </w:rPr>
      <w:t>للعمل عن بعد</w:t>
    </w:r>
    <w:r>
      <w:rPr>
        <w:rFonts w:hint="cs"/>
        <w:color w:val="134258" w:themeColor="text2"/>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AAC9" w14:textId="7A0F2D06" w:rsidR="00AE02E4" w:rsidRPr="00320D0A" w:rsidRDefault="00A81B84" w:rsidP="001B389F">
    <w:pPr>
      <w:pStyle w:val="Header"/>
    </w:pPr>
    <w:r>
      <w:rPr>
        <w:noProof/>
      </w:rPr>
      <mc:AlternateContent>
        <mc:Choice Requires="wps">
          <w:drawing>
            <wp:anchor distT="0" distB="0" distL="114300" distR="114300" simplePos="0" relativeHeight="251660286" behindDoc="1" locked="0" layoutInCell="1" allowOverlap="1" wp14:anchorId="504F386F" wp14:editId="2CC62EA3">
              <wp:simplePos x="0" y="0"/>
              <wp:positionH relativeFrom="page">
                <wp:align>center</wp:align>
              </wp:positionH>
              <wp:positionV relativeFrom="page">
                <wp:align>top</wp:align>
              </wp:positionV>
              <wp:extent cx="7527637" cy="10640291"/>
              <wp:effectExtent l="0" t="0" r="8890" b="14605"/>
              <wp:wrapNone/>
              <wp:docPr id="58" name="Rectangle 58"/>
              <wp:cNvGraphicFramePr/>
              <a:graphic xmlns:a="http://schemas.openxmlformats.org/drawingml/2006/main">
                <a:graphicData uri="http://schemas.microsoft.com/office/word/2010/wordprocessingShape">
                  <wps:wsp>
                    <wps:cNvSpPr/>
                    <wps:spPr>
                      <a:xfrm>
                        <a:off x="0" y="0"/>
                        <a:ext cx="7527637" cy="106402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B59FD14" id="Rectangle 58" o:spid="_x0000_s1026" style="position:absolute;margin-left:0;margin-top:0;width:592.75pt;height:837.8pt;z-index:-251656194;visibility:visible;mso-wrap-style:square;mso-width-percent:1000;mso-height-percent:1000;mso-wrap-distance-left:9pt;mso-wrap-distance-top:0;mso-wrap-distance-right:9pt;mso-wrap-distance-bottom:0;mso-position-horizontal:center;mso-position-horizontal-relative:page;mso-position-vertical:top;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" fillcolor="#134258 [3204]" strokecolor="#09202b [1604]" strokeweight="1pt">
              <w10:wrap anchorx="page" anchory="page"/>
            </v:rect>
          </w:pict>
        </mc:Fallback>
      </mc:AlternateContent>
    </w:r>
    <w:r w:rsidR="00B132EB">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1CA7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CE2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292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CED2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52CA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5814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2AB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6652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A8CB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1CB1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C1A14"/>
    <w:multiLevelType w:val="hybridMultilevel"/>
    <w:tmpl w:val="724063A2"/>
    <w:lvl w:ilvl="0" w:tplc="AB86BA0A">
      <w:start w:val="1"/>
      <w:numFmt w:val="bullet"/>
      <w:lvlText w:val=""/>
      <w:lvlJc w:val="left"/>
      <w:pPr>
        <w:tabs>
          <w:tab w:val="num" w:pos="720"/>
        </w:tabs>
        <w:ind w:left="720" w:hanging="360"/>
      </w:pPr>
      <w:rPr>
        <w:rFonts w:ascii="Symbol" w:hAnsi="Symbol" w:hint="default"/>
      </w:rPr>
    </w:lvl>
    <w:lvl w:ilvl="1" w:tplc="BED8F370" w:tentative="1">
      <w:start w:val="1"/>
      <w:numFmt w:val="bullet"/>
      <w:lvlText w:val=""/>
      <w:lvlJc w:val="left"/>
      <w:pPr>
        <w:tabs>
          <w:tab w:val="num" w:pos="1440"/>
        </w:tabs>
        <w:ind w:left="1440" w:hanging="360"/>
      </w:pPr>
      <w:rPr>
        <w:rFonts w:ascii="Symbol" w:hAnsi="Symbol" w:hint="default"/>
      </w:rPr>
    </w:lvl>
    <w:lvl w:ilvl="2" w:tplc="BFB2830A" w:tentative="1">
      <w:start w:val="1"/>
      <w:numFmt w:val="bullet"/>
      <w:lvlText w:val=""/>
      <w:lvlJc w:val="left"/>
      <w:pPr>
        <w:tabs>
          <w:tab w:val="num" w:pos="2160"/>
        </w:tabs>
        <w:ind w:left="2160" w:hanging="360"/>
      </w:pPr>
      <w:rPr>
        <w:rFonts w:ascii="Symbol" w:hAnsi="Symbol" w:hint="default"/>
      </w:rPr>
    </w:lvl>
    <w:lvl w:ilvl="3" w:tplc="9D92980C" w:tentative="1">
      <w:start w:val="1"/>
      <w:numFmt w:val="bullet"/>
      <w:lvlText w:val=""/>
      <w:lvlJc w:val="left"/>
      <w:pPr>
        <w:tabs>
          <w:tab w:val="num" w:pos="2880"/>
        </w:tabs>
        <w:ind w:left="2880" w:hanging="360"/>
      </w:pPr>
      <w:rPr>
        <w:rFonts w:ascii="Symbol" w:hAnsi="Symbol" w:hint="default"/>
      </w:rPr>
    </w:lvl>
    <w:lvl w:ilvl="4" w:tplc="A728335E" w:tentative="1">
      <w:start w:val="1"/>
      <w:numFmt w:val="bullet"/>
      <w:lvlText w:val=""/>
      <w:lvlJc w:val="left"/>
      <w:pPr>
        <w:tabs>
          <w:tab w:val="num" w:pos="3600"/>
        </w:tabs>
        <w:ind w:left="3600" w:hanging="360"/>
      </w:pPr>
      <w:rPr>
        <w:rFonts w:ascii="Symbol" w:hAnsi="Symbol" w:hint="default"/>
      </w:rPr>
    </w:lvl>
    <w:lvl w:ilvl="5" w:tplc="26340AC0" w:tentative="1">
      <w:start w:val="1"/>
      <w:numFmt w:val="bullet"/>
      <w:lvlText w:val=""/>
      <w:lvlJc w:val="left"/>
      <w:pPr>
        <w:tabs>
          <w:tab w:val="num" w:pos="4320"/>
        </w:tabs>
        <w:ind w:left="4320" w:hanging="360"/>
      </w:pPr>
      <w:rPr>
        <w:rFonts w:ascii="Symbol" w:hAnsi="Symbol" w:hint="default"/>
      </w:rPr>
    </w:lvl>
    <w:lvl w:ilvl="6" w:tplc="C624017E" w:tentative="1">
      <w:start w:val="1"/>
      <w:numFmt w:val="bullet"/>
      <w:lvlText w:val=""/>
      <w:lvlJc w:val="left"/>
      <w:pPr>
        <w:tabs>
          <w:tab w:val="num" w:pos="5040"/>
        </w:tabs>
        <w:ind w:left="5040" w:hanging="360"/>
      </w:pPr>
      <w:rPr>
        <w:rFonts w:ascii="Symbol" w:hAnsi="Symbol" w:hint="default"/>
      </w:rPr>
    </w:lvl>
    <w:lvl w:ilvl="7" w:tplc="A0DEEAF0" w:tentative="1">
      <w:start w:val="1"/>
      <w:numFmt w:val="bullet"/>
      <w:lvlText w:val=""/>
      <w:lvlJc w:val="left"/>
      <w:pPr>
        <w:tabs>
          <w:tab w:val="num" w:pos="5760"/>
        </w:tabs>
        <w:ind w:left="5760" w:hanging="360"/>
      </w:pPr>
      <w:rPr>
        <w:rFonts w:ascii="Symbol" w:hAnsi="Symbol" w:hint="default"/>
      </w:rPr>
    </w:lvl>
    <w:lvl w:ilvl="8" w:tplc="8402A79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7B66E92"/>
    <w:multiLevelType w:val="multilevel"/>
    <w:tmpl w:val="CD2CC7CA"/>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nothing"/>
      <w:lvlText w:val="%1.%2"/>
      <w:lvlJc w:val="left"/>
      <w:pPr>
        <w:ind w:left="798" w:hanging="510"/>
      </w:pPr>
      <w:rPr>
        <w:rFonts w:hint="default"/>
      </w:rPr>
    </w:lvl>
    <w:lvl w:ilvl="2">
      <w:start w:val="1"/>
      <w:numFmt w:val="decimal"/>
      <w:suff w:val="nothing"/>
      <w:lvlText w:val="%1.%2.%3"/>
      <w:lvlJc w:val="left"/>
      <w:pPr>
        <w:ind w:left="85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DD64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44136C"/>
    <w:multiLevelType w:val="multilevel"/>
    <w:tmpl w:val="9FB8E4CE"/>
    <w:lvl w:ilvl="0">
      <w:start w:val="1"/>
      <w:numFmt w:val="decimal"/>
      <w:suff w:val="space"/>
      <w:lvlText w:val="%1. "/>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1252" w:hanging="397"/>
      </w:pPr>
      <w:rPr>
        <w:rFonts w:hint="default"/>
      </w:rPr>
    </w:lvl>
    <w:lvl w:ilvl="2">
      <w:start w:val="1"/>
      <w:numFmt w:val="decimal"/>
      <w:suff w:val="space"/>
      <w:lvlText w:val="%1.%2.%3"/>
      <w:lvlJc w:val="left"/>
      <w:pPr>
        <w:ind w:left="85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BAE3AE1"/>
    <w:multiLevelType w:val="multilevel"/>
    <w:tmpl w:val="04E41ECC"/>
    <w:numStyleLink w:val="111111"/>
  </w:abstractNum>
  <w:abstractNum w:abstractNumId="15" w15:restartNumberingAfterBreak="0">
    <w:nsid w:val="0D854BF1"/>
    <w:multiLevelType w:val="multilevel"/>
    <w:tmpl w:val="A92ED016"/>
    <w:lvl w:ilvl="0">
      <w:start w:val="1"/>
      <w:numFmt w:val="decimal"/>
      <w:pStyle w:val="Heading1"/>
      <w:suff w:val="space"/>
      <w:lvlText w:val="%1. "/>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1252" w:hanging="397"/>
      </w:pPr>
      <w:rPr>
        <w:rFonts w:hint="default"/>
      </w:rPr>
    </w:lvl>
    <w:lvl w:ilvl="2">
      <w:start w:val="1"/>
      <w:numFmt w:val="decimal"/>
      <w:pStyle w:val="Heading3"/>
      <w:suff w:val="space"/>
      <w:lvlText w:val="%1.%2.%3"/>
      <w:lvlJc w:val="left"/>
      <w:pPr>
        <w:ind w:left="855" w:hanging="567"/>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12AA3FE3"/>
    <w:multiLevelType w:val="hybridMultilevel"/>
    <w:tmpl w:val="4524CE1C"/>
    <w:lvl w:ilvl="0" w:tplc="87B0D7C8">
      <w:start w:val="1"/>
      <w:numFmt w:val="bullet"/>
      <w:lvlText w:val=""/>
      <w:lvlJc w:val="left"/>
      <w:pPr>
        <w:tabs>
          <w:tab w:val="num" w:pos="720"/>
        </w:tabs>
        <w:ind w:left="720" w:hanging="360"/>
      </w:pPr>
      <w:rPr>
        <w:rFonts w:ascii="Symbol" w:hAnsi="Symbol" w:hint="default"/>
      </w:rPr>
    </w:lvl>
    <w:lvl w:ilvl="1" w:tplc="C2D628A2" w:tentative="1">
      <w:start w:val="1"/>
      <w:numFmt w:val="bullet"/>
      <w:lvlText w:val=""/>
      <w:lvlJc w:val="left"/>
      <w:pPr>
        <w:tabs>
          <w:tab w:val="num" w:pos="1440"/>
        </w:tabs>
        <w:ind w:left="1440" w:hanging="360"/>
      </w:pPr>
      <w:rPr>
        <w:rFonts w:ascii="Symbol" w:hAnsi="Symbol" w:hint="default"/>
      </w:rPr>
    </w:lvl>
    <w:lvl w:ilvl="2" w:tplc="4DE25DE4" w:tentative="1">
      <w:start w:val="1"/>
      <w:numFmt w:val="bullet"/>
      <w:lvlText w:val=""/>
      <w:lvlJc w:val="left"/>
      <w:pPr>
        <w:tabs>
          <w:tab w:val="num" w:pos="2160"/>
        </w:tabs>
        <w:ind w:left="2160" w:hanging="360"/>
      </w:pPr>
      <w:rPr>
        <w:rFonts w:ascii="Symbol" w:hAnsi="Symbol" w:hint="default"/>
      </w:rPr>
    </w:lvl>
    <w:lvl w:ilvl="3" w:tplc="8A50AAB2" w:tentative="1">
      <w:start w:val="1"/>
      <w:numFmt w:val="bullet"/>
      <w:lvlText w:val=""/>
      <w:lvlJc w:val="left"/>
      <w:pPr>
        <w:tabs>
          <w:tab w:val="num" w:pos="2880"/>
        </w:tabs>
        <w:ind w:left="2880" w:hanging="360"/>
      </w:pPr>
      <w:rPr>
        <w:rFonts w:ascii="Symbol" w:hAnsi="Symbol" w:hint="default"/>
      </w:rPr>
    </w:lvl>
    <w:lvl w:ilvl="4" w:tplc="14BCC4E0" w:tentative="1">
      <w:start w:val="1"/>
      <w:numFmt w:val="bullet"/>
      <w:lvlText w:val=""/>
      <w:lvlJc w:val="left"/>
      <w:pPr>
        <w:tabs>
          <w:tab w:val="num" w:pos="3600"/>
        </w:tabs>
        <w:ind w:left="3600" w:hanging="360"/>
      </w:pPr>
      <w:rPr>
        <w:rFonts w:ascii="Symbol" w:hAnsi="Symbol" w:hint="default"/>
      </w:rPr>
    </w:lvl>
    <w:lvl w:ilvl="5" w:tplc="4EE4FA54" w:tentative="1">
      <w:start w:val="1"/>
      <w:numFmt w:val="bullet"/>
      <w:lvlText w:val=""/>
      <w:lvlJc w:val="left"/>
      <w:pPr>
        <w:tabs>
          <w:tab w:val="num" w:pos="4320"/>
        </w:tabs>
        <w:ind w:left="4320" w:hanging="360"/>
      </w:pPr>
      <w:rPr>
        <w:rFonts w:ascii="Symbol" w:hAnsi="Symbol" w:hint="default"/>
      </w:rPr>
    </w:lvl>
    <w:lvl w:ilvl="6" w:tplc="1332DAD6" w:tentative="1">
      <w:start w:val="1"/>
      <w:numFmt w:val="bullet"/>
      <w:lvlText w:val=""/>
      <w:lvlJc w:val="left"/>
      <w:pPr>
        <w:tabs>
          <w:tab w:val="num" w:pos="5040"/>
        </w:tabs>
        <w:ind w:left="5040" w:hanging="360"/>
      </w:pPr>
      <w:rPr>
        <w:rFonts w:ascii="Symbol" w:hAnsi="Symbol" w:hint="default"/>
      </w:rPr>
    </w:lvl>
    <w:lvl w:ilvl="7" w:tplc="ED649F04" w:tentative="1">
      <w:start w:val="1"/>
      <w:numFmt w:val="bullet"/>
      <w:lvlText w:val=""/>
      <w:lvlJc w:val="left"/>
      <w:pPr>
        <w:tabs>
          <w:tab w:val="num" w:pos="5760"/>
        </w:tabs>
        <w:ind w:left="5760" w:hanging="360"/>
      </w:pPr>
      <w:rPr>
        <w:rFonts w:ascii="Symbol" w:hAnsi="Symbol" w:hint="default"/>
      </w:rPr>
    </w:lvl>
    <w:lvl w:ilvl="8" w:tplc="FCFAC2A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B812DE0"/>
    <w:multiLevelType w:val="multilevel"/>
    <w:tmpl w:val="E500E260"/>
    <w:lvl w:ilvl="0">
      <w:start w:val="1"/>
      <w:numFmt w:val="decimal"/>
      <w:suff w:val="space"/>
      <w:lvlText w:val="%1."/>
      <w:lvlJc w:val="left"/>
      <w:pPr>
        <w:ind w:left="-288"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nothing"/>
      <w:lvlText w:val="%1.%2"/>
      <w:lvlJc w:val="left"/>
      <w:pPr>
        <w:ind w:left="680" w:hanging="113"/>
      </w:pPr>
      <w:rPr>
        <w:rFonts w:hint="default"/>
      </w:rPr>
    </w:lvl>
    <w:lvl w:ilvl="2">
      <w:start w:val="1"/>
      <w:numFmt w:val="decimal"/>
      <w:suff w:val="nothing"/>
      <w:lvlText w:val="%1.%2.%3"/>
      <w:lvlJc w:val="left"/>
      <w:pPr>
        <w:ind w:left="567" w:hanging="567"/>
      </w:pPr>
      <w:rPr>
        <w:rFonts w:hint="default"/>
      </w:rPr>
    </w:lvl>
    <w:lvl w:ilvl="3">
      <w:start w:val="1"/>
      <w:numFmt w:val="none"/>
      <w:suff w:val="nothing"/>
      <w:lvlText w:val=""/>
      <w:lvlJc w:val="left"/>
      <w:pPr>
        <w:ind w:left="-288" w:firstLine="0"/>
      </w:pPr>
      <w:rPr>
        <w:rFonts w:hint="default"/>
      </w:rPr>
    </w:lvl>
    <w:lvl w:ilvl="4">
      <w:start w:val="1"/>
      <w:numFmt w:val="none"/>
      <w:suff w:val="nothing"/>
      <w:lvlText w:val=""/>
      <w:lvlJc w:val="left"/>
      <w:pPr>
        <w:ind w:left="-288" w:firstLine="0"/>
      </w:pPr>
      <w:rPr>
        <w:rFonts w:hint="default"/>
      </w:rPr>
    </w:lvl>
    <w:lvl w:ilvl="5">
      <w:start w:val="1"/>
      <w:numFmt w:val="none"/>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8" w15:restartNumberingAfterBreak="0">
    <w:nsid w:val="2D0A10DA"/>
    <w:multiLevelType w:val="multilevel"/>
    <w:tmpl w:val="088A0D40"/>
    <w:lvl w:ilvl="0">
      <w:start w:val="1"/>
      <w:numFmt w:val="decimal"/>
      <w:suff w:val="space"/>
      <w:lvlText w:val="%1."/>
      <w:lvlJc w:val="left"/>
      <w:pPr>
        <w:ind w:left="-855"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0" w:hanging="567"/>
      </w:pPr>
      <w:rPr>
        <w:rFonts w:hint="default"/>
      </w:rPr>
    </w:lvl>
    <w:lvl w:ilvl="3">
      <w:start w:val="1"/>
      <w:numFmt w:val="none"/>
      <w:suff w:val="nothing"/>
      <w:lvlText w:val=""/>
      <w:lvlJc w:val="left"/>
      <w:pPr>
        <w:ind w:left="-855" w:firstLine="0"/>
      </w:pPr>
      <w:rPr>
        <w:rFonts w:hint="default"/>
      </w:rPr>
    </w:lvl>
    <w:lvl w:ilvl="4">
      <w:start w:val="1"/>
      <w:numFmt w:val="none"/>
      <w:suff w:val="nothing"/>
      <w:lvlText w:val=""/>
      <w:lvlJc w:val="left"/>
      <w:pPr>
        <w:ind w:left="-855" w:firstLine="0"/>
      </w:pPr>
      <w:rPr>
        <w:rFonts w:hint="default"/>
      </w:rPr>
    </w:lvl>
    <w:lvl w:ilvl="5">
      <w:start w:val="1"/>
      <w:numFmt w:val="none"/>
      <w:suff w:val="nothing"/>
      <w:lvlText w:val=""/>
      <w:lvlJc w:val="left"/>
      <w:pPr>
        <w:ind w:left="-855" w:firstLine="0"/>
      </w:pPr>
      <w:rPr>
        <w:rFonts w:hint="default"/>
      </w:rPr>
    </w:lvl>
    <w:lvl w:ilvl="6">
      <w:start w:val="1"/>
      <w:numFmt w:val="none"/>
      <w:suff w:val="nothing"/>
      <w:lvlText w:val=""/>
      <w:lvlJc w:val="left"/>
      <w:pPr>
        <w:ind w:left="-855" w:firstLine="0"/>
      </w:pPr>
      <w:rPr>
        <w:rFonts w:hint="default"/>
      </w:rPr>
    </w:lvl>
    <w:lvl w:ilvl="7">
      <w:start w:val="1"/>
      <w:numFmt w:val="none"/>
      <w:suff w:val="nothing"/>
      <w:lvlText w:val=""/>
      <w:lvlJc w:val="left"/>
      <w:pPr>
        <w:ind w:left="-855" w:firstLine="0"/>
      </w:pPr>
      <w:rPr>
        <w:rFonts w:hint="default"/>
      </w:rPr>
    </w:lvl>
    <w:lvl w:ilvl="8">
      <w:start w:val="1"/>
      <w:numFmt w:val="none"/>
      <w:suff w:val="nothing"/>
      <w:lvlText w:val=""/>
      <w:lvlJc w:val="left"/>
      <w:pPr>
        <w:ind w:left="-855" w:firstLine="0"/>
      </w:pPr>
      <w:rPr>
        <w:rFonts w:hint="default"/>
      </w:rPr>
    </w:lvl>
  </w:abstractNum>
  <w:abstractNum w:abstractNumId="19" w15:restartNumberingAfterBreak="0">
    <w:nsid w:val="39BA6018"/>
    <w:multiLevelType w:val="multilevel"/>
    <w:tmpl w:val="D8B05DB4"/>
    <w:lvl w:ilvl="0">
      <w:start w:val="1"/>
      <w:numFmt w:val="decimal"/>
      <w:suff w:val="space"/>
      <w:lvlText w:val="%1."/>
      <w:lvlJc w:val="left"/>
      <w:pPr>
        <w:ind w:left="-855"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0" w:hanging="567"/>
      </w:pPr>
      <w:rPr>
        <w:rFonts w:hint="default"/>
      </w:rPr>
    </w:lvl>
    <w:lvl w:ilvl="3">
      <w:start w:val="1"/>
      <w:numFmt w:val="none"/>
      <w:suff w:val="nothing"/>
      <w:lvlText w:val=""/>
      <w:lvlJc w:val="left"/>
      <w:pPr>
        <w:ind w:left="-855" w:firstLine="0"/>
      </w:pPr>
      <w:rPr>
        <w:rFonts w:hint="default"/>
      </w:rPr>
    </w:lvl>
    <w:lvl w:ilvl="4">
      <w:start w:val="1"/>
      <w:numFmt w:val="none"/>
      <w:suff w:val="nothing"/>
      <w:lvlText w:val=""/>
      <w:lvlJc w:val="left"/>
      <w:pPr>
        <w:ind w:left="-855" w:firstLine="0"/>
      </w:pPr>
      <w:rPr>
        <w:rFonts w:hint="default"/>
      </w:rPr>
    </w:lvl>
    <w:lvl w:ilvl="5">
      <w:start w:val="1"/>
      <w:numFmt w:val="none"/>
      <w:suff w:val="nothing"/>
      <w:lvlText w:val=""/>
      <w:lvlJc w:val="left"/>
      <w:pPr>
        <w:ind w:left="-855" w:firstLine="0"/>
      </w:pPr>
      <w:rPr>
        <w:rFonts w:hint="default"/>
      </w:rPr>
    </w:lvl>
    <w:lvl w:ilvl="6">
      <w:start w:val="1"/>
      <w:numFmt w:val="none"/>
      <w:suff w:val="nothing"/>
      <w:lvlText w:val=""/>
      <w:lvlJc w:val="left"/>
      <w:pPr>
        <w:ind w:left="-855" w:firstLine="0"/>
      </w:pPr>
      <w:rPr>
        <w:rFonts w:hint="default"/>
      </w:rPr>
    </w:lvl>
    <w:lvl w:ilvl="7">
      <w:start w:val="1"/>
      <w:numFmt w:val="none"/>
      <w:suff w:val="nothing"/>
      <w:lvlText w:val=""/>
      <w:lvlJc w:val="left"/>
      <w:pPr>
        <w:ind w:left="-855" w:firstLine="0"/>
      </w:pPr>
      <w:rPr>
        <w:rFonts w:hint="default"/>
      </w:rPr>
    </w:lvl>
    <w:lvl w:ilvl="8">
      <w:start w:val="1"/>
      <w:numFmt w:val="none"/>
      <w:suff w:val="nothing"/>
      <w:lvlText w:val=""/>
      <w:lvlJc w:val="left"/>
      <w:pPr>
        <w:ind w:left="-855" w:firstLine="0"/>
      </w:pPr>
      <w:rPr>
        <w:rFonts w:hint="default"/>
      </w:rPr>
    </w:lvl>
  </w:abstractNum>
  <w:abstractNum w:abstractNumId="20" w15:restartNumberingAfterBreak="0">
    <w:nsid w:val="4404124A"/>
    <w:multiLevelType w:val="hybridMultilevel"/>
    <w:tmpl w:val="BE5EACC4"/>
    <w:lvl w:ilvl="0" w:tplc="802696E6">
      <w:start w:val="1"/>
      <w:numFmt w:val="bullet"/>
      <w:lvlText w:val=""/>
      <w:lvlJc w:val="left"/>
      <w:pPr>
        <w:tabs>
          <w:tab w:val="num" w:pos="720"/>
        </w:tabs>
        <w:ind w:left="720" w:hanging="360"/>
      </w:pPr>
      <w:rPr>
        <w:rFonts w:ascii="Symbol" w:hAnsi="Symbol" w:hint="default"/>
      </w:rPr>
    </w:lvl>
    <w:lvl w:ilvl="1" w:tplc="82A809FC" w:tentative="1">
      <w:start w:val="1"/>
      <w:numFmt w:val="bullet"/>
      <w:lvlText w:val=""/>
      <w:lvlJc w:val="left"/>
      <w:pPr>
        <w:tabs>
          <w:tab w:val="num" w:pos="1440"/>
        </w:tabs>
        <w:ind w:left="1440" w:hanging="360"/>
      </w:pPr>
      <w:rPr>
        <w:rFonts w:ascii="Symbol" w:hAnsi="Symbol" w:hint="default"/>
      </w:rPr>
    </w:lvl>
    <w:lvl w:ilvl="2" w:tplc="5050A6B6" w:tentative="1">
      <w:start w:val="1"/>
      <w:numFmt w:val="bullet"/>
      <w:lvlText w:val=""/>
      <w:lvlJc w:val="left"/>
      <w:pPr>
        <w:tabs>
          <w:tab w:val="num" w:pos="2160"/>
        </w:tabs>
        <w:ind w:left="2160" w:hanging="360"/>
      </w:pPr>
      <w:rPr>
        <w:rFonts w:ascii="Symbol" w:hAnsi="Symbol" w:hint="default"/>
      </w:rPr>
    </w:lvl>
    <w:lvl w:ilvl="3" w:tplc="3578A7D8" w:tentative="1">
      <w:start w:val="1"/>
      <w:numFmt w:val="bullet"/>
      <w:lvlText w:val=""/>
      <w:lvlJc w:val="left"/>
      <w:pPr>
        <w:tabs>
          <w:tab w:val="num" w:pos="2880"/>
        </w:tabs>
        <w:ind w:left="2880" w:hanging="360"/>
      </w:pPr>
      <w:rPr>
        <w:rFonts w:ascii="Symbol" w:hAnsi="Symbol" w:hint="default"/>
      </w:rPr>
    </w:lvl>
    <w:lvl w:ilvl="4" w:tplc="9BE4204E" w:tentative="1">
      <w:start w:val="1"/>
      <w:numFmt w:val="bullet"/>
      <w:lvlText w:val=""/>
      <w:lvlJc w:val="left"/>
      <w:pPr>
        <w:tabs>
          <w:tab w:val="num" w:pos="3600"/>
        </w:tabs>
        <w:ind w:left="3600" w:hanging="360"/>
      </w:pPr>
      <w:rPr>
        <w:rFonts w:ascii="Symbol" w:hAnsi="Symbol" w:hint="default"/>
      </w:rPr>
    </w:lvl>
    <w:lvl w:ilvl="5" w:tplc="D302B3D0" w:tentative="1">
      <w:start w:val="1"/>
      <w:numFmt w:val="bullet"/>
      <w:lvlText w:val=""/>
      <w:lvlJc w:val="left"/>
      <w:pPr>
        <w:tabs>
          <w:tab w:val="num" w:pos="4320"/>
        </w:tabs>
        <w:ind w:left="4320" w:hanging="360"/>
      </w:pPr>
      <w:rPr>
        <w:rFonts w:ascii="Symbol" w:hAnsi="Symbol" w:hint="default"/>
      </w:rPr>
    </w:lvl>
    <w:lvl w:ilvl="6" w:tplc="A46668AC" w:tentative="1">
      <w:start w:val="1"/>
      <w:numFmt w:val="bullet"/>
      <w:lvlText w:val=""/>
      <w:lvlJc w:val="left"/>
      <w:pPr>
        <w:tabs>
          <w:tab w:val="num" w:pos="5040"/>
        </w:tabs>
        <w:ind w:left="5040" w:hanging="360"/>
      </w:pPr>
      <w:rPr>
        <w:rFonts w:ascii="Symbol" w:hAnsi="Symbol" w:hint="default"/>
      </w:rPr>
    </w:lvl>
    <w:lvl w:ilvl="7" w:tplc="22DCCAF0" w:tentative="1">
      <w:start w:val="1"/>
      <w:numFmt w:val="bullet"/>
      <w:lvlText w:val=""/>
      <w:lvlJc w:val="left"/>
      <w:pPr>
        <w:tabs>
          <w:tab w:val="num" w:pos="5760"/>
        </w:tabs>
        <w:ind w:left="5760" w:hanging="360"/>
      </w:pPr>
      <w:rPr>
        <w:rFonts w:ascii="Symbol" w:hAnsi="Symbol" w:hint="default"/>
      </w:rPr>
    </w:lvl>
    <w:lvl w:ilvl="8" w:tplc="173CA45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4484E29"/>
    <w:multiLevelType w:val="hybridMultilevel"/>
    <w:tmpl w:val="639005EA"/>
    <w:lvl w:ilvl="0" w:tplc="5B90FB6E">
      <w:start w:val="1"/>
      <w:numFmt w:val="bullet"/>
      <w:lvlText w:val=""/>
      <w:lvlJc w:val="left"/>
      <w:pPr>
        <w:tabs>
          <w:tab w:val="num" w:pos="720"/>
        </w:tabs>
        <w:ind w:left="720" w:hanging="360"/>
      </w:pPr>
      <w:rPr>
        <w:rFonts w:ascii="Symbol" w:hAnsi="Symbol" w:hint="default"/>
      </w:rPr>
    </w:lvl>
    <w:lvl w:ilvl="1" w:tplc="5C1E4D2E" w:tentative="1">
      <w:start w:val="1"/>
      <w:numFmt w:val="bullet"/>
      <w:lvlText w:val=""/>
      <w:lvlJc w:val="left"/>
      <w:pPr>
        <w:tabs>
          <w:tab w:val="num" w:pos="1440"/>
        </w:tabs>
        <w:ind w:left="1440" w:hanging="360"/>
      </w:pPr>
      <w:rPr>
        <w:rFonts w:ascii="Symbol" w:hAnsi="Symbol" w:hint="default"/>
      </w:rPr>
    </w:lvl>
    <w:lvl w:ilvl="2" w:tplc="5462C270" w:tentative="1">
      <w:start w:val="1"/>
      <w:numFmt w:val="bullet"/>
      <w:lvlText w:val=""/>
      <w:lvlJc w:val="left"/>
      <w:pPr>
        <w:tabs>
          <w:tab w:val="num" w:pos="2160"/>
        </w:tabs>
        <w:ind w:left="2160" w:hanging="360"/>
      </w:pPr>
      <w:rPr>
        <w:rFonts w:ascii="Symbol" w:hAnsi="Symbol" w:hint="default"/>
      </w:rPr>
    </w:lvl>
    <w:lvl w:ilvl="3" w:tplc="E3723DEE" w:tentative="1">
      <w:start w:val="1"/>
      <w:numFmt w:val="bullet"/>
      <w:lvlText w:val=""/>
      <w:lvlJc w:val="left"/>
      <w:pPr>
        <w:tabs>
          <w:tab w:val="num" w:pos="2880"/>
        </w:tabs>
        <w:ind w:left="2880" w:hanging="360"/>
      </w:pPr>
      <w:rPr>
        <w:rFonts w:ascii="Symbol" w:hAnsi="Symbol" w:hint="default"/>
      </w:rPr>
    </w:lvl>
    <w:lvl w:ilvl="4" w:tplc="2A0EAAD2" w:tentative="1">
      <w:start w:val="1"/>
      <w:numFmt w:val="bullet"/>
      <w:lvlText w:val=""/>
      <w:lvlJc w:val="left"/>
      <w:pPr>
        <w:tabs>
          <w:tab w:val="num" w:pos="3600"/>
        </w:tabs>
        <w:ind w:left="3600" w:hanging="360"/>
      </w:pPr>
      <w:rPr>
        <w:rFonts w:ascii="Symbol" w:hAnsi="Symbol" w:hint="default"/>
      </w:rPr>
    </w:lvl>
    <w:lvl w:ilvl="5" w:tplc="C6702B0C" w:tentative="1">
      <w:start w:val="1"/>
      <w:numFmt w:val="bullet"/>
      <w:lvlText w:val=""/>
      <w:lvlJc w:val="left"/>
      <w:pPr>
        <w:tabs>
          <w:tab w:val="num" w:pos="4320"/>
        </w:tabs>
        <w:ind w:left="4320" w:hanging="360"/>
      </w:pPr>
      <w:rPr>
        <w:rFonts w:ascii="Symbol" w:hAnsi="Symbol" w:hint="default"/>
      </w:rPr>
    </w:lvl>
    <w:lvl w:ilvl="6" w:tplc="BC4C5338" w:tentative="1">
      <w:start w:val="1"/>
      <w:numFmt w:val="bullet"/>
      <w:lvlText w:val=""/>
      <w:lvlJc w:val="left"/>
      <w:pPr>
        <w:tabs>
          <w:tab w:val="num" w:pos="5040"/>
        </w:tabs>
        <w:ind w:left="5040" w:hanging="360"/>
      </w:pPr>
      <w:rPr>
        <w:rFonts w:ascii="Symbol" w:hAnsi="Symbol" w:hint="default"/>
      </w:rPr>
    </w:lvl>
    <w:lvl w:ilvl="7" w:tplc="DCB6CFA2" w:tentative="1">
      <w:start w:val="1"/>
      <w:numFmt w:val="bullet"/>
      <w:lvlText w:val=""/>
      <w:lvlJc w:val="left"/>
      <w:pPr>
        <w:tabs>
          <w:tab w:val="num" w:pos="5760"/>
        </w:tabs>
        <w:ind w:left="5760" w:hanging="360"/>
      </w:pPr>
      <w:rPr>
        <w:rFonts w:ascii="Symbol" w:hAnsi="Symbol" w:hint="default"/>
      </w:rPr>
    </w:lvl>
    <w:lvl w:ilvl="8" w:tplc="14AA2B4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56C757B"/>
    <w:multiLevelType w:val="hybridMultilevel"/>
    <w:tmpl w:val="1320371A"/>
    <w:lvl w:ilvl="0" w:tplc="FD122A4C">
      <w:start w:val="6"/>
      <w:numFmt w:val="bullet"/>
      <w:lvlText w:val="-"/>
      <w:lvlJc w:val="left"/>
      <w:pPr>
        <w:ind w:left="720" w:hanging="360"/>
      </w:pPr>
      <w:rPr>
        <w:rFonts w:ascii="Sakkal Majalla" w:eastAsiaTheme="minorEastAsia" w:hAnsi="Sakkal Majalla" w:cs="MOL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16043"/>
    <w:multiLevelType w:val="multilevel"/>
    <w:tmpl w:val="4F64290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D6564B"/>
    <w:multiLevelType w:val="multilevel"/>
    <w:tmpl w:val="3AB0D210"/>
    <w:lvl w:ilvl="0">
      <w:start w:val="1"/>
      <w:numFmt w:val="decimal"/>
      <w:suff w:val="space"/>
      <w:lvlText w:val="%1."/>
      <w:lvlJc w:val="left"/>
      <w:pPr>
        <w:ind w:left="-855"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397" w:hanging="397"/>
      </w:pPr>
      <w:rPr>
        <w:rFonts w:hint="default"/>
      </w:rPr>
    </w:lvl>
    <w:lvl w:ilvl="2">
      <w:start w:val="1"/>
      <w:numFmt w:val="decimal"/>
      <w:suff w:val="nothing"/>
      <w:lvlText w:val="%1.%2.%3"/>
      <w:lvlJc w:val="left"/>
      <w:pPr>
        <w:ind w:left="0" w:hanging="567"/>
      </w:pPr>
      <w:rPr>
        <w:rFonts w:hint="default"/>
      </w:rPr>
    </w:lvl>
    <w:lvl w:ilvl="3">
      <w:start w:val="1"/>
      <w:numFmt w:val="none"/>
      <w:suff w:val="nothing"/>
      <w:lvlText w:val=""/>
      <w:lvlJc w:val="left"/>
      <w:pPr>
        <w:ind w:left="-855" w:firstLine="0"/>
      </w:pPr>
      <w:rPr>
        <w:rFonts w:hint="default"/>
      </w:rPr>
    </w:lvl>
    <w:lvl w:ilvl="4">
      <w:start w:val="1"/>
      <w:numFmt w:val="none"/>
      <w:suff w:val="nothing"/>
      <w:lvlText w:val=""/>
      <w:lvlJc w:val="left"/>
      <w:pPr>
        <w:ind w:left="-855" w:firstLine="0"/>
      </w:pPr>
      <w:rPr>
        <w:rFonts w:hint="default"/>
      </w:rPr>
    </w:lvl>
    <w:lvl w:ilvl="5">
      <w:start w:val="1"/>
      <w:numFmt w:val="none"/>
      <w:suff w:val="nothing"/>
      <w:lvlText w:val=""/>
      <w:lvlJc w:val="left"/>
      <w:pPr>
        <w:ind w:left="-855" w:firstLine="0"/>
      </w:pPr>
      <w:rPr>
        <w:rFonts w:hint="default"/>
      </w:rPr>
    </w:lvl>
    <w:lvl w:ilvl="6">
      <w:start w:val="1"/>
      <w:numFmt w:val="none"/>
      <w:suff w:val="nothing"/>
      <w:lvlText w:val=""/>
      <w:lvlJc w:val="left"/>
      <w:pPr>
        <w:ind w:left="-855" w:firstLine="0"/>
      </w:pPr>
      <w:rPr>
        <w:rFonts w:hint="default"/>
      </w:rPr>
    </w:lvl>
    <w:lvl w:ilvl="7">
      <w:start w:val="1"/>
      <w:numFmt w:val="none"/>
      <w:suff w:val="nothing"/>
      <w:lvlText w:val=""/>
      <w:lvlJc w:val="left"/>
      <w:pPr>
        <w:ind w:left="-855" w:firstLine="0"/>
      </w:pPr>
      <w:rPr>
        <w:rFonts w:hint="default"/>
      </w:rPr>
    </w:lvl>
    <w:lvl w:ilvl="8">
      <w:start w:val="1"/>
      <w:numFmt w:val="none"/>
      <w:suff w:val="nothing"/>
      <w:lvlText w:val=""/>
      <w:lvlJc w:val="left"/>
      <w:pPr>
        <w:ind w:left="-855" w:firstLine="0"/>
      </w:pPr>
      <w:rPr>
        <w:rFonts w:hint="default"/>
      </w:rPr>
    </w:lvl>
  </w:abstractNum>
  <w:abstractNum w:abstractNumId="25" w15:restartNumberingAfterBreak="0">
    <w:nsid w:val="5B8015B2"/>
    <w:multiLevelType w:val="hybridMultilevel"/>
    <w:tmpl w:val="E33C2DE6"/>
    <w:lvl w:ilvl="0" w:tplc="19A67402">
      <w:start w:val="1"/>
      <w:numFmt w:val="bullet"/>
      <w:lvlText w:val=""/>
      <w:lvlJc w:val="left"/>
      <w:pPr>
        <w:tabs>
          <w:tab w:val="num" w:pos="720"/>
        </w:tabs>
        <w:ind w:left="720" w:hanging="360"/>
      </w:pPr>
      <w:rPr>
        <w:rFonts w:ascii="Symbol" w:hAnsi="Symbol" w:hint="default"/>
      </w:rPr>
    </w:lvl>
    <w:lvl w:ilvl="1" w:tplc="E6E0E520" w:tentative="1">
      <w:start w:val="1"/>
      <w:numFmt w:val="bullet"/>
      <w:lvlText w:val=""/>
      <w:lvlJc w:val="left"/>
      <w:pPr>
        <w:tabs>
          <w:tab w:val="num" w:pos="1440"/>
        </w:tabs>
        <w:ind w:left="1440" w:hanging="360"/>
      </w:pPr>
      <w:rPr>
        <w:rFonts w:ascii="Symbol" w:hAnsi="Symbol" w:hint="default"/>
      </w:rPr>
    </w:lvl>
    <w:lvl w:ilvl="2" w:tplc="8C9EFFF6" w:tentative="1">
      <w:start w:val="1"/>
      <w:numFmt w:val="bullet"/>
      <w:lvlText w:val=""/>
      <w:lvlJc w:val="left"/>
      <w:pPr>
        <w:tabs>
          <w:tab w:val="num" w:pos="2160"/>
        </w:tabs>
        <w:ind w:left="2160" w:hanging="360"/>
      </w:pPr>
      <w:rPr>
        <w:rFonts w:ascii="Symbol" w:hAnsi="Symbol" w:hint="default"/>
      </w:rPr>
    </w:lvl>
    <w:lvl w:ilvl="3" w:tplc="453A2EF4" w:tentative="1">
      <w:start w:val="1"/>
      <w:numFmt w:val="bullet"/>
      <w:lvlText w:val=""/>
      <w:lvlJc w:val="left"/>
      <w:pPr>
        <w:tabs>
          <w:tab w:val="num" w:pos="2880"/>
        </w:tabs>
        <w:ind w:left="2880" w:hanging="360"/>
      </w:pPr>
      <w:rPr>
        <w:rFonts w:ascii="Symbol" w:hAnsi="Symbol" w:hint="default"/>
      </w:rPr>
    </w:lvl>
    <w:lvl w:ilvl="4" w:tplc="9AF07F84" w:tentative="1">
      <w:start w:val="1"/>
      <w:numFmt w:val="bullet"/>
      <w:lvlText w:val=""/>
      <w:lvlJc w:val="left"/>
      <w:pPr>
        <w:tabs>
          <w:tab w:val="num" w:pos="3600"/>
        </w:tabs>
        <w:ind w:left="3600" w:hanging="360"/>
      </w:pPr>
      <w:rPr>
        <w:rFonts w:ascii="Symbol" w:hAnsi="Symbol" w:hint="default"/>
      </w:rPr>
    </w:lvl>
    <w:lvl w:ilvl="5" w:tplc="7588823A" w:tentative="1">
      <w:start w:val="1"/>
      <w:numFmt w:val="bullet"/>
      <w:lvlText w:val=""/>
      <w:lvlJc w:val="left"/>
      <w:pPr>
        <w:tabs>
          <w:tab w:val="num" w:pos="4320"/>
        </w:tabs>
        <w:ind w:left="4320" w:hanging="360"/>
      </w:pPr>
      <w:rPr>
        <w:rFonts w:ascii="Symbol" w:hAnsi="Symbol" w:hint="default"/>
      </w:rPr>
    </w:lvl>
    <w:lvl w:ilvl="6" w:tplc="8E46BBD2" w:tentative="1">
      <w:start w:val="1"/>
      <w:numFmt w:val="bullet"/>
      <w:lvlText w:val=""/>
      <w:lvlJc w:val="left"/>
      <w:pPr>
        <w:tabs>
          <w:tab w:val="num" w:pos="5040"/>
        </w:tabs>
        <w:ind w:left="5040" w:hanging="360"/>
      </w:pPr>
      <w:rPr>
        <w:rFonts w:ascii="Symbol" w:hAnsi="Symbol" w:hint="default"/>
      </w:rPr>
    </w:lvl>
    <w:lvl w:ilvl="7" w:tplc="1B6089FA" w:tentative="1">
      <w:start w:val="1"/>
      <w:numFmt w:val="bullet"/>
      <w:lvlText w:val=""/>
      <w:lvlJc w:val="left"/>
      <w:pPr>
        <w:tabs>
          <w:tab w:val="num" w:pos="5760"/>
        </w:tabs>
        <w:ind w:left="5760" w:hanging="360"/>
      </w:pPr>
      <w:rPr>
        <w:rFonts w:ascii="Symbol" w:hAnsi="Symbol" w:hint="default"/>
      </w:rPr>
    </w:lvl>
    <w:lvl w:ilvl="8" w:tplc="D75EF14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C3E7608"/>
    <w:multiLevelType w:val="hybridMultilevel"/>
    <w:tmpl w:val="9446C510"/>
    <w:lvl w:ilvl="0" w:tplc="8EB4096C">
      <w:start w:val="1"/>
      <w:numFmt w:val="decimal"/>
      <w:pStyle w:val="Heading2"/>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7" w15:restartNumberingAfterBreak="0">
    <w:nsid w:val="6025495A"/>
    <w:multiLevelType w:val="hybridMultilevel"/>
    <w:tmpl w:val="959E4EB4"/>
    <w:lvl w:ilvl="0" w:tplc="A2C851AC">
      <w:start w:val="1"/>
      <w:numFmt w:val="bullet"/>
      <w:lvlText w:val=""/>
      <w:lvlJc w:val="left"/>
      <w:pPr>
        <w:tabs>
          <w:tab w:val="num" w:pos="720"/>
        </w:tabs>
        <w:ind w:left="720" w:hanging="360"/>
      </w:pPr>
      <w:rPr>
        <w:rFonts w:ascii="Symbol" w:hAnsi="Symbol" w:hint="default"/>
      </w:rPr>
    </w:lvl>
    <w:lvl w:ilvl="1" w:tplc="83C20A86" w:tentative="1">
      <w:start w:val="1"/>
      <w:numFmt w:val="bullet"/>
      <w:lvlText w:val=""/>
      <w:lvlJc w:val="left"/>
      <w:pPr>
        <w:tabs>
          <w:tab w:val="num" w:pos="1440"/>
        </w:tabs>
        <w:ind w:left="1440" w:hanging="360"/>
      </w:pPr>
      <w:rPr>
        <w:rFonts w:ascii="Symbol" w:hAnsi="Symbol" w:hint="default"/>
      </w:rPr>
    </w:lvl>
    <w:lvl w:ilvl="2" w:tplc="0E5880CA" w:tentative="1">
      <w:start w:val="1"/>
      <w:numFmt w:val="bullet"/>
      <w:lvlText w:val=""/>
      <w:lvlJc w:val="left"/>
      <w:pPr>
        <w:tabs>
          <w:tab w:val="num" w:pos="2160"/>
        </w:tabs>
        <w:ind w:left="2160" w:hanging="360"/>
      </w:pPr>
      <w:rPr>
        <w:rFonts w:ascii="Symbol" w:hAnsi="Symbol" w:hint="default"/>
      </w:rPr>
    </w:lvl>
    <w:lvl w:ilvl="3" w:tplc="5BD2F2AA" w:tentative="1">
      <w:start w:val="1"/>
      <w:numFmt w:val="bullet"/>
      <w:lvlText w:val=""/>
      <w:lvlJc w:val="left"/>
      <w:pPr>
        <w:tabs>
          <w:tab w:val="num" w:pos="2880"/>
        </w:tabs>
        <w:ind w:left="2880" w:hanging="360"/>
      </w:pPr>
      <w:rPr>
        <w:rFonts w:ascii="Symbol" w:hAnsi="Symbol" w:hint="default"/>
      </w:rPr>
    </w:lvl>
    <w:lvl w:ilvl="4" w:tplc="10169676" w:tentative="1">
      <w:start w:val="1"/>
      <w:numFmt w:val="bullet"/>
      <w:lvlText w:val=""/>
      <w:lvlJc w:val="left"/>
      <w:pPr>
        <w:tabs>
          <w:tab w:val="num" w:pos="3600"/>
        </w:tabs>
        <w:ind w:left="3600" w:hanging="360"/>
      </w:pPr>
      <w:rPr>
        <w:rFonts w:ascii="Symbol" w:hAnsi="Symbol" w:hint="default"/>
      </w:rPr>
    </w:lvl>
    <w:lvl w:ilvl="5" w:tplc="99B086DA" w:tentative="1">
      <w:start w:val="1"/>
      <w:numFmt w:val="bullet"/>
      <w:lvlText w:val=""/>
      <w:lvlJc w:val="left"/>
      <w:pPr>
        <w:tabs>
          <w:tab w:val="num" w:pos="4320"/>
        </w:tabs>
        <w:ind w:left="4320" w:hanging="360"/>
      </w:pPr>
      <w:rPr>
        <w:rFonts w:ascii="Symbol" w:hAnsi="Symbol" w:hint="default"/>
      </w:rPr>
    </w:lvl>
    <w:lvl w:ilvl="6" w:tplc="F31E599E" w:tentative="1">
      <w:start w:val="1"/>
      <w:numFmt w:val="bullet"/>
      <w:lvlText w:val=""/>
      <w:lvlJc w:val="left"/>
      <w:pPr>
        <w:tabs>
          <w:tab w:val="num" w:pos="5040"/>
        </w:tabs>
        <w:ind w:left="5040" w:hanging="360"/>
      </w:pPr>
      <w:rPr>
        <w:rFonts w:ascii="Symbol" w:hAnsi="Symbol" w:hint="default"/>
      </w:rPr>
    </w:lvl>
    <w:lvl w:ilvl="7" w:tplc="78EA3098" w:tentative="1">
      <w:start w:val="1"/>
      <w:numFmt w:val="bullet"/>
      <w:lvlText w:val=""/>
      <w:lvlJc w:val="left"/>
      <w:pPr>
        <w:tabs>
          <w:tab w:val="num" w:pos="5760"/>
        </w:tabs>
        <w:ind w:left="5760" w:hanging="360"/>
      </w:pPr>
      <w:rPr>
        <w:rFonts w:ascii="Symbol" w:hAnsi="Symbol" w:hint="default"/>
      </w:rPr>
    </w:lvl>
    <w:lvl w:ilvl="8" w:tplc="B612776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0403180"/>
    <w:multiLevelType w:val="hybridMultilevel"/>
    <w:tmpl w:val="50BA6B9E"/>
    <w:lvl w:ilvl="0" w:tplc="2272F1B8">
      <w:start w:val="1"/>
      <w:numFmt w:val="bullet"/>
      <w:lvlText w:val=""/>
      <w:lvlJc w:val="left"/>
      <w:pPr>
        <w:tabs>
          <w:tab w:val="num" w:pos="720"/>
        </w:tabs>
        <w:ind w:left="720" w:hanging="360"/>
      </w:pPr>
      <w:rPr>
        <w:rFonts w:ascii="Symbol" w:hAnsi="Symbol" w:hint="default"/>
      </w:rPr>
    </w:lvl>
    <w:lvl w:ilvl="1" w:tplc="C5303BD2" w:tentative="1">
      <w:start w:val="1"/>
      <w:numFmt w:val="bullet"/>
      <w:lvlText w:val=""/>
      <w:lvlJc w:val="left"/>
      <w:pPr>
        <w:tabs>
          <w:tab w:val="num" w:pos="1440"/>
        </w:tabs>
        <w:ind w:left="1440" w:hanging="360"/>
      </w:pPr>
      <w:rPr>
        <w:rFonts w:ascii="Symbol" w:hAnsi="Symbol" w:hint="default"/>
      </w:rPr>
    </w:lvl>
    <w:lvl w:ilvl="2" w:tplc="629C59BE" w:tentative="1">
      <w:start w:val="1"/>
      <w:numFmt w:val="bullet"/>
      <w:lvlText w:val=""/>
      <w:lvlJc w:val="left"/>
      <w:pPr>
        <w:tabs>
          <w:tab w:val="num" w:pos="2160"/>
        </w:tabs>
        <w:ind w:left="2160" w:hanging="360"/>
      </w:pPr>
      <w:rPr>
        <w:rFonts w:ascii="Symbol" w:hAnsi="Symbol" w:hint="default"/>
      </w:rPr>
    </w:lvl>
    <w:lvl w:ilvl="3" w:tplc="3D7C2A16" w:tentative="1">
      <w:start w:val="1"/>
      <w:numFmt w:val="bullet"/>
      <w:lvlText w:val=""/>
      <w:lvlJc w:val="left"/>
      <w:pPr>
        <w:tabs>
          <w:tab w:val="num" w:pos="2880"/>
        </w:tabs>
        <w:ind w:left="2880" w:hanging="360"/>
      </w:pPr>
      <w:rPr>
        <w:rFonts w:ascii="Symbol" w:hAnsi="Symbol" w:hint="default"/>
      </w:rPr>
    </w:lvl>
    <w:lvl w:ilvl="4" w:tplc="D8909926" w:tentative="1">
      <w:start w:val="1"/>
      <w:numFmt w:val="bullet"/>
      <w:lvlText w:val=""/>
      <w:lvlJc w:val="left"/>
      <w:pPr>
        <w:tabs>
          <w:tab w:val="num" w:pos="3600"/>
        </w:tabs>
        <w:ind w:left="3600" w:hanging="360"/>
      </w:pPr>
      <w:rPr>
        <w:rFonts w:ascii="Symbol" w:hAnsi="Symbol" w:hint="default"/>
      </w:rPr>
    </w:lvl>
    <w:lvl w:ilvl="5" w:tplc="EA86A4CA" w:tentative="1">
      <w:start w:val="1"/>
      <w:numFmt w:val="bullet"/>
      <w:lvlText w:val=""/>
      <w:lvlJc w:val="left"/>
      <w:pPr>
        <w:tabs>
          <w:tab w:val="num" w:pos="4320"/>
        </w:tabs>
        <w:ind w:left="4320" w:hanging="360"/>
      </w:pPr>
      <w:rPr>
        <w:rFonts w:ascii="Symbol" w:hAnsi="Symbol" w:hint="default"/>
      </w:rPr>
    </w:lvl>
    <w:lvl w:ilvl="6" w:tplc="44A040BA" w:tentative="1">
      <w:start w:val="1"/>
      <w:numFmt w:val="bullet"/>
      <w:lvlText w:val=""/>
      <w:lvlJc w:val="left"/>
      <w:pPr>
        <w:tabs>
          <w:tab w:val="num" w:pos="5040"/>
        </w:tabs>
        <w:ind w:left="5040" w:hanging="360"/>
      </w:pPr>
      <w:rPr>
        <w:rFonts w:ascii="Symbol" w:hAnsi="Symbol" w:hint="default"/>
      </w:rPr>
    </w:lvl>
    <w:lvl w:ilvl="7" w:tplc="6D98DC84" w:tentative="1">
      <w:start w:val="1"/>
      <w:numFmt w:val="bullet"/>
      <w:lvlText w:val=""/>
      <w:lvlJc w:val="left"/>
      <w:pPr>
        <w:tabs>
          <w:tab w:val="num" w:pos="5760"/>
        </w:tabs>
        <w:ind w:left="5760" w:hanging="360"/>
      </w:pPr>
      <w:rPr>
        <w:rFonts w:ascii="Symbol" w:hAnsi="Symbol" w:hint="default"/>
      </w:rPr>
    </w:lvl>
    <w:lvl w:ilvl="8" w:tplc="7312EFE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C7E677D"/>
    <w:multiLevelType w:val="hybridMultilevel"/>
    <w:tmpl w:val="F7201D50"/>
    <w:lvl w:ilvl="0" w:tplc="E16C8F48">
      <w:start w:val="1"/>
      <w:numFmt w:val="bullet"/>
      <w:lvlText w:val=""/>
      <w:lvlJc w:val="left"/>
      <w:pPr>
        <w:tabs>
          <w:tab w:val="num" w:pos="720"/>
        </w:tabs>
        <w:ind w:left="720" w:hanging="360"/>
      </w:pPr>
      <w:rPr>
        <w:rFonts w:ascii="Symbol" w:hAnsi="Symbol" w:hint="default"/>
      </w:rPr>
    </w:lvl>
    <w:lvl w:ilvl="1" w:tplc="3790FAE4" w:tentative="1">
      <w:start w:val="1"/>
      <w:numFmt w:val="bullet"/>
      <w:lvlText w:val=""/>
      <w:lvlJc w:val="left"/>
      <w:pPr>
        <w:tabs>
          <w:tab w:val="num" w:pos="1440"/>
        </w:tabs>
        <w:ind w:left="1440" w:hanging="360"/>
      </w:pPr>
      <w:rPr>
        <w:rFonts w:ascii="Symbol" w:hAnsi="Symbol" w:hint="default"/>
      </w:rPr>
    </w:lvl>
    <w:lvl w:ilvl="2" w:tplc="A8823848" w:tentative="1">
      <w:start w:val="1"/>
      <w:numFmt w:val="bullet"/>
      <w:lvlText w:val=""/>
      <w:lvlJc w:val="left"/>
      <w:pPr>
        <w:tabs>
          <w:tab w:val="num" w:pos="2160"/>
        </w:tabs>
        <w:ind w:left="2160" w:hanging="360"/>
      </w:pPr>
      <w:rPr>
        <w:rFonts w:ascii="Symbol" w:hAnsi="Symbol" w:hint="default"/>
      </w:rPr>
    </w:lvl>
    <w:lvl w:ilvl="3" w:tplc="93EC289E" w:tentative="1">
      <w:start w:val="1"/>
      <w:numFmt w:val="bullet"/>
      <w:lvlText w:val=""/>
      <w:lvlJc w:val="left"/>
      <w:pPr>
        <w:tabs>
          <w:tab w:val="num" w:pos="2880"/>
        </w:tabs>
        <w:ind w:left="2880" w:hanging="360"/>
      </w:pPr>
      <w:rPr>
        <w:rFonts w:ascii="Symbol" w:hAnsi="Symbol" w:hint="default"/>
      </w:rPr>
    </w:lvl>
    <w:lvl w:ilvl="4" w:tplc="944A532A" w:tentative="1">
      <w:start w:val="1"/>
      <w:numFmt w:val="bullet"/>
      <w:lvlText w:val=""/>
      <w:lvlJc w:val="left"/>
      <w:pPr>
        <w:tabs>
          <w:tab w:val="num" w:pos="3600"/>
        </w:tabs>
        <w:ind w:left="3600" w:hanging="360"/>
      </w:pPr>
      <w:rPr>
        <w:rFonts w:ascii="Symbol" w:hAnsi="Symbol" w:hint="default"/>
      </w:rPr>
    </w:lvl>
    <w:lvl w:ilvl="5" w:tplc="E7D6A81A" w:tentative="1">
      <w:start w:val="1"/>
      <w:numFmt w:val="bullet"/>
      <w:lvlText w:val=""/>
      <w:lvlJc w:val="left"/>
      <w:pPr>
        <w:tabs>
          <w:tab w:val="num" w:pos="4320"/>
        </w:tabs>
        <w:ind w:left="4320" w:hanging="360"/>
      </w:pPr>
      <w:rPr>
        <w:rFonts w:ascii="Symbol" w:hAnsi="Symbol" w:hint="default"/>
      </w:rPr>
    </w:lvl>
    <w:lvl w:ilvl="6" w:tplc="7ADA8E3C" w:tentative="1">
      <w:start w:val="1"/>
      <w:numFmt w:val="bullet"/>
      <w:lvlText w:val=""/>
      <w:lvlJc w:val="left"/>
      <w:pPr>
        <w:tabs>
          <w:tab w:val="num" w:pos="5040"/>
        </w:tabs>
        <w:ind w:left="5040" w:hanging="360"/>
      </w:pPr>
      <w:rPr>
        <w:rFonts w:ascii="Symbol" w:hAnsi="Symbol" w:hint="default"/>
      </w:rPr>
    </w:lvl>
    <w:lvl w:ilvl="7" w:tplc="1BF2608A" w:tentative="1">
      <w:start w:val="1"/>
      <w:numFmt w:val="bullet"/>
      <w:lvlText w:val=""/>
      <w:lvlJc w:val="left"/>
      <w:pPr>
        <w:tabs>
          <w:tab w:val="num" w:pos="5760"/>
        </w:tabs>
        <w:ind w:left="5760" w:hanging="360"/>
      </w:pPr>
      <w:rPr>
        <w:rFonts w:ascii="Symbol" w:hAnsi="Symbol" w:hint="default"/>
      </w:rPr>
    </w:lvl>
    <w:lvl w:ilvl="8" w:tplc="0BA40E7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38B6379"/>
    <w:multiLevelType w:val="multilevel"/>
    <w:tmpl w:val="6CB85F68"/>
    <w:lvl w:ilvl="0">
      <w:start w:val="1"/>
      <w:numFmt w:val="decimal"/>
      <w:suff w:val="space"/>
      <w:lvlText w:val="%1."/>
      <w:lvlJc w:val="left"/>
      <w:pPr>
        <w:ind w:left="-288"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nothing"/>
      <w:lvlText w:val="%1.%2"/>
      <w:lvlJc w:val="left"/>
      <w:pPr>
        <w:ind w:left="680" w:hanging="680"/>
      </w:pPr>
      <w:rPr>
        <w:rFonts w:hint="default"/>
      </w:rPr>
    </w:lvl>
    <w:lvl w:ilvl="2">
      <w:start w:val="1"/>
      <w:numFmt w:val="decimal"/>
      <w:suff w:val="nothing"/>
      <w:lvlText w:val="%1.%2.%3"/>
      <w:lvlJc w:val="left"/>
      <w:pPr>
        <w:ind w:left="567" w:hanging="567"/>
      </w:pPr>
      <w:rPr>
        <w:rFonts w:hint="default"/>
      </w:rPr>
    </w:lvl>
    <w:lvl w:ilvl="3">
      <w:start w:val="1"/>
      <w:numFmt w:val="none"/>
      <w:suff w:val="nothing"/>
      <w:lvlText w:val=""/>
      <w:lvlJc w:val="left"/>
      <w:pPr>
        <w:ind w:left="-288" w:firstLine="0"/>
      </w:pPr>
      <w:rPr>
        <w:rFonts w:hint="default"/>
      </w:rPr>
    </w:lvl>
    <w:lvl w:ilvl="4">
      <w:start w:val="1"/>
      <w:numFmt w:val="none"/>
      <w:suff w:val="nothing"/>
      <w:lvlText w:val=""/>
      <w:lvlJc w:val="left"/>
      <w:pPr>
        <w:ind w:left="-288" w:firstLine="0"/>
      </w:pPr>
      <w:rPr>
        <w:rFonts w:hint="default"/>
      </w:rPr>
    </w:lvl>
    <w:lvl w:ilvl="5">
      <w:start w:val="1"/>
      <w:numFmt w:val="none"/>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31" w15:restartNumberingAfterBreak="0">
    <w:nsid w:val="77A00EE4"/>
    <w:multiLevelType w:val="hybridMultilevel"/>
    <w:tmpl w:val="CA64E7FA"/>
    <w:lvl w:ilvl="0" w:tplc="09D0B0C8">
      <w:start w:val="1"/>
      <w:numFmt w:val="bullet"/>
      <w:lvlText w:val=""/>
      <w:lvlJc w:val="left"/>
      <w:pPr>
        <w:tabs>
          <w:tab w:val="num" w:pos="720"/>
        </w:tabs>
        <w:ind w:left="720" w:hanging="360"/>
      </w:pPr>
      <w:rPr>
        <w:rFonts w:ascii="Symbol" w:hAnsi="Symbol" w:hint="default"/>
      </w:rPr>
    </w:lvl>
    <w:lvl w:ilvl="1" w:tplc="5E1CB674" w:tentative="1">
      <w:start w:val="1"/>
      <w:numFmt w:val="bullet"/>
      <w:lvlText w:val=""/>
      <w:lvlJc w:val="left"/>
      <w:pPr>
        <w:tabs>
          <w:tab w:val="num" w:pos="1440"/>
        </w:tabs>
        <w:ind w:left="1440" w:hanging="360"/>
      </w:pPr>
      <w:rPr>
        <w:rFonts w:ascii="Symbol" w:hAnsi="Symbol" w:hint="default"/>
      </w:rPr>
    </w:lvl>
    <w:lvl w:ilvl="2" w:tplc="EED89450" w:tentative="1">
      <w:start w:val="1"/>
      <w:numFmt w:val="bullet"/>
      <w:lvlText w:val=""/>
      <w:lvlJc w:val="left"/>
      <w:pPr>
        <w:tabs>
          <w:tab w:val="num" w:pos="2160"/>
        </w:tabs>
        <w:ind w:left="2160" w:hanging="360"/>
      </w:pPr>
      <w:rPr>
        <w:rFonts w:ascii="Symbol" w:hAnsi="Symbol" w:hint="default"/>
      </w:rPr>
    </w:lvl>
    <w:lvl w:ilvl="3" w:tplc="6E506EEC" w:tentative="1">
      <w:start w:val="1"/>
      <w:numFmt w:val="bullet"/>
      <w:lvlText w:val=""/>
      <w:lvlJc w:val="left"/>
      <w:pPr>
        <w:tabs>
          <w:tab w:val="num" w:pos="2880"/>
        </w:tabs>
        <w:ind w:left="2880" w:hanging="360"/>
      </w:pPr>
      <w:rPr>
        <w:rFonts w:ascii="Symbol" w:hAnsi="Symbol" w:hint="default"/>
      </w:rPr>
    </w:lvl>
    <w:lvl w:ilvl="4" w:tplc="F4621DAC" w:tentative="1">
      <w:start w:val="1"/>
      <w:numFmt w:val="bullet"/>
      <w:lvlText w:val=""/>
      <w:lvlJc w:val="left"/>
      <w:pPr>
        <w:tabs>
          <w:tab w:val="num" w:pos="3600"/>
        </w:tabs>
        <w:ind w:left="3600" w:hanging="360"/>
      </w:pPr>
      <w:rPr>
        <w:rFonts w:ascii="Symbol" w:hAnsi="Symbol" w:hint="default"/>
      </w:rPr>
    </w:lvl>
    <w:lvl w:ilvl="5" w:tplc="A50A145C" w:tentative="1">
      <w:start w:val="1"/>
      <w:numFmt w:val="bullet"/>
      <w:lvlText w:val=""/>
      <w:lvlJc w:val="left"/>
      <w:pPr>
        <w:tabs>
          <w:tab w:val="num" w:pos="4320"/>
        </w:tabs>
        <w:ind w:left="4320" w:hanging="360"/>
      </w:pPr>
      <w:rPr>
        <w:rFonts w:ascii="Symbol" w:hAnsi="Symbol" w:hint="default"/>
      </w:rPr>
    </w:lvl>
    <w:lvl w:ilvl="6" w:tplc="59BE2FFC" w:tentative="1">
      <w:start w:val="1"/>
      <w:numFmt w:val="bullet"/>
      <w:lvlText w:val=""/>
      <w:lvlJc w:val="left"/>
      <w:pPr>
        <w:tabs>
          <w:tab w:val="num" w:pos="5040"/>
        </w:tabs>
        <w:ind w:left="5040" w:hanging="360"/>
      </w:pPr>
      <w:rPr>
        <w:rFonts w:ascii="Symbol" w:hAnsi="Symbol" w:hint="default"/>
      </w:rPr>
    </w:lvl>
    <w:lvl w:ilvl="7" w:tplc="3E2A5E86" w:tentative="1">
      <w:start w:val="1"/>
      <w:numFmt w:val="bullet"/>
      <w:lvlText w:val=""/>
      <w:lvlJc w:val="left"/>
      <w:pPr>
        <w:tabs>
          <w:tab w:val="num" w:pos="5760"/>
        </w:tabs>
        <w:ind w:left="5760" w:hanging="360"/>
      </w:pPr>
      <w:rPr>
        <w:rFonts w:ascii="Symbol" w:hAnsi="Symbol" w:hint="default"/>
      </w:rPr>
    </w:lvl>
    <w:lvl w:ilvl="8" w:tplc="ADAAF73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9BA320B"/>
    <w:multiLevelType w:val="hybridMultilevel"/>
    <w:tmpl w:val="BE5EC702"/>
    <w:lvl w:ilvl="0" w:tplc="32320318">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3" w15:restartNumberingAfterBreak="0">
    <w:nsid w:val="7BFE23B6"/>
    <w:multiLevelType w:val="multilevel"/>
    <w:tmpl w:val="04E41ECC"/>
    <w:styleLink w:val="111111"/>
    <w:lvl w:ilvl="0">
      <w:start w:val="1"/>
      <w:numFmt w:val="decimal"/>
      <w:pStyle w:val="NoSpac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EB24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33"/>
  </w:num>
  <w:num w:numId="3">
    <w:abstractNumId w:val="14"/>
  </w:num>
  <w:num w:numId="4">
    <w:abstractNumId w:val="15"/>
  </w:num>
  <w:num w:numId="5">
    <w:abstractNumId w:val="11"/>
  </w:num>
  <w:num w:numId="6">
    <w:abstractNumId w:val="30"/>
  </w:num>
  <w:num w:numId="7">
    <w:abstractNumId w:val="17"/>
  </w:num>
  <w:num w:numId="8">
    <w:abstractNumId w:val="24"/>
  </w:num>
  <w:num w:numId="9">
    <w:abstractNumId w:val="18"/>
  </w:num>
  <w:num w:numId="10">
    <w:abstractNumId w:val="34"/>
  </w:num>
  <w:num w:numId="11">
    <w:abstractNumId w:val="19"/>
  </w:num>
  <w:num w:numId="12">
    <w:abstractNumId w:val="13"/>
  </w:num>
  <w:num w:numId="13">
    <w:abstractNumId w:val="12"/>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21"/>
  </w:num>
  <w:num w:numId="25">
    <w:abstractNumId w:val="29"/>
  </w:num>
  <w:num w:numId="26">
    <w:abstractNumId w:val="31"/>
  </w:num>
  <w:num w:numId="27">
    <w:abstractNumId w:val="25"/>
  </w:num>
  <w:num w:numId="28">
    <w:abstractNumId w:val="28"/>
  </w:num>
  <w:num w:numId="29">
    <w:abstractNumId w:val="27"/>
  </w:num>
  <w:num w:numId="30">
    <w:abstractNumId w:val="10"/>
  </w:num>
  <w:num w:numId="31">
    <w:abstractNumId w:val="20"/>
  </w:num>
  <w:num w:numId="32">
    <w:abstractNumId w:val="16"/>
  </w:num>
  <w:num w:numId="33">
    <w:abstractNumId w:val="22"/>
  </w:num>
  <w:num w:numId="34">
    <w:abstractNumId w:val="15"/>
  </w:num>
  <w:num w:numId="35">
    <w:abstractNumId w:val="15"/>
  </w:num>
  <w:num w:numId="36">
    <w:abstractNumId w:val="15"/>
  </w:num>
  <w:num w:numId="37">
    <w:abstractNumId w:val="15"/>
  </w:num>
  <w:num w:numId="38">
    <w:abstractNumId w:val="15"/>
  </w:num>
  <w:num w:numId="39">
    <w:abstractNumId w:val="32"/>
  </w:num>
  <w:num w:numId="40">
    <w:abstractNumId w:val="32"/>
    <w:lvlOverride w:ilvl="0">
      <w:startOverride w:val="1"/>
    </w:lvlOverride>
  </w:num>
  <w:num w:numId="41">
    <w:abstractNumId w:val="26"/>
  </w:num>
  <w:num w:numId="42">
    <w:abstractNumId w:val="26"/>
  </w:num>
  <w:num w:numId="43">
    <w:abstractNumId w:val="26"/>
  </w:num>
  <w:num w:numId="4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A9"/>
    <w:rsid w:val="00010561"/>
    <w:rsid w:val="000152ED"/>
    <w:rsid w:val="00017D27"/>
    <w:rsid w:val="0002560D"/>
    <w:rsid w:val="00035758"/>
    <w:rsid w:val="000361A9"/>
    <w:rsid w:val="0005293C"/>
    <w:rsid w:val="0005313F"/>
    <w:rsid w:val="000605FB"/>
    <w:rsid w:val="00066257"/>
    <w:rsid w:val="00067EF1"/>
    <w:rsid w:val="000849A9"/>
    <w:rsid w:val="00087D85"/>
    <w:rsid w:val="000A21E2"/>
    <w:rsid w:val="000B09A5"/>
    <w:rsid w:val="000C2F86"/>
    <w:rsid w:val="000D3AD3"/>
    <w:rsid w:val="000F17BE"/>
    <w:rsid w:val="000F5429"/>
    <w:rsid w:val="0012061D"/>
    <w:rsid w:val="00124651"/>
    <w:rsid w:val="00124E45"/>
    <w:rsid w:val="001409E0"/>
    <w:rsid w:val="001477B8"/>
    <w:rsid w:val="00150675"/>
    <w:rsid w:val="00150DFA"/>
    <w:rsid w:val="001824ED"/>
    <w:rsid w:val="001831BB"/>
    <w:rsid w:val="001839CF"/>
    <w:rsid w:val="001910E4"/>
    <w:rsid w:val="001A4072"/>
    <w:rsid w:val="001B0E1D"/>
    <w:rsid w:val="001B389F"/>
    <w:rsid w:val="001B4077"/>
    <w:rsid w:val="001B407D"/>
    <w:rsid w:val="001C448C"/>
    <w:rsid w:val="001C6C4F"/>
    <w:rsid w:val="001D378E"/>
    <w:rsid w:val="001D6272"/>
    <w:rsid w:val="001D6563"/>
    <w:rsid w:val="001E6EA4"/>
    <w:rsid w:val="001F5DB7"/>
    <w:rsid w:val="001F6C6D"/>
    <w:rsid w:val="00206C7F"/>
    <w:rsid w:val="0021282B"/>
    <w:rsid w:val="00213300"/>
    <w:rsid w:val="002176D5"/>
    <w:rsid w:val="00217DB1"/>
    <w:rsid w:val="00222386"/>
    <w:rsid w:val="00222578"/>
    <w:rsid w:val="00222761"/>
    <w:rsid w:val="00232FFA"/>
    <w:rsid w:val="002409AA"/>
    <w:rsid w:val="00241FA4"/>
    <w:rsid w:val="00244D4F"/>
    <w:rsid w:val="00251271"/>
    <w:rsid w:val="00254912"/>
    <w:rsid w:val="00254FF7"/>
    <w:rsid w:val="00256450"/>
    <w:rsid w:val="0026109D"/>
    <w:rsid w:val="002643E0"/>
    <w:rsid w:val="00264BD0"/>
    <w:rsid w:val="0029215E"/>
    <w:rsid w:val="002929C2"/>
    <w:rsid w:val="00294B6B"/>
    <w:rsid w:val="002A29DF"/>
    <w:rsid w:val="002A5E01"/>
    <w:rsid w:val="002B152A"/>
    <w:rsid w:val="002B69D3"/>
    <w:rsid w:val="002D20AE"/>
    <w:rsid w:val="002D252E"/>
    <w:rsid w:val="003006E8"/>
    <w:rsid w:val="00311E16"/>
    <w:rsid w:val="00316EC5"/>
    <w:rsid w:val="00320D0A"/>
    <w:rsid w:val="00322B30"/>
    <w:rsid w:val="00331223"/>
    <w:rsid w:val="00335C33"/>
    <w:rsid w:val="003448AA"/>
    <w:rsid w:val="00352D07"/>
    <w:rsid w:val="003565AF"/>
    <w:rsid w:val="003656FC"/>
    <w:rsid w:val="00367374"/>
    <w:rsid w:val="00372434"/>
    <w:rsid w:val="00374452"/>
    <w:rsid w:val="0037793D"/>
    <w:rsid w:val="0038764C"/>
    <w:rsid w:val="003A781D"/>
    <w:rsid w:val="003C74DE"/>
    <w:rsid w:val="003D588A"/>
    <w:rsid w:val="003E0C00"/>
    <w:rsid w:val="003F2591"/>
    <w:rsid w:val="003F322E"/>
    <w:rsid w:val="003F3344"/>
    <w:rsid w:val="003F3599"/>
    <w:rsid w:val="00410314"/>
    <w:rsid w:val="00421FFD"/>
    <w:rsid w:val="004234E1"/>
    <w:rsid w:val="004274F0"/>
    <w:rsid w:val="00427F53"/>
    <w:rsid w:val="00431665"/>
    <w:rsid w:val="004347CB"/>
    <w:rsid w:val="0044720F"/>
    <w:rsid w:val="00451083"/>
    <w:rsid w:val="00454534"/>
    <w:rsid w:val="0045491C"/>
    <w:rsid w:val="00456137"/>
    <w:rsid w:val="00461018"/>
    <w:rsid w:val="00462A19"/>
    <w:rsid w:val="00465A49"/>
    <w:rsid w:val="0046687D"/>
    <w:rsid w:val="00476CC0"/>
    <w:rsid w:val="00477372"/>
    <w:rsid w:val="004866CD"/>
    <w:rsid w:val="00493D9B"/>
    <w:rsid w:val="004A1072"/>
    <w:rsid w:val="004A2015"/>
    <w:rsid w:val="004B3C66"/>
    <w:rsid w:val="004C198B"/>
    <w:rsid w:val="004C7E34"/>
    <w:rsid w:val="004D1F12"/>
    <w:rsid w:val="004D61FE"/>
    <w:rsid w:val="004D65A9"/>
    <w:rsid w:val="004F2618"/>
    <w:rsid w:val="004F437D"/>
    <w:rsid w:val="00503037"/>
    <w:rsid w:val="00510FF4"/>
    <w:rsid w:val="00515690"/>
    <w:rsid w:val="005252F0"/>
    <w:rsid w:val="00531A3F"/>
    <w:rsid w:val="00531EF4"/>
    <w:rsid w:val="00537420"/>
    <w:rsid w:val="00546EFF"/>
    <w:rsid w:val="005545C1"/>
    <w:rsid w:val="0056436B"/>
    <w:rsid w:val="00565CEC"/>
    <w:rsid w:val="00584FFB"/>
    <w:rsid w:val="005856BC"/>
    <w:rsid w:val="00592990"/>
    <w:rsid w:val="005A5034"/>
    <w:rsid w:val="005B1A28"/>
    <w:rsid w:val="005B6E09"/>
    <w:rsid w:val="005B7CFF"/>
    <w:rsid w:val="005C2218"/>
    <w:rsid w:val="005C2543"/>
    <w:rsid w:val="005D0EB3"/>
    <w:rsid w:val="005F00F2"/>
    <w:rsid w:val="005F0821"/>
    <w:rsid w:val="005F23B2"/>
    <w:rsid w:val="006000B6"/>
    <w:rsid w:val="00601B36"/>
    <w:rsid w:val="00611071"/>
    <w:rsid w:val="00615688"/>
    <w:rsid w:val="00616801"/>
    <w:rsid w:val="0064078D"/>
    <w:rsid w:val="006448EB"/>
    <w:rsid w:val="00644D97"/>
    <w:rsid w:val="006517A3"/>
    <w:rsid w:val="006519AC"/>
    <w:rsid w:val="0065481D"/>
    <w:rsid w:val="00654B06"/>
    <w:rsid w:val="00655147"/>
    <w:rsid w:val="006576EA"/>
    <w:rsid w:val="00680C27"/>
    <w:rsid w:val="00686A65"/>
    <w:rsid w:val="006873D6"/>
    <w:rsid w:val="006940BD"/>
    <w:rsid w:val="006A01A2"/>
    <w:rsid w:val="006A1B23"/>
    <w:rsid w:val="006A4233"/>
    <w:rsid w:val="006A5E3D"/>
    <w:rsid w:val="006C070D"/>
    <w:rsid w:val="006C6F3E"/>
    <w:rsid w:val="006D7CAE"/>
    <w:rsid w:val="00700E40"/>
    <w:rsid w:val="007013CF"/>
    <w:rsid w:val="00704FCC"/>
    <w:rsid w:val="00706C2D"/>
    <w:rsid w:val="00706D72"/>
    <w:rsid w:val="007130DC"/>
    <w:rsid w:val="007200D7"/>
    <w:rsid w:val="00725A8C"/>
    <w:rsid w:val="00743AA1"/>
    <w:rsid w:val="00745260"/>
    <w:rsid w:val="007674F4"/>
    <w:rsid w:val="00775717"/>
    <w:rsid w:val="0077666D"/>
    <w:rsid w:val="00785498"/>
    <w:rsid w:val="0078560A"/>
    <w:rsid w:val="00790A40"/>
    <w:rsid w:val="007B3C9C"/>
    <w:rsid w:val="007B671C"/>
    <w:rsid w:val="007D4CC3"/>
    <w:rsid w:val="007D6356"/>
    <w:rsid w:val="007F5CCB"/>
    <w:rsid w:val="008031AA"/>
    <w:rsid w:val="00813DD4"/>
    <w:rsid w:val="00814C95"/>
    <w:rsid w:val="0082155F"/>
    <w:rsid w:val="008271B8"/>
    <w:rsid w:val="008362F3"/>
    <w:rsid w:val="00841F6D"/>
    <w:rsid w:val="008711CC"/>
    <w:rsid w:val="00871A79"/>
    <w:rsid w:val="00873F56"/>
    <w:rsid w:val="0088081C"/>
    <w:rsid w:val="0088355E"/>
    <w:rsid w:val="008972F9"/>
    <w:rsid w:val="008A12C6"/>
    <w:rsid w:val="008B1A80"/>
    <w:rsid w:val="008B2D62"/>
    <w:rsid w:val="008C632F"/>
    <w:rsid w:val="008E0601"/>
    <w:rsid w:val="008E0981"/>
    <w:rsid w:val="008E0BDD"/>
    <w:rsid w:val="008E1009"/>
    <w:rsid w:val="008F099D"/>
    <w:rsid w:val="008F13BB"/>
    <w:rsid w:val="00907A0A"/>
    <w:rsid w:val="00917029"/>
    <w:rsid w:val="00931DC7"/>
    <w:rsid w:val="009325C8"/>
    <w:rsid w:val="00932866"/>
    <w:rsid w:val="00932F13"/>
    <w:rsid w:val="00946D00"/>
    <w:rsid w:val="00954172"/>
    <w:rsid w:val="009568C6"/>
    <w:rsid w:val="00956C3B"/>
    <w:rsid w:val="009624D2"/>
    <w:rsid w:val="009708AF"/>
    <w:rsid w:val="009715AF"/>
    <w:rsid w:val="00981BEB"/>
    <w:rsid w:val="009827EC"/>
    <w:rsid w:val="00982932"/>
    <w:rsid w:val="00986311"/>
    <w:rsid w:val="009B429A"/>
    <w:rsid w:val="009B4AC0"/>
    <w:rsid w:val="009B5AD9"/>
    <w:rsid w:val="009C6928"/>
    <w:rsid w:val="009E0731"/>
    <w:rsid w:val="009E073F"/>
    <w:rsid w:val="009E1BA5"/>
    <w:rsid w:val="009E210D"/>
    <w:rsid w:val="009F4811"/>
    <w:rsid w:val="009F5E34"/>
    <w:rsid w:val="009F745B"/>
    <w:rsid w:val="00A07CDB"/>
    <w:rsid w:val="00A17A54"/>
    <w:rsid w:val="00A201C4"/>
    <w:rsid w:val="00A248B9"/>
    <w:rsid w:val="00A24D7F"/>
    <w:rsid w:val="00A31ADF"/>
    <w:rsid w:val="00A35159"/>
    <w:rsid w:val="00A42B0D"/>
    <w:rsid w:val="00A51552"/>
    <w:rsid w:val="00A53686"/>
    <w:rsid w:val="00A62209"/>
    <w:rsid w:val="00A72A52"/>
    <w:rsid w:val="00A74141"/>
    <w:rsid w:val="00A7416C"/>
    <w:rsid w:val="00A807C2"/>
    <w:rsid w:val="00A81B84"/>
    <w:rsid w:val="00A911F9"/>
    <w:rsid w:val="00A95950"/>
    <w:rsid w:val="00AB76C7"/>
    <w:rsid w:val="00AC3EDF"/>
    <w:rsid w:val="00AC4453"/>
    <w:rsid w:val="00AD28F4"/>
    <w:rsid w:val="00AD3598"/>
    <w:rsid w:val="00AE02E4"/>
    <w:rsid w:val="00AE5383"/>
    <w:rsid w:val="00AF3BA4"/>
    <w:rsid w:val="00B05245"/>
    <w:rsid w:val="00B132EB"/>
    <w:rsid w:val="00B16A6D"/>
    <w:rsid w:val="00B26AC3"/>
    <w:rsid w:val="00B4696F"/>
    <w:rsid w:val="00B50764"/>
    <w:rsid w:val="00B52F9B"/>
    <w:rsid w:val="00B55F04"/>
    <w:rsid w:val="00B648BA"/>
    <w:rsid w:val="00B65CC4"/>
    <w:rsid w:val="00B72F42"/>
    <w:rsid w:val="00B75BD4"/>
    <w:rsid w:val="00B7692F"/>
    <w:rsid w:val="00B834C7"/>
    <w:rsid w:val="00B843FC"/>
    <w:rsid w:val="00B84DAD"/>
    <w:rsid w:val="00B91FBF"/>
    <w:rsid w:val="00B921D3"/>
    <w:rsid w:val="00BB24BC"/>
    <w:rsid w:val="00BC24FF"/>
    <w:rsid w:val="00BC45DD"/>
    <w:rsid w:val="00BD50D2"/>
    <w:rsid w:val="00BE22A7"/>
    <w:rsid w:val="00BF2AE5"/>
    <w:rsid w:val="00C05021"/>
    <w:rsid w:val="00C07072"/>
    <w:rsid w:val="00C10898"/>
    <w:rsid w:val="00C15885"/>
    <w:rsid w:val="00C15E6C"/>
    <w:rsid w:val="00C21373"/>
    <w:rsid w:val="00C2392F"/>
    <w:rsid w:val="00C2482C"/>
    <w:rsid w:val="00C310AD"/>
    <w:rsid w:val="00C3503C"/>
    <w:rsid w:val="00C359F7"/>
    <w:rsid w:val="00C401BF"/>
    <w:rsid w:val="00C40F7E"/>
    <w:rsid w:val="00C7051A"/>
    <w:rsid w:val="00C83F34"/>
    <w:rsid w:val="00C854CD"/>
    <w:rsid w:val="00C86C4F"/>
    <w:rsid w:val="00C9074A"/>
    <w:rsid w:val="00CA0287"/>
    <w:rsid w:val="00CA1322"/>
    <w:rsid w:val="00CB779C"/>
    <w:rsid w:val="00CD2FE1"/>
    <w:rsid w:val="00CD4A69"/>
    <w:rsid w:val="00CD57D6"/>
    <w:rsid w:val="00CD7CA6"/>
    <w:rsid w:val="00CE01FB"/>
    <w:rsid w:val="00CE4FA3"/>
    <w:rsid w:val="00CE7C18"/>
    <w:rsid w:val="00CF0C27"/>
    <w:rsid w:val="00D004FB"/>
    <w:rsid w:val="00D06BF0"/>
    <w:rsid w:val="00D170BB"/>
    <w:rsid w:val="00D34321"/>
    <w:rsid w:val="00D46D65"/>
    <w:rsid w:val="00D474DB"/>
    <w:rsid w:val="00D53DFF"/>
    <w:rsid w:val="00D60419"/>
    <w:rsid w:val="00D604DC"/>
    <w:rsid w:val="00D61E28"/>
    <w:rsid w:val="00D71A7E"/>
    <w:rsid w:val="00D902B8"/>
    <w:rsid w:val="00D94631"/>
    <w:rsid w:val="00DA28B5"/>
    <w:rsid w:val="00DA48D9"/>
    <w:rsid w:val="00DB3D03"/>
    <w:rsid w:val="00DB7493"/>
    <w:rsid w:val="00DC0E7B"/>
    <w:rsid w:val="00DC1CDF"/>
    <w:rsid w:val="00DC2A38"/>
    <w:rsid w:val="00DE1AA1"/>
    <w:rsid w:val="00DF2DE1"/>
    <w:rsid w:val="00DF4641"/>
    <w:rsid w:val="00DF7D61"/>
    <w:rsid w:val="00E11CFF"/>
    <w:rsid w:val="00E12AF0"/>
    <w:rsid w:val="00E372F3"/>
    <w:rsid w:val="00E44D5F"/>
    <w:rsid w:val="00E503DB"/>
    <w:rsid w:val="00E74896"/>
    <w:rsid w:val="00E801A1"/>
    <w:rsid w:val="00E871B1"/>
    <w:rsid w:val="00EA079D"/>
    <w:rsid w:val="00EA5EA2"/>
    <w:rsid w:val="00EA7E34"/>
    <w:rsid w:val="00EB01F6"/>
    <w:rsid w:val="00EB78C9"/>
    <w:rsid w:val="00EB7DE5"/>
    <w:rsid w:val="00EC53FF"/>
    <w:rsid w:val="00EF415A"/>
    <w:rsid w:val="00EF588C"/>
    <w:rsid w:val="00F1046A"/>
    <w:rsid w:val="00F1068E"/>
    <w:rsid w:val="00F214CD"/>
    <w:rsid w:val="00F226DE"/>
    <w:rsid w:val="00F37D76"/>
    <w:rsid w:val="00F47B21"/>
    <w:rsid w:val="00F7023A"/>
    <w:rsid w:val="00F705D0"/>
    <w:rsid w:val="00F75F29"/>
    <w:rsid w:val="00F76250"/>
    <w:rsid w:val="00F77BE9"/>
    <w:rsid w:val="00F80F89"/>
    <w:rsid w:val="00F836CA"/>
    <w:rsid w:val="00F86CA9"/>
    <w:rsid w:val="00F91CD5"/>
    <w:rsid w:val="00F94331"/>
    <w:rsid w:val="00F96C0F"/>
    <w:rsid w:val="00FB215A"/>
    <w:rsid w:val="00FB25A1"/>
    <w:rsid w:val="00FB2E64"/>
    <w:rsid w:val="00FB33E6"/>
    <w:rsid w:val="00FB581D"/>
    <w:rsid w:val="00FB584A"/>
    <w:rsid w:val="00FB75A8"/>
    <w:rsid w:val="00FC2E5A"/>
    <w:rsid w:val="00FC61B7"/>
    <w:rsid w:val="00FC7993"/>
    <w:rsid w:val="00FC79E7"/>
    <w:rsid w:val="00FF59E1"/>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D4AB7"/>
  <w15:chartTrackingRefBased/>
  <w15:docId w15:val="{A4BF52A5-EF83-B545-86B5-1AC23517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FC"/>
    <w:pPr>
      <w:bidi/>
      <w:spacing w:before="200" w:line="288" w:lineRule="auto"/>
      <w:contextualSpacing/>
    </w:pPr>
    <w:rPr>
      <w:rFonts w:cstheme="minorHAnsi"/>
      <w:color w:val="262626" w:themeColor="text1" w:themeTint="D9"/>
      <w:sz w:val="21"/>
      <w:szCs w:val="21"/>
    </w:rPr>
  </w:style>
  <w:style w:type="paragraph" w:styleId="Heading1">
    <w:name w:val="heading 1"/>
    <w:basedOn w:val="Normal"/>
    <w:next w:val="Normal"/>
    <w:link w:val="Heading1Char"/>
    <w:autoRedefine/>
    <w:uiPriority w:val="9"/>
    <w:rsid w:val="00D004FB"/>
    <w:pPr>
      <w:numPr>
        <w:numId w:val="4"/>
      </w:numPr>
      <w:spacing w:before="360" w:line="168" w:lineRule="auto"/>
      <w:outlineLvl w:val="0"/>
    </w:pPr>
    <w:rPr>
      <w:rFonts w:asciiTheme="majorHAnsi" w:eastAsiaTheme="majorEastAsia" w:hAnsiTheme="majorHAnsi" w:cstheme="majorBidi"/>
      <w:color w:val="FFFFFF" w:themeColor="background1"/>
      <w:spacing w:val="-10"/>
      <w:kern w:val="28"/>
      <w:sz w:val="64"/>
      <w:szCs w:val="64"/>
    </w:rPr>
  </w:style>
  <w:style w:type="paragraph" w:styleId="Heading2">
    <w:name w:val="heading 2"/>
    <w:next w:val="Normal"/>
    <w:link w:val="Heading2Char"/>
    <w:autoRedefine/>
    <w:uiPriority w:val="9"/>
    <w:unhideWhenUsed/>
    <w:qFormat/>
    <w:rsid w:val="00CF0C27"/>
    <w:pPr>
      <w:keepNext/>
      <w:keepLines/>
      <w:numPr>
        <w:numId w:val="41"/>
      </w:numPr>
      <w:bidi/>
      <w:adjustRightInd w:val="0"/>
      <w:spacing w:before="240"/>
      <w:outlineLvl w:val="1"/>
    </w:pPr>
    <w:rPr>
      <w:rFonts w:eastAsiaTheme="majorEastAsia" w:cstheme="minorHAnsi"/>
      <w:color w:val="134258" w:themeColor="text2"/>
      <w:sz w:val="28"/>
      <w:szCs w:val="28"/>
    </w:rPr>
  </w:style>
  <w:style w:type="paragraph" w:styleId="Heading3">
    <w:name w:val="heading 3"/>
    <w:next w:val="Normal"/>
    <w:link w:val="Heading3Char"/>
    <w:autoRedefine/>
    <w:uiPriority w:val="9"/>
    <w:unhideWhenUsed/>
    <w:qFormat/>
    <w:rsid w:val="005856BC"/>
    <w:pPr>
      <w:keepNext/>
      <w:keepLines/>
      <w:numPr>
        <w:ilvl w:val="2"/>
        <w:numId w:val="4"/>
      </w:numPr>
      <w:bidi/>
      <w:spacing w:before="40"/>
      <w:ind w:left="567"/>
      <w:outlineLvl w:val="2"/>
    </w:pPr>
    <w:rPr>
      <w:rFonts w:ascii="29LT Bukra" w:eastAsiaTheme="majorEastAsia" w:hAnsi="29LT Bukra" w:cs="Univers Next Arabic"/>
      <w:color w:val="158284" w:themeColor="accent2"/>
      <w:sz w:val="22"/>
      <w:szCs w:val="22"/>
    </w:rPr>
  </w:style>
  <w:style w:type="paragraph" w:styleId="Heading4">
    <w:name w:val="heading 4"/>
    <w:basedOn w:val="Normal"/>
    <w:next w:val="Normal"/>
    <w:link w:val="Heading4Char1"/>
    <w:uiPriority w:val="9"/>
    <w:unhideWhenUsed/>
    <w:qFormat/>
    <w:rsid w:val="00E12AF0"/>
    <w:pPr>
      <w:keepNext/>
      <w:keepLines/>
      <w:numPr>
        <w:ilvl w:val="3"/>
        <w:numId w:val="4"/>
      </w:numPr>
      <w:spacing w:before="40"/>
      <w:outlineLvl w:val="3"/>
    </w:pPr>
    <w:rPr>
      <w:rFonts w:ascii="29LT Bukra" w:eastAsiaTheme="majorEastAsia" w:hAnsi="29LT Bukra" w:cs="29LT Bukra"/>
      <w:color w:val="0E3141" w:themeColor="accent1" w:themeShade="BF"/>
    </w:rPr>
  </w:style>
  <w:style w:type="paragraph" w:styleId="Heading5">
    <w:name w:val="heading 5"/>
    <w:basedOn w:val="Normal"/>
    <w:next w:val="Normal"/>
    <w:link w:val="Heading5Char1"/>
    <w:uiPriority w:val="9"/>
    <w:semiHidden/>
    <w:unhideWhenUsed/>
    <w:qFormat/>
    <w:rsid w:val="00E12AF0"/>
    <w:pPr>
      <w:keepNext/>
      <w:keepLines/>
      <w:numPr>
        <w:ilvl w:val="4"/>
        <w:numId w:val="4"/>
      </w:numPr>
      <w:spacing w:before="40"/>
      <w:outlineLvl w:val="4"/>
    </w:pPr>
    <w:rPr>
      <w:rFonts w:eastAsiaTheme="majorEastAsia" w:cstheme="minorBidi"/>
      <w:color w:val="0E3141" w:themeColor="accent1" w:themeShade="BF"/>
    </w:rPr>
  </w:style>
  <w:style w:type="paragraph" w:styleId="Heading6">
    <w:name w:val="heading 6"/>
    <w:basedOn w:val="Normal"/>
    <w:next w:val="Normal"/>
    <w:link w:val="Heading6Char1"/>
    <w:uiPriority w:val="9"/>
    <w:semiHidden/>
    <w:unhideWhenUsed/>
    <w:qFormat/>
    <w:rsid w:val="009E210D"/>
    <w:pPr>
      <w:keepNext/>
      <w:keepLines/>
      <w:numPr>
        <w:ilvl w:val="5"/>
        <w:numId w:val="4"/>
      </w:numPr>
      <w:spacing w:before="40"/>
      <w:outlineLvl w:val="5"/>
    </w:pPr>
    <w:rPr>
      <w:rFonts w:asciiTheme="majorHAnsi" w:eastAsiaTheme="majorEastAsia" w:hAnsiTheme="majorHAnsi" w:cstheme="majorBidi"/>
      <w:color w:val="09202B" w:themeColor="accent1" w:themeShade="7F"/>
    </w:rPr>
  </w:style>
  <w:style w:type="paragraph" w:styleId="Heading7">
    <w:name w:val="heading 7"/>
    <w:basedOn w:val="Normal"/>
    <w:next w:val="Normal"/>
    <w:link w:val="Heading7Char1"/>
    <w:uiPriority w:val="9"/>
    <w:semiHidden/>
    <w:unhideWhenUsed/>
    <w:qFormat/>
    <w:rsid w:val="009E210D"/>
    <w:pPr>
      <w:keepNext/>
      <w:keepLines/>
      <w:numPr>
        <w:ilvl w:val="6"/>
        <w:numId w:val="4"/>
      </w:numPr>
      <w:spacing w:before="40"/>
      <w:outlineLvl w:val="6"/>
    </w:pPr>
    <w:rPr>
      <w:rFonts w:asciiTheme="majorHAnsi" w:eastAsiaTheme="majorEastAsia" w:hAnsiTheme="majorHAnsi" w:cstheme="majorBidi"/>
      <w:i/>
      <w:iCs/>
      <w:color w:val="09202B" w:themeColor="accent1" w:themeShade="7F"/>
    </w:rPr>
  </w:style>
  <w:style w:type="paragraph" w:styleId="Heading8">
    <w:name w:val="heading 8"/>
    <w:basedOn w:val="Normal"/>
    <w:next w:val="Normal"/>
    <w:link w:val="Heading8Char1"/>
    <w:uiPriority w:val="9"/>
    <w:semiHidden/>
    <w:unhideWhenUsed/>
    <w:qFormat/>
    <w:rsid w:val="009E210D"/>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1"/>
    <w:uiPriority w:val="9"/>
    <w:semiHidden/>
    <w:unhideWhenUsed/>
    <w:qFormat/>
    <w:rsid w:val="009E210D"/>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641"/>
    <w:pPr>
      <w:tabs>
        <w:tab w:val="center" w:pos="4680"/>
        <w:tab w:val="right" w:pos="9360"/>
      </w:tabs>
      <w:jc w:val="right"/>
    </w:pPr>
    <w:rPr>
      <w:rFonts w:cs="Univers Next Arabic"/>
      <w:color w:val="000000" w:themeColor="text1"/>
    </w:rPr>
  </w:style>
  <w:style w:type="character" w:customStyle="1" w:styleId="HeaderChar">
    <w:name w:val="Header Char"/>
    <w:basedOn w:val="DefaultParagraphFont"/>
    <w:link w:val="Header"/>
    <w:uiPriority w:val="99"/>
    <w:rsid w:val="00DF4641"/>
    <w:rPr>
      <w:rFonts w:cs="Univers Next Arabic"/>
      <w:color w:val="000000" w:themeColor="text1"/>
      <w:sz w:val="21"/>
      <w:szCs w:val="21"/>
    </w:rPr>
  </w:style>
  <w:style w:type="paragraph" w:styleId="Footer">
    <w:name w:val="footer"/>
    <w:basedOn w:val="Normal"/>
    <w:link w:val="FooterChar"/>
    <w:uiPriority w:val="99"/>
    <w:unhideWhenUsed/>
    <w:rsid w:val="004D65A9"/>
    <w:pPr>
      <w:tabs>
        <w:tab w:val="center" w:pos="4680"/>
        <w:tab w:val="right" w:pos="9360"/>
      </w:tabs>
    </w:pPr>
  </w:style>
  <w:style w:type="character" w:customStyle="1" w:styleId="FooterChar">
    <w:name w:val="Footer Char"/>
    <w:basedOn w:val="DefaultParagraphFont"/>
    <w:link w:val="Footer"/>
    <w:uiPriority w:val="99"/>
    <w:rsid w:val="004D65A9"/>
  </w:style>
  <w:style w:type="paragraph" w:styleId="FootnoteText">
    <w:name w:val="footnote text"/>
    <w:basedOn w:val="Normal"/>
    <w:link w:val="FootnoteTextChar"/>
    <w:uiPriority w:val="99"/>
    <w:semiHidden/>
    <w:unhideWhenUsed/>
    <w:rsid w:val="004D65A9"/>
    <w:rPr>
      <w:sz w:val="20"/>
      <w:szCs w:val="20"/>
    </w:rPr>
  </w:style>
  <w:style w:type="character" w:customStyle="1" w:styleId="FootnoteTextChar">
    <w:name w:val="Footnote Text Char"/>
    <w:basedOn w:val="DefaultParagraphFont"/>
    <w:link w:val="FootnoteText"/>
    <w:uiPriority w:val="99"/>
    <w:semiHidden/>
    <w:rsid w:val="004D65A9"/>
    <w:rPr>
      <w:sz w:val="20"/>
      <w:szCs w:val="20"/>
    </w:rPr>
  </w:style>
  <w:style w:type="character" w:styleId="FootnoteReference">
    <w:name w:val="footnote reference"/>
    <w:basedOn w:val="DefaultParagraphFont"/>
    <w:uiPriority w:val="99"/>
    <w:semiHidden/>
    <w:unhideWhenUsed/>
    <w:rsid w:val="004D65A9"/>
    <w:rPr>
      <w:vertAlign w:val="superscript"/>
    </w:rPr>
  </w:style>
  <w:style w:type="paragraph" w:styleId="Title">
    <w:name w:val="Title"/>
    <w:basedOn w:val="Normal"/>
    <w:next w:val="Normal"/>
    <w:link w:val="TitleChar"/>
    <w:uiPriority w:val="10"/>
    <w:qFormat/>
    <w:rsid w:val="00DF7D61"/>
    <w:rPr>
      <w:rFonts w:asciiTheme="majorHAnsi" w:eastAsiaTheme="majorEastAsia" w:hAnsiTheme="majorHAnsi" w:cstheme="majorBidi"/>
      <w:color w:val="FFFFFF" w:themeColor="background1"/>
      <w:spacing w:val="-10"/>
      <w:kern w:val="28"/>
      <w:sz w:val="72"/>
      <w:szCs w:val="72"/>
    </w:rPr>
  </w:style>
  <w:style w:type="character" w:customStyle="1" w:styleId="TitleChar">
    <w:name w:val="Title Char"/>
    <w:basedOn w:val="DefaultParagraphFont"/>
    <w:link w:val="Title"/>
    <w:uiPriority w:val="10"/>
    <w:rsid w:val="00DF7D61"/>
    <w:rPr>
      <w:rFonts w:asciiTheme="majorHAnsi" w:eastAsiaTheme="majorEastAsia" w:hAnsiTheme="majorHAnsi" w:cstheme="majorBidi"/>
      <w:color w:val="FFFFFF" w:themeColor="background1"/>
      <w:spacing w:val="-10"/>
      <w:kern w:val="28"/>
      <w:sz w:val="72"/>
      <w:szCs w:val="72"/>
      <w:lang w:val="en-US"/>
    </w:rPr>
  </w:style>
  <w:style w:type="paragraph" w:styleId="Subtitle">
    <w:name w:val="Subtitle"/>
    <w:basedOn w:val="Normal"/>
    <w:next w:val="Normal"/>
    <w:link w:val="SubtitleChar"/>
    <w:uiPriority w:val="11"/>
    <w:qFormat/>
    <w:rsid w:val="00DF7D61"/>
    <w:pPr>
      <w:numPr>
        <w:ilvl w:val="1"/>
      </w:numPr>
      <w:spacing w:after="160"/>
    </w:pPr>
    <w:rPr>
      <w:rFonts w:ascii="29LT Bukra" w:eastAsiaTheme="minorEastAsia" w:hAnsi="29LT Bukra" w:cs="29LT Bukra"/>
      <w:color w:val="FFFFFF" w:themeColor="background1"/>
      <w:spacing w:val="15"/>
      <w:sz w:val="44"/>
      <w:szCs w:val="44"/>
    </w:rPr>
  </w:style>
  <w:style w:type="character" w:customStyle="1" w:styleId="SubtitleChar">
    <w:name w:val="Subtitle Char"/>
    <w:basedOn w:val="DefaultParagraphFont"/>
    <w:link w:val="Subtitle"/>
    <w:uiPriority w:val="11"/>
    <w:rsid w:val="00DF7D61"/>
    <w:rPr>
      <w:rFonts w:ascii="29LT Bukra" w:eastAsiaTheme="minorEastAsia" w:hAnsi="29LT Bukra" w:cs="29LT Bukra"/>
      <w:color w:val="FFFFFF" w:themeColor="background1"/>
      <w:spacing w:val="15"/>
      <w:sz w:val="44"/>
      <w:szCs w:val="44"/>
      <w:lang w:val="en-US"/>
    </w:rPr>
  </w:style>
  <w:style w:type="character" w:styleId="SubtleEmphasis">
    <w:name w:val="Subtle Emphasis"/>
    <w:basedOn w:val="DefaultParagraphFont"/>
    <w:uiPriority w:val="19"/>
    <w:qFormat/>
    <w:rsid w:val="009F5E34"/>
    <w:rPr>
      <w:rFonts w:asciiTheme="majorHAnsi" w:hAnsiTheme="majorHAnsi" w:cstheme="majorHAnsi"/>
      <w:i/>
      <w:iCs/>
      <w:color w:val="000000" w:themeColor="text1"/>
    </w:rPr>
  </w:style>
  <w:style w:type="character" w:customStyle="1" w:styleId="Heading1Char">
    <w:name w:val="Heading 1 Char"/>
    <w:basedOn w:val="DefaultParagraphFont"/>
    <w:link w:val="Heading1"/>
    <w:uiPriority w:val="9"/>
    <w:rsid w:val="00D004FB"/>
    <w:rPr>
      <w:rFonts w:asciiTheme="majorHAnsi" w:eastAsiaTheme="majorEastAsia" w:hAnsiTheme="majorHAnsi" w:cstheme="majorBidi"/>
      <w:color w:val="FFFFFF" w:themeColor="background1"/>
      <w:spacing w:val="-10"/>
      <w:kern w:val="28"/>
      <w:sz w:val="64"/>
      <w:szCs w:val="64"/>
      <w:lang w:val="en-US"/>
    </w:rPr>
  </w:style>
  <w:style w:type="character" w:customStyle="1" w:styleId="Heading2Char">
    <w:name w:val="Heading 2 Char"/>
    <w:basedOn w:val="DefaultParagraphFont"/>
    <w:link w:val="Heading2"/>
    <w:uiPriority w:val="9"/>
    <w:rsid w:val="00CF0C27"/>
    <w:rPr>
      <w:rFonts w:eastAsiaTheme="majorEastAsia" w:cstheme="minorHAnsi"/>
      <w:color w:val="134258" w:themeColor="text2"/>
      <w:sz w:val="28"/>
      <w:szCs w:val="28"/>
    </w:rPr>
  </w:style>
  <w:style w:type="paragraph" w:styleId="NoSpacing">
    <w:name w:val="No Spacing"/>
    <w:uiPriority w:val="1"/>
    <w:qFormat/>
    <w:rsid w:val="00320D0A"/>
    <w:pPr>
      <w:numPr>
        <w:numId w:val="3"/>
      </w:numPr>
      <w:bidi/>
      <w:contextualSpacing/>
    </w:pPr>
    <w:rPr>
      <w:color w:val="134258" w:themeColor="text2"/>
      <w:sz w:val="21"/>
    </w:rPr>
  </w:style>
  <w:style w:type="numbering" w:customStyle="1" w:styleId="CurrentList1">
    <w:name w:val="Current List1"/>
    <w:uiPriority w:val="99"/>
    <w:rsid w:val="00320D0A"/>
    <w:pPr>
      <w:numPr>
        <w:numId w:val="1"/>
      </w:numPr>
    </w:pPr>
  </w:style>
  <w:style w:type="numbering" w:styleId="111111">
    <w:name w:val="Outline List 2"/>
    <w:basedOn w:val="NoList"/>
    <w:uiPriority w:val="99"/>
    <w:semiHidden/>
    <w:unhideWhenUsed/>
    <w:rsid w:val="00320D0A"/>
    <w:pPr>
      <w:numPr>
        <w:numId w:val="2"/>
      </w:numPr>
    </w:pPr>
  </w:style>
  <w:style w:type="character" w:customStyle="1" w:styleId="Heading3Char">
    <w:name w:val="Heading 3 Char"/>
    <w:basedOn w:val="DefaultParagraphFont"/>
    <w:link w:val="Heading3"/>
    <w:uiPriority w:val="9"/>
    <w:rsid w:val="005856BC"/>
    <w:rPr>
      <w:rFonts w:ascii="29LT Bukra" w:eastAsiaTheme="majorEastAsia" w:hAnsi="29LT Bukra" w:cs="Univers Next Arabic"/>
      <w:color w:val="158284" w:themeColor="accent2"/>
      <w:sz w:val="22"/>
      <w:szCs w:val="22"/>
      <w:lang w:val="en-US"/>
    </w:rPr>
  </w:style>
  <w:style w:type="paragraph" w:customStyle="1" w:styleId="CoverPageFooter">
    <w:name w:val="Cover Page Footer"/>
    <w:qFormat/>
    <w:rsid w:val="00FC7993"/>
    <w:pPr>
      <w:jc w:val="right"/>
    </w:pPr>
    <w:rPr>
      <w:color w:val="134258" w:themeColor="accent1"/>
    </w:rPr>
  </w:style>
  <w:style w:type="character" w:customStyle="1" w:styleId="Heading4Char">
    <w:name w:val="Heading 4 Char"/>
    <w:basedOn w:val="DefaultParagraphFont"/>
    <w:uiPriority w:val="9"/>
    <w:semiHidden/>
    <w:rsid w:val="001C6C4F"/>
    <w:rPr>
      <w:rFonts w:asciiTheme="majorHAnsi" w:eastAsiaTheme="majorEastAsia" w:hAnsiTheme="majorHAnsi" w:cstheme="majorBidi"/>
      <w:i/>
      <w:iCs/>
      <w:color w:val="0E3141" w:themeColor="accent1" w:themeShade="BF"/>
      <w:sz w:val="21"/>
    </w:rPr>
  </w:style>
  <w:style w:type="character" w:customStyle="1" w:styleId="Heading5Char">
    <w:name w:val="Heading 5 Char"/>
    <w:basedOn w:val="DefaultParagraphFont"/>
    <w:uiPriority w:val="9"/>
    <w:semiHidden/>
    <w:rsid w:val="001C6C4F"/>
    <w:rPr>
      <w:rFonts w:asciiTheme="majorHAnsi" w:eastAsiaTheme="majorEastAsia" w:hAnsiTheme="majorHAnsi" w:cstheme="majorBidi"/>
      <w:color w:val="0E3141" w:themeColor="accent1" w:themeShade="BF"/>
      <w:sz w:val="21"/>
    </w:rPr>
  </w:style>
  <w:style w:type="character" w:customStyle="1" w:styleId="Heading6Char">
    <w:name w:val="Heading 6 Char"/>
    <w:basedOn w:val="DefaultParagraphFont"/>
    <w:uiPriority w:val="9"/>
    <w:semiHidden/>
    <w:rsid w:val="001C6C4F"/>
    <w:rPr>
      <w:rFonts w:asciiTheme="majorHAnsi" w:eastAsiaTheme="majorEastAsia" w:hAnsiTheme="majorHAnsi" w:cstheme="majorBidi"/>
      <w:color w:val="09202B" w:themeColor="accent1" w:themeShade="7F"/>
      <w:sz w:val="21"/>
    </w:rPr>
  </w:style>
  <w:style w:type="character" w:customStyle="1" w:styleId="Heading7Char">
    <w:name w:val="Heading 7 Char"/>
    <w:basedOn w:val="DefaultParagraphFont"/>
    <w:uiPriority w:val="9"/>
    <w:semiHidden/>
    <w:rsid w:val="001C6C4F"/>
    <w:rPr>
      <w:rFonts w:asciiTheme="majorHAnsi" w:eastAsiaTheme="majorEastAsia" w:hAnsiTheme="majorHAnsi" w:cstheme="majorBidi"/>
      <w:i/>
      <w:iCs/>
      <w:color w:val="09202B" w:themeColor="accent1" w:themeShade="7F"/>
      <w:sz w:val="21"/>
    </w:rPr>
  </w:style>
  <w:style w:type="character" w:customStyle="1" w:styleId="Heading8Char">
    <w:name w:val="Heading 8 Char"/>
    <w:basedOn w:val="DefaultParagraphFont"/>
    <w:uiPriority w:val="9"/>
    <w:semiHidden/>
    <w:rsid w:val="001C6C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1C6C4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F96C0F"/>
    <w:rPr>
      <w:rFonts w:asciiTheme="minorHAnsi" w:hAnsiTheme="minorHAnsi" w:cstheme="minorBidi"/>
      <w:color w:val="0563C1" w:themeColor="hyperlink"/>
      <w:u w:val="single"/>
    </w:rPr>
  </w:style>
  <w:style w:type="paragraph" w:styleId="TOC1">
    <w:name w:val="toc 1"/>
    <w:next w:val="Normal"/>
    <w:autoRedefine/>
    <w:uiPriority w:val="39"/>
    <w:unhideWhenUsed/>
    <w:rsid w:val="009708AF"/>
    <w:pPr>
      <w:tabs>
        <w:tab w:val="right" w:leader="underscore" w:pos="10149"/>
        <w:tab w:val="right" w:leader="underscore" w:pos="10194"/>
      </w:tabs>
      <w:bidi/>
      <w:spacing w:before="360" w:after="100"/>
      <w:ind w:left="284" w:hanging="284"/>
      <w:contextualSpacing/>
    </w:pPr>
    <w:rPr>
      <w:rFonts w:ascii="Effra" w:hAnsi="Effra" w:cs="Effra"/>
      <w:b/>
      <w:bCs/>
      <w:caps/>
      <w:color w:val="262626" w:themeColor="text1" w:themeTint="D9"/>
      <w:sz w:val="28"/>
      <w:szCs w:val="28"/>
    </w:rPr>
  </w:style>
  <w:style w:type="paragraph" w:styleId="TOC2">
    <w:name w:val="toc 2"/>
    <w:next w:val="Normal"/>
    <w:autoRedefine/>
    <w:uiPriority w:val="39"/>
    <w:unhideWhenUsed/>
    <w:rsid w:val="00A72A52"/>
    <w:pPr>
      <w:tabs>
        <w:tab w:val="right" w:leader="underscore" w:pos="10149"/>
        <w:tab w:val="right" w:leader="underscore" w:pos="10194"/>
      </w:tabs>
      <w:bidi/>
      <w:spacing w:after="120"/>
      <w:ind w:left="964" w:hanging="397"/>
      <w:jc w:val="right"/>
    </w:pPr>
    <w:rPr>
      <w:rFonts w:cstheme="minorHAnsi"/>
      <w:smallCaps/>
      <w:noProof/>
      <w:color w:val="262626" w:themeColor="text1" w:themeTint="D9"/>
    </w:rPr>
  </w:style>
  <w:style w:type="paragraph" w:styleId="TOC3">
    <w:name w:val="toc 3"/>
    <w:next w:val="Normal"/>
    <w:autoRedefine/>
    <w:uiPriority w:val="39"/>
    <w:unhideWhenUsed/>
    <w:rsid w:val="001B0E1D"/>
    <w:pPr>
      <w:tabs>
        <w:tab w:val="right" w:leader="underscore" w:pos="10149"/>
        <w:tab w:val="right" w:leader="underscore" w:pos="10195"/>
      </w:tabs>
      <w:spacing w:after="120"/>
      <w:ind w:left="1418" w:hanging="567"/>
      <w:contextualSpacing/>
    </w:pPr>
    <w:rPr>
      <w:rFonts w:cstheme="minorHAnsi"/>
      <w:smallCaps/>
      <w:noProof/>
      <w:color w:val="262626" w:themeColor="text1" w:themeTint="D9"/>
      <w:sz w:val="21"/>
      <w:szCs w:val="21"/>
    </w:rPr>
  </w:style>
  <w:style w:type="paragraph" w:styleId="TOCHeading">
    <w:name w:val="TOC Heading"/>
    <w:basedOn w:val="Subtitle"/>
    <w:next w:val="Normal"/>
    <w:uiPriority w:val="39"/>
    <w:unhideWhenUsed/>
    <w:qFormat/>
    <w:rsid w:val="00FC7993"/>
    <w:rPr>
      <w:rFonts w:asciiTheme="majorHAnsi" w:hAnsiTheme="majorHAnsi"/>
      <w:bCs/>
      <w:color w:val="134258" w:themeColor="text2"/>
      <w:szCs w:val="48"/>
    </w:rPr>
  </w:style>
  <w:style w:type="paragraph" w:styleId="Caption">
    <w:name w:val="caption"/>
    <w:basedOn w:val="Normal"/>
    <w:next w:val="Normal"/>
    <w:uiPriority w:val="35"/>
    <w:unhideWhenUsed/>
    <w:qFormat/>
    <w:rsid w:val="00232FFA"/>
    <w:pPr>
      <w:spacing w:before="0" w:after="200"/>
    </w:pPr>
    <w:rPr>
      <w:i/>
      <w:iCs/>
      <w:sz w:val="18"/>
      <w:szCs w:val="18"/>
    </w:rPr>
  </w:style>
  <w:style w:type="table" w:styleId="TableGrid">
    <w:name w:val="Table Grid"/>
    <w:basedOn w:val="TableNormal"/>
    <w:uiPriority w:val="39"/>
    <w:rsid w:val="00A8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Abstract">
    <w:name w:val="Section Abstract"/>
    <w:basedOn w:val="Normal"/>
    <w:qFormat/>
    <w:rsid w:val="00D004FB"/>
    <w:rPr>
      <w:color w:val="FFFFFF" w:themeColor="background1"/>
      <w:sz w:val="28"/>
      <w:szCs w:val="28"/>
    </w:rPr>
  </w:style>
  <w:style w:type="paragraph" w:styleId="BalloonText">
    <w:name w:val="Balloon Text"/>
    <w:basedOn w:val="Normal"/>
    <w:link w:val="BalloonTextChar"/>
    <w:uiPriority w:val="99"/>
    <w:semiHidden/>
    <w:unhideWhenUsed/>
    <w:rsid w:val="00066257"/>
    <w:pPr>
      <w:spacing w:before="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6257"/>
    <w:rPr>
      <w:rFonts w:ascii="Times New Roman" w:hAnsi="Times New Roman" w:cs="Times New Roman"/>
      <w:color w:val="134258" w:themeColor="text2"/>
      <w:sz w:val="18"/>
      <w:szCs w:val="18"/>
    </w:rPr>
  </w:style>
  <w:style w:type="character" w:customStyle="1" w:styleId="Heading4Char1">
    <w:name w:val="Heading 4 Char1"/>
    <w:basedOn w:val="DefaultParagraphFont"/>
    <w:link w:val="Heading4"/>
    <w:uiPriority w:val="9"/>
    <w:rsid w:val="00E12AF0"/>
    <w:rPr>
      <w:rFonts w:ascii="29LT Bukra" w:eastAsiaTheme="majorEastAsia" w:hAnsi="29LT Bukra" w:cs="29LT Bukra"/>
      <w:color w:val="0E3141" w:themeColor="accent1" w:themeShade="BF"/>
      <w:sz w:val="21"/>
      <w:szCs w:val="21"/>
    </w:rPr>
  </w:style>
  <w:style w:type="character" w:customStyle="1" w:styleId="Heading5Char1">
    <w:name w:val="Heading 5 Char1"/>
    <w:basedOn w:val="DefaultParagraphFont"/>
    <w:link w:val="Heading5"/>
    <w:uiPriority w:val="9"/>
    <w:semiHidden/>
    <w:rsid w:val="00E12AF0"/>
    <w:rPr>
      <w:rFonts w:eastAsiaTheme="majorEastAsia"/>
      <w:color w:val="0E3141" w:themeColor="accent1" w:themeShade="BF"/>
      <w:sz w:val="21"/>
      <w:szCs w:val="21"/>
    </w:rPr>
  </w:style>
  <w:style w:type="character" w:customStyle="1" w:styleId="Heading6Char1">
    <w:name w:val="Heading 6 Char1"/>
    <w:basedOn w:val="DefaultParagraphFont"/>
    <w:link w:val="Heading6"/>
    <w:uiPriority w:val="9"/>
    <w:semiHidden/>
    <w:rsid w:val="004F437D"/>
    <w:rPr>
      <w:rFonts w:asciiTheme="majorHAnsi" w:eastAsiaTheme="majorEastAsia" w:hAnsiTheme="majorHAnsi" w:cstheme="majorBidi"/>
      <w:color w:val="09202B" w:themeColor="accent1" w:themeShade="7F"/>
      <w:sz w:val="21"/>
    </w:rPr>
  </w:style>
  <w:style w:type="character" w:customStyle="1" w:styleId="Heading7Char1">
    <w:name w:val="Heading 7 Char1"/>
    <w:basedOn w:val="DefaultParagraphFont"/>
    <w:link w:val="Heading7"/>
    <w:uiPriority w:val="9"/>
    <w:semiHidden/>
    <w:rsid w:val="004F437D"/>
    <w:rPr>
      <w:rFonts w:asciiTheme="majorHAnsi" w:eastAsiaTheme="majorEastAsia" w:hAnsiTheme="majorHAnsi" w:cstheme="majorBidi"/>
      <w:i/>
      <w:iCs/>
      <w:color w:val="09202B" w:themeColor="accent1" w:themeShade="7F"/>
      <w:sz w:val="21"/>
    </w:rPr>
  </w:style>
  <w:style w:type="character" w:customStyle="1" w:styleId="Heading8Char1">
    <w:name w:val="Heading 8 Char1"/>
    <w:basedOn w:val="DefaultParagraphFont"/>
    <w:link w:val="Heading8"/>
    <w:uiPriority w:val="9"/>
    <w:semiHidden/>
    <w:rsid w:val="004F437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4F437D"/>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AE02E4"/>
    <w:rPr>
      <w:color w:val="605E5C"/>
      <w:shd w:val="clear" w:color="auto" w:fill="E1DFDD"/>
    </w:rPr>
  </w:style>
  <w:style w:type="character" w:styleId="FollowedHyperlink">
    <w:name w:val="FollowedHyperlink"/>
    <w:basedOn w:val="DefaultParagraphFont"/>
    <w:uiPriority w:val="99"/>
    <w:semiHidden/>
    <w:unhideWhenUsed/>
    <w:rsid w:val="00601B36"/>
    <w:rPr>
      <w:color w:val="954F72" w:themeColor="followedHyperlink"/>
      <w:u w:val="single"/>
    </w:rPr>
  </w:style>
  <w:style w:type="paragraph" w:styleId="NormalWeb">
    <w:name w:val="Normal (Web)"/>
    <w:basedOn w:val="Normal"/>
    <w:uiPriority w:val="99"/>
    <w:semiHidden/>
    <w:unhideWhenUsed/>
    <w:rsid w:val="00907A0A"/>
    <w:pPr>
      <w:bidi w:val="0"/>
      <w:spacing w:before="100" w:beforeAutospacing="1" w:after="100" w:afterAutospacing="1" w:line="240" w:lineRule="auto"/>
      <w:contextualSpacing w:val="0"/>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743AA1"/>
    <w:pPr>
      <w:bidi w:val="0"/>
      <w:spacing w:before="0" w:line="240" w:lineRule="auto"/>
      <w:ind w:left="72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CD2FE1"/>
    <w:rPr>
      <w:sz w:val="16"/>
      <w:szCs w:val="16"/>
    </w:rPr>
  </w:style>
  <w:style w:type="paragraph" w:styleId="CommentText">
    <w:name w:val="annotation text"/>
    <w:basedOn w:val="Normal"/>
    <w:link w:val="CommentTextChar"/>
    <w:uiPriority w:val="99"/>
    <w:semiHidden/>
    <w:unhideWhenUsed/>
    <w:rsid w:val="00CD2FE1"/>
    <w:pPr>
      <w:spacing w:line="240" w:lineRule="auto"/>
    </w:pPr>
    <w:rPr>
      <w:sz w:val="20"/>
      <w:szCs w:val="20"/>
    </w:rPr>
  </w:style>
  <w:style w:type="character" w:customStyle="1" w:styleId="CommentTextChar">
    <w:name w:val="Comment Text Char"/>
    <w:basedOn w:val="DefaultParagraphFont"/>
    <w:link w:val="CommentText"/>
    <w:uiPriority w:val="99"/>
    <w:semiHidden/>
    <w:rsid w:val="00CD2FE1"/>
    <w:rPr>
      <w:rFonts w:cstheme="minorHAns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CD2FE1"/>
    <w:rPr>
      <w:b/>
      <w:bCs/>
    </w:rPr>
  </w:style>
  <w:style w:type="character" w:customStyle="1" w:styleId="CommentSubjectChar">
    <w:name w:val="Comment Subject Char"/>
    <w:basedOn w:val="CommentTextChar"/>
    <w:link w:val="CommentSubject"/>
    <w:uiPriority w:val="99"/>
    <w:semiHidden/>
    <w:rsid w:val="00CD2FE1"/>
    <w:rPr>
      <w:rFonts w:cstheme="minorHAnsi"/>
      <w:b/>
      <w:bCs/>
      <w:color w:val="262626" w:themeColor="text1" w:themeTint="D9"/>
      <w:sz w:val="20"/>
      <w:szCs w:val="20"/>
    </w:rPr>
  </w:style>
  <w:style w:type="character" w:customStyle="1" w:styleId="UnresolvedMention2">
    <w:name w:val="Unresolved Mention2"/>
    <w:basedOn w:val="DefaultParagraphFont"/>
    <w:uiPriority w:val="99"/>
    <w:semiHidden/>
    <w:unhideWhenUsed/>
    <w:rsid w:val="00CD2FE1"/>
    <w:rPr>
      <w:color w:val="605E5C"/>
      <w:shd w:val="clear" w:color="auto" w:fill="E1DFDD"/>
    </w:rPr>
  </w:style>
  <w:style w:type="character" w:styleId="UnresolvedMention">
    <w:name w:val="Unresolved Mention"/>
    <w:basedOn w:val="DefaultParagraphFont"/>
    <w:uiPriority w:val="99"/>
    <w:semiHidden/>
    <w:unhideWhenUsed/>
    <w:rsid w:val="00F83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5419">
      <w:bodyDiv w:val="1"/>
      <w:marLeft w:val="0"/>
      <w:marRight w:val="0"/>
      <w:marTop w:val="0"/>
      <w:marBottom w:val="0"/>
      <w:divBdr>
        <w:top w:val="none" w:sz="0" w:space="0" w:color="auto"/>
        <w:left w:val="none" w:sz="0" w:space="0" w:color="auto"/>
        <w:bottom w:val="none" w:sz="0" w:space="0" w:color="auto"/>
        <w:right w:val="none" w:sz="0" w:space="0" w:color="auto"/>
      </w:divBdr>
    </w:div>
    <w:div w:id="307327413">
      <w:bodyDiv w:val="1"/>
      <w:marLeft w:val="0"/>
      <w:marRight w:val="0"/>
      <w:marTop w:val="0"/>
      <w:marBottom w:val="0"/>
      <w:divBdr>
        <w:top w:val="none" w:sz="0" w:space="0" w:color="auto"/>
        <w:left w:val="none" w:sz="0" w:space="0" w:color="auto"/>
        <w:bottom w:val="none" w:sz="0" w:space="0" w:color="auto"/>
        <w:right w:val="none" w:sz="0" w:space="0" w:color="auto"/>
      </w:divBdr>
    </w:div>
    <w:div w:id="673727646">
      <w:bodyDiv w:val="1"/>
      <w:marLeft w:val="0"/>
      <w:marRight w:val="0"/>
      <w:marTop w:val="0"/>
      <w:marBottom w:val="0"/>
      <w:divBdr>
        <w:top w:val="none" w:sz="0" w:space="0" w:color="auto"/>
        <w:left w:val="none" w:sz="0" w:space="0" w:color="auto"/>
        <w:bottom w:val="none" w:sz="0" w:space="0" w:color="auto"/>
        <w:right w:val="none" w:sz="0" w:space="0" w:color="auto"/>
      </w:divBdr>
      <w:divsChild>
        <w:div w:id="1225481780">
          <w:marLeft w:val="0"/>
          <w:marRight w:val="274"/>
          <w:marTop w:val="0"/>
          <w:marBottom w:val="0"/>
          <w:divBdr>
            <w:top w:val="none" w:sz="0" w:space="0" w:color="auto"/>
            <w:left w:val="none" w:sz="0" w:space="0" w:color="auto"/>
            <w:bottom w:val="none" w:sz="0" w:space="0" w:color="auto"/>
            <w:right w:val="none" w:sz="0" w:space="0" w:color="auto"/>
          </w:divBdr>
        </w:div>
      </w:divsChild>
    </w:div>
    <w:div w:id="674503954">
      <w:bodyDiv w:val="1"/>
      <w:marLeft w:val="0"/>
      <w:marRight w:val="0"/>
      <w:marTop w:val="0"/>
      <w:marBottom w:val="0"/>
      <w:divBdr>
        <w:top w:val="none" w:sz="0" w:space="0" w:color="auto"/>
        <w:left w:val="none" w:sz="0" w:space="0" w:color="auto"/>
        <w:bottom w:val="none" w:sz="0" w:space="0" w:color="auto"/>
        <w:right w:val="none" w:sz="0" w:space="0" w:color="auto"/>
      </w:divBdr>
    </w:div>
    <w:div w:id="862599577">
      <w:bodyDiv w:val="1"/>
      <w:marLeft w:val="0"/>
      <w:marRight w:val="0"/>
      <w:marTop w:val="0"/>
      <w:marBottom w:val="0"/>
      <w:divBdr>
        <w:top w:val="none" w:sz="0" w:space="0" w:color="auto"/>
        <w:left w:val="none" w:sz="0" w:space="0" w:color="auto"/>
        <w:bottom w:val="none" w:sz="0" w:space="0" w:color="auto"/>
        <w:right w:val="none" w:sz="0" w:space="0" w:color="auto"/>
      </w:divBdr>
      <w:divsChild>
        <w:div w:id="1485663653">
          <w:marLeft w:val="0"/>
          <w:marRight w:val="547"/>
          <w:marTop w:val="0"/>
          <w:marBottom w:val="0"/>
          <w:divBdr>
            <w:top w:val="none" w:sz="0" w:space="0" w:color="auto"/>
            <w:left w:val="none" w:sz="0" w:space="0" w:color="auto"/>
            <w:bottom w:val="none" w:sz="0" w:space="0" w:color="auto"/>
            <w:right w:val="none" w:sz="0" w:space="0" w:color="auto"/>
          </w:divBdr>
        </w:div>
        <w:div w:id="473988581">
          <w:marLeft w:val="0"/>
          <w:marRight w:val="547"/>
          <w:marTop w:val="0"/>
          <w:marBottom w:val="0"/>
          <w:divBdr>
            <w:top w:val="none" w:sz="0" w:space="0" w:color="auto"/>
            <w:left w:val="none" w:sz="0" w:space="0" w:color="auto"/>
            <w:bottom w:val="none" w:sz="0" w:space="0" w:color="auto"/>
            <w:right w:val="none" w:sz="0" w:space="0" w:color="auto"/>
          </w:divBdr>
        </w:div>
        <w:div w:id="757600991">
          <w:marLeft w:val="0"/>
          <w:marRight w:val="547"/>
          <w:marTop w:val="0"/>
          <w:marBottom w:val="0"/>
          <w:divBdr>
            <w:top w:val="none" w:sz="0" w:space="0" w:color="auto"/>
            <w:left w:val="none" w:sz="0" w:space="0" w:color="auto"/>
            <w:bottom w:val="none" w:sz="0" w:space="0" w:color="auto"/>
            <w:right w:val="none" w:sz="0" w:space="0" w:color="auto"/>
          </w:divBdr>
        </w:div>
        <w:div w:id="2322919">
          <w:marLeft w:val="0"/>
          <w:marRight w:val="547"/>
          <w:marTop w:val="0"/>
          <w:marBottom w:val="0"/>
          <w:divBdr>
            <w:top w:val="none" w:sz="0" w:space="0" w:color="auto"/>
            <w:left w:val="none" w:sz="0" w:space="0" w:color="auto"/>
            <w:bottom w:val="none" w:sz="0" w:space="0" w:color="auto"/>
            <w:right w:val="none" w:sz="0" w:space="0" w:color="auto"/>
          </w:divBdr>
        </w:div>
        <w:div w:id="2065172396">
          <w:marLeft w:val="0"/>
          <w:marRight w:val="547"/>
          <w:marTop w:val="0"/>
          <w:marBottom w:val="0"/>
          <w:divBdr>
            <w:top w:val="none" w:sz="0" w:space="0" w:color="auto"/>
            <w:left w:val="none" w:sz="0" w:space="0" w:color="auto"/>
            <w:bottom w:val="none" w:sz="0" w:space="0" w:color="auto"/>
            <w:right w:val="none" w:sz="0" w:space="0" w:color="auto"/>
          </w:divBdr>
        </w:div>
        <w:div w:id="741413661">
          <w:marLeft w:val="0"/>
          <w:marRight w:val="547"/>
          <w:marTop w:val="0"/>
          <w:marBottom w:val="0"/>
          <w:divBdr>
            <w:top w:val="none" w:sz="0" w:space="0" w:color="auto"/>
            <w:left w:val="none" w:sz="0" w:space="0" w:color="auto"/>
            <w:bottom w:val="none" w:sz="0" w:space="0" w:color="auto"/>
            <w:right w:val="none" w:sz="0" w:space="0" w:color="auto"/>
          </w:divBdr>
        </w:div>
        <w:div w:id="176777022">
          <w:marLeft w:val="0"/>
          <w:marRight w:val="547"/>
          <w:marTop w:val="0"/>
          <w:marBottom w:val="0"/>
          <w:divBdr>
            <w:top w:val="none" w:sz="0" w:space="0" w:color="auto"/>
            <w:left w:val="none" w:sz="0" w:space="0" w:color="auto"/>
            <w:bottom w:val="none" w:sz="0" w:space="0" w:color="auto"/>
            <w:right w:val="none" w:sz="0" w:space="0" w:color="auto"/>
          </w:divBdr>
        </w:div>
        <w:div w:id="1087919857">
          <w:marLeft w:val="0"/>
          <w:marRight w:val="547"/>
          <w:marTop w:val="0"/>
          <w:marBottom w:val="0"/>
          <w:divBdr>
            <w:top w:val="none" w:sz="0" w:space="0" w:color="auto"/>
            <w:left w:val="none" w:sz="0" w:space="0" w:color="auto"/>
            <w:bottom w:val="none" w:sz="0" w:space="0" w:color="auto"/>
            <w:right w:val="none" w:sz="0" w:space="0" w:color="auto"/>
          </w:divBdr>
        </w:div>
        <w:div w:id="1479492669">
          <w:marLeft w:val="0"/>
          <w:marRight w:val="547"/>
          <w:marTop w:val="0"/>
          <w:marBottom w:val="0"/>
          <w:divBdr>
            <w:top w:val="none" w:sz="0" w:space="0" w:color="auto"/>
            <w:left w:val="none" w:sz="0" w:space="0" w:color="auto"/>
            <w:bottom w:val="none" w:sz="0" w:space="0" w:color="auto"/>
            <w:right w:val="none" w:sz="0" w:space="0" w:color="auto"/>
          </w:divBdr>
        </w:div>
        <w:div w:id="302080669">
          <w:marLeft w:val="0"/>
          <w:marRight w:val="547"/>
          <w:marTop w:val="0"/>
          <w:marBottom w:val="0"/>
          <w:divBdr>
            <w:top w:val="none" w:sz="0" w:space="0" w:color="auto"/>
            <w:left w:val="none" w:sz="0" w:space="0" w:color="auto"/>
            <w:bottom w:val="none" w:sz="0" w:space="0" w:color="auto"/>
            <w:right w:val="none" w:sz="0" w:space="0" w:color="auto"/>
          </w:divBdr>
        </w:div>
        <w:div w:id="139618417">
          <w:marLeft w:val="0"/>
          <w:marRight w:val="547"/>
          <w:marTop w:val="0"/>
          <w:marBottom w:val="0"/>
          <w:divBdr>
            <w:top w:val="none" w:sz="0" w:space="0" w:color="auto"/>
            <w:left w:val="none" w:sz="0" w:space="0" w:color="auto"/>
            <w:bottom w:val="none" w:sz="0" w:space="0" w:color="auto"/>
            <w:right w:val="none" w:sz="0" w:space="0" w:color="auto"/>
          </w:divBdr>
        </w:div>
        <w:div w:id="1991976097">
          <w:marLeft w:val="0"/>
          <w:marRight w:val="547"/>
          <w:marTop w:val="0"/>
          <w:marBottom w:val="0"/>
          <w:divBdr>
            <w:top w:val="none" w:sz="0" w:space="0" w:color="auto"/>
            <w:left w:val="none" w:sz="0" w:space="0" w:color="auto"/>
            <w:bottom w:val="none" w:sz="0" w:space="0" w:color="auto"/>
            <w:right w:val="none" w:sz="0" w:space="0" w:color="auto"/>
          </w:divBdr>
        </w:div>
        <w:div w:id="332416021">
          <w:marLeft w:val="0"/>
          <w:marRight w:val="547"/>
          <w:marTop w:val="0"/>
          <w:marBottom w:val="0"/>
          <w:divBdr>
            <w:top w:val="none" w:sz="0" w:space="0" w:color="auto"/>
            <w:left w:val="none" w:sz="0" w:space="0" w:color="auto"/>
            <w:bottom w:val="none" w:sz="0" w:space="0" w:color="auto"/>
            <w:right w:val="none" w:sz="0" w:space="0" w:color="auto"/>
          </w:divBdr>
        </w:div>
        <w:div w:id="1438136294">
          <w:marLeft w:val="0"/>
          <w:marRight w:val="547"/>
          <w:marTop w:val="0"/>
          <w:marBottom w:val="0"/>
          <w:divBdr>
            <w:top w:val="none" w:sz="0" w:space="0" w:color="auto"/>
            <w:left w:val="none" w:sz="0" w:space="0" w:color="auto"/>
            <w:bottom w:val="none" w:sz="0" w:space="0" w:color="auto"/>
            <w:right w:val="none" w:sz="0" w:space="0" w:color="auto"/>
          </w:divBdr>
        </w:div>
        <w:div w:id="617643853">
          <w:marLeft w:val="0"/>
          <w:marRight w:val="547"/>
          <w:marTop w:val="0"/>
          <w:marBottom w:val="0"/>
          <w:divBdr>
            <w:top w:val="none" w:sz="0" w:space="0" w:color="auto"/>
            <w:left w:val="none" w:sz="0" w:space="0" w:color="auto"/>
            <w:bottom w:val="none" w:sz="0" w:space="0" w:color="auto"/>
            <w:right w:val="none" w:sz="0" w:space="0" w:color="auto"/>
          </w:divBdr>
        </w:div>
      </w:divsChild>
    </w:div>
    <w:div w:id="1061977875">
      <w:bodyDiv w:val="1"/>
      <w:marLeft w:val="0"/>
      <w:marRight w:val="0"/>
      <w:marTop w:val="0"/>
      <w:marBottom w:val="0"/>
      <w:divBdr>
        <w:top w:val="none" w:sz="0" w:space="0" w:color="auto"/>
        <w:left w:val="none" w:sz="0" w:space="0" w:color="auto"/>
        <w:bottom w:val="none" w:sz="0" w:space="0" w:color="auto"/>
        <w:right w:val="none" w:sz="0" w:space="0" w:color="auto"/>
      </w:divBdr>
      <w:divsChild>
        <w:div w:id="1662851048">
          <w:marLeft w:val="0"/>
          <w:marRight w:val="274"/>
          <w:marTop w:val="0"/>
          <w:marBottom w:val="0"/>
          <w:divBdr>
            <w:top w:val="none" w:sz="0" w:space="0" w:color="auto"/>
            <w:left w:val="none" w:sz="0" w:space="0" w:color="auto"/>
            <w:bottom w:val="none" w:sz="0" w:space="0" w:color="auto"/>
            <w:right w:val="none" w:sz="0" w:space="0" w:color="auto"/>
          </w:divBdr>
        </w:div>
      </w:divsChild>
    </w:div>
    <w:div w:id="1085029333">
      <w:bodyDiv w:val="1"/>
      <w:marLeft w:val="0"/>
      <w:marRight w:val="0"/>
      <w:marTop w:val="0"/>
      <w:marBottom w:val="0"/>
      <w:divBdr>
        <w:top w:val="none" w:sz="0" w:space="0" w:color="auto"/>
        <w:left w:val="none" w:sz="0" w:space="0" w:color="auto"/>
        <w:bottom w:val="none" w:sz="0" w:space="0" w:color="auto"/>
        <w:right w:val="none" w:sz="0" w:space="0" w:color="auto"/>
      </w:divBdr>
    </w:div>
    <w:div w:id="1330674645">
      <w:bodyDiv w:val="1"/>
      <w:marLeft w:val="0"/>
      <w:marRight w:val="0"/>
      <w:marTop w:val="0"/>
      <w:marBottom w:val="0"/>
      <w:divBdr>
        <w:top w:val="none" w:sz="0" w:space="0" w:color="auto"/>
        <w:left w:val="none" w:sz="0" w:space="0" w:color="auto"/>
        <w:bottom w:val="none" w:sz="0" w:space="0" w:color="auto"/>
        <w:right w:val="none" w:sz="0" w:space="0" w:color="auto"/>
      </w:divBdr>
      <w:divsChild>
        <w:div w:id="1392194062">
          <w:marLeft w:val="0"/>
          <w:marRight w:val="274"/>
          <w:marTop w:val="0"/>
          <w:marBottom w:val="0"/>
          <w:divBdr>
            <w:top w:val="none" w:sz="0" w:space="0" w:color="auto"/>
            <w:left w:val="none" w:sz="0" w:space="0" w:color="auto"/>
            <w:bottom w:val="none" w:sz="0" w:space="0" w:color="auto"/>
            <w:right w:val="none" w:sz="0" w:space="0" w:color="auto"/>
          </w:divBdr>
        </w:div>
      </w:divsChild>
    </w:div>
    <w:div w:id="1396928995">
      <w:bodyDiv w:val="1"/>
      <w:marLeft w:val="0"/>
      <w:marRight w:val="0"/>
      <w:marTop w:val="0"/>
      <w:marBottom w:val="0"/>
      <w:divBdr>
        <w:top w:val="none" w:sz="0" w:space="0" w:color="auto"/>
        <w:left w:val="none" w:sz="0" w:space="0" w:color="auto"/>
        <w:bottom w:val="none" w:sz="0" w:space="0" w:color="auto"/>
        <w:right w:val="none" w:sz="0" w:space="0" w:color="auto"/>
      </w:divBdr>
      <w:divsChild>
        <w:div w:id="1906180935">
          <w:marLeft w:val="0"/>
          <w:marRight w:val="274"/>
          <w:marTop w:val="0"/>
          <w:marBottom w:val="0"/>
          <w:divBdr>
            <w:top w:val="none" w:sz="0" w:space="0" w:color="auto"/>
            <w:left w:val="none" w:sz="0" w:space="0" w:color="auto"/>
            <w:bottom w:val="none" w:sz="0" w:space="0" w:color="auto"/>
            <w:right w:val="none" w:sz="0" w:space="0" w:color="auto"/>
          </w:divBdr>
        </w:div>
      </w:divsChild>
    </w:div>
    <w:div w:id="165517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tats.gov.sa/ar/isic4"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hrsd.fov.sa/sa/ecalc/inde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sv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rsd.gov.sa/sites/default/files/%D9%82%D8%B1%D8%A7%D8%B1%20%D9%88%D8%B2%D8%A7%D8%B1%D9%8A%20%D8%A8%D8%B4%D8%A3%D9%86%20%D8%A7%D9%84%D9%84%D8%A7%D8%A6%D8%AD%D8%A9%20%D8%A7%D9%84%D8%AA%D9%86%D9%81%D9%8A%D8%B0%D9%8A%D8%A9%20%D9%84%D9%86%D8%B8%D8%A7%D9%85%20%D8%A7%D9%84%D8%B9%D9%85%D9%84%20%D9%88%D9%85%D9%84%D8%AD%D9%82%D8%A7%D8%AA%D9%87%D8%A7.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RSD">
      <a:dk1>
        <a:srgbClr val="000000"/>
      </a:dk1>
      <a:lt1>
        <a:srgbClr val="FFFFFF"/>
      </a:lt1>
      <a:dk2>
        <a:srgbClr val="134258"/>
      </a:dk2>
      <a:lt2>
        <a:srgbClr val="E7E6E6"/>
      </a:lt2>
      <a:accent1>
        <a:srgbClr val="134258"/>
      </a:accent1>
      <a:accent2>
        <a:srgbClr val="158284"/>
      </a:accent2>
      <a:accent3>
        <a:srgbClr val="2BB473"/>
      </a:accent3>
      <a:accent4>
        <a:srgbClr val="FCB613"/>
      </a:accent4>
      <a:accent5>
        <a:srgbClr val="F7931D"/>
      </a:accent5>
      <a:accent6>
        <a:srgbClr val="158284"/>
      </a:accent6>
      <a:hlink>
        <a:srgbClr val="0563C1"/>
      </a:hlink>
      <a:folHlink>
        <a:srgbClr val="954F72"/>
      </a:folHlink>
    </a:clrScheme>
    <a:fontScheme name="Custom 1">
      <a:majorFont>
        <a:latin typeface="29LT Bukra SemiBold"/>
        <a:ea typeface=""/>
        <a:cs typeface="29LT Bukra SemiBold"/>
      </a:majorFont>
      <a:minorFont>
        <a:latin typeface="Effra Regular"/>
        <a:ea typeface=""/>
        <a:cs typeface="Effra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C49280-D331-3042-8E74-2331B2F4D09A}">
  <we:reference id="wa104380050" version="2.0.1.7" store="en-US" storeType="OMEX"/>
  <we:alternateReferences>
    <we:reference id="wa104380050" version="2.0.1.7"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75FE9-4ECF-4502-ACD1-F1AD94DE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1311</Words>
  <Characters>7476</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ABDALRAHMAN MOHAMED ALI MOHAMED</dc:creator>
  <cp:keywords/>
  <dc:description/>
  <cp:lastModifiedBy>Badr Bin Mogbil</cp:lastModifiedBy>
  <cp:revision>2</cp:revision>
  <cp:lastPrinted>2020-10-04T12:15:00Z</cp:lastPrinted>
  <dcterms:created xsi:type="dcterms:W3CDTF">2021-04-12T09:28:00Z</dcterms:created>
  <dcterms:modified xsi:type="dcterms:W3CDTF">2021-04-12T09:28:00Z</dcterms:modified>
</cp:coreProperties>
</file>