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FC3" w:rsidRPr="00AF0FC3" w:rsidRDefault="00AF0FC3" w:rsidP="00AF0FC3">
      <w:pPr>
        <w:jc w:val="lowKashida"/>
        <w:rPr>
          <w:rFonts w:hint="cs"/>
          <w:b/>
          <w:bCs/>
          <w:sz w:val="28"/>
          <w:szCs w:val="28"/>
          <w:rtl/>
        </w:rPr>
      </w:pPr>
      <w:r w:rsidRPr="00AF0FC3">
        <w:rPr>
          <w:rFonts w:hint="cs"/>
          <w:b/>
          <w:bCs/>
          <w:sz w:val="28"/>
          <w:szCs w:val="28"/>
          <w:rtl/>
        </w:rPr>
        <w:t>501 ترف</w:t>
      </w:r>
      <w:r w:rsidRPr="00AF0FC3">
        <w:rPr>
          <w:b/>
          <w:bCs/>
          <w:sz w:val="28"/>
          <w:szCs w:val="28"/>
        </w:rPr>
        <w:t xml:space="preserve"> </w:t>
      </w:r>
      <w:r w:rsidRPr="00AF0FC3">
        <w:rPr>
          <w:rFonts w:hint="cs"/>
          <w:b/>
          <w:bCs/>
          <w:sz w:val="28"/>
          <w:szCs w:val="28"/>
          <w:rtl/>
        </w:rPr>
        <w:t>قراءات في التربية الفنية</w:t>
      </w:r>
      <w:r w:rsidRPr="00AF0FC3">
        <w:rPr>
          <w:b/>
          <w:bCs/>
          <w:sz w:val="28"/>
          <w:szCs w:val="28"/>
        </w:rPr>
        <w:t xml:space="preserve">       </w:t>
      </w:r>
      <w:r w:rsidRPr="00AF0FC3">
        <w:rPr>
          <w:rFonts w:hint="cs"/>
          <w:b/>
          <w:bCs/>
          <w:sz w:val="28"/>
          <w:szCs w:val="28"/>
          <w:rtl/>
        </w:rPr>
        <w:t>3 وحدات</w:t>
      </w:r>
    </w:p>
    <w:p w:rsidR="00AF0FC3" w:rsidRPr="00AF0FC3" w:rsidRDefault="00AF0FC3" w:rsidP="00AF0FC3">
      <w:pPr>
        <w:jc w:val="lowKashida"/>
        <w:rPr>
          <w:rFonts w:hint="cs"/>
          <w:sz w:val="28"/>
          <w:szCs w:val="28"/>
          <w:rtl/>
        </w:rPr>
      </w:pPr>
    </w:p>
    <w:p w:rsidR="00AF0FC3" w:rsidRPr="00AF0FC3" w:rsidRDefault="00AF0FC3" w:rsidP="00AF0FC3">
      <w:pPr>
        <w:jc w:val="lowKashida"/>
        <w:rPr>
          <w:rFonts w:hint="cs"/>
          <w:sz w:val="28"/>
          <w:szCs w:val="28"/>
          <w:rtl/>
        </w:rPr>
      </w:pPr>
      <w:r w:rsidRPr="00AF0FC3">
        <w:rPr>
          <w:rFonts w:hint="cs"/>
          <w:sz w:val="28"/>
          <w:szCs w:val="28"/>
          <w:rtl/>
        </w:rPr>
        <w:t>يهدف هذا المقرر إلى تنمية معرفة الدارسين بالأفكار القديمة والمعاصرة في مجال التربية الفنية ويتناول عرض نماذج من الكتابات والدراسات والبحوث العلمية في التربية الفنية والميادين المتعلقة بها والمكتوبة باللغة العربية والإنجليزية. كما يُعنى المقرر بمناقشة الآراء الواردة في البحوث التي تدرس وذلك بغرض إلمامهم بها، وبكل جوانب هذه المادة.</w:t>
      </w:r>
    </w:p>
    <w:p w:rsidR="00AF0FC3" w:rsidRDefault="00AF0FC3" w:rsidP="00AF0FC3">
      <w:pPr>
        <w:rPr>
          <w:sz w:val="28"/>
          <w:szCs w:val="28"/>
        </w:rPr>
      </w:pPr>
    </w:p>
    <w:p w:rsidR="00AF0FC3" w:rsidRPr="00AF0FC3" w:rsidRDefault="00AF0FC3" w:rsidP="00AF0FC3">
      <w:pPr>
        <w:rPr>
          <w:rFonts w:hint="cs"/>
          <w:sz w:val="28"/>
          <w:szCs w:val="28"/>
          <w:rtl/>
        </w:rPr>
      </w:pPr>
    </w:p>
    <w:p w:rsidR="00AF0FC3" w:rsidRPr="00AF0FC3" w:rsidRDefault="00AF0FC3" w:rsidP="00AF0FC3">
      <w:pPr>
        <w:jc w:val="lowKashida"/>
        <w:rPr>
          <w:b/>
          <w:bCs/>
          <w:sz w:val="28"/>
          <w:szCs w:val="28"/>
        </w:rPr>
      </w:pPr>
      <w:r w:rsidRPr="00AF0FC3">
        <w:rPr>
          <w:rFonts w:hint="cs"/>
          <w:b/>
          <w:bCs/>
          <w:sz w:val="28"/>
          <w:szCs w:val="28"/>
          <w:rtl/>
        </w:rPr>
        <w:t>503 ترف أصول التربية الفنية ونظرياتها</w:t>
      </w:r>
      <w:r w:rsidRPr="00AF0FC3">
        <w:rPr>
          <w:b/>
          <w:bCs/>
          <w:sz w:val="28"/>
          <w:szCs w:val="28"/>
        </w:rPr>
        <w:t xml:space="preserve">                  </w:t>
      </w:r>
      <w:r w:rsidRPr="00AF0FC3">
        <w:rPr>
          <w:rFonts w:hint="cs"/>
          <w:b/>
          <w:bCs/>
          <w:sz w:val="28"/>
          <w:szCs w:val="28"/>
          <w:rtl/>
        </w:rPr>
        <w:t>2 وحدات</w:t>
      </w:r>
    </w:p>
    <w:p w:rsidR="00AF0FC3" w:rsidRPr="00AF0FC3" w:rsidRDefault="00AF0FC3" w:rsidP="00AF0FC3">
      <w:pPr>
        <w:jc w:val="lowKashida"/>
        <w:rPr>
          <w:b/>
          <w:bCs/>
          <w:sz w:val="28"/>
          <w:szCs w:val="28"/>
        </w:rPr>
      </w:pPr>
    </w:p>
    <w:p w:rsidR="00AF0FC3" w:rsidRPr="00AF0FC3" w:rsidRDefault="00AF0FC3" w:rsidP="00AF0FC3">
      <w:pPr>
        <w:jc w:val="lowKashida"/>
        <w:rPr>
          <w:rFonts w:hint="cs"/>
          <w:sz w:val="28"/>
          <w:szCs w:val="28"/>
          <w:rtl/>
        </w:rPr>
      </w:pPr>
      <w:r w:rsidRPr="00AF0FC3">
        <w:rPr>
          <w:rFonts w:hint="cs"/>
          <w:sz w:val="28"/>
          <w:szCs w:val="28"/>
          <w:rtl/>
        </w:rPr>
        <w:t>يهدف هذا المقرر إلى إعطاء الطالب فكرة عن نشأة التربية الفنية وتاريخها مع توضيح أسباب هذا النشأة والظروف التي أدت إلى ذلك. كما يتطرق المقرر إلى التطورات التي طرأت في هذا المجال والعوامل التي اسهمت في ذلك التطور.</w:t>
      </w:r>
    </w:p>
    <w:p w:rsidR="00AF0FC3" w:rsidRDefault="00AF0FC3" w:rsidP="00AF0FC3">
      <w:pPr>
        <w:jc w:val="lowKashida"/>
        <w:rPr>
          <w:rFonts w:hint="cs"/>
          <w:sz w:val="28"/>
          <w:szCs w:val="28"/>
          <w:rtl/>
        </w:rPr>
      </w:pPr>
      <w:r w:rsidRPr="00AF0FC3">
        <w:rPr>
          <w:rFonts w:hint="cs"/>
          <w:sz w:val="28"/>
          <w:szCs w:val="28"/>
          <w:rtl/>
        </w:rPr>
        <w:t>ويتناول المقرر ايضاً محتوى التربية الفنية قديماً والتي كانت تركز على دراسة المنظور التماثل وغيرها من المفاهيم. كما يتناول المحتوى الحديث والمعاصر للتربية الفنية الذي وسع تلك النقاط وأضاف لها مفاهيم جديدة.</w:t>
      </w:r>
    </w:p>
    <w:p w:rsidR="00DC074B" w:rsidRDefault="00DC074B" w:rsidP="00AF0FC3">
      <w:pPr>
        <w:jc w:val="lowKashida"/>
        <w:rPr>
          <w:rFonts w:hint="cs"/>
          <w:sz w:val="28"/>
          <w:szCs w:val="28"/>
          <w:rtl/>
        </w:rPr>
      </w:pPr>
    </w:p>
    <w:p w:rsidR="00DC074B" w:rsidRPr="00DC074B" w:rsidRDefault="00DC074B" w:rsidP="00DC074B">
      <w:pPr>
        <w:jc w:val="lowKashida"/>
        <w:rPr>
          <w:rFonts w:hint="cs"/>
          <w:b/>
          <w:bCs/>
          <w:sz w:val="28"/>
          <w:szCs w:val="28"/>
          <w:rtl/>
        </w:rPr>
      </w:pPr>
      <w:r w:rsidRPr="00DC074B">
        <w:rPr>
          <w:rFonts w:hint="cs"/>
          <w:b/>
          <w:bCs/>
          <w:sz w:val="28"/>
          <w:szCs w:val="28"/>
          <w:rtl/>
        </w:rPr>
        <w:t>504 ترف فلسفة الفن وعلم الجمال</w:t>
      </w:r>
      <w:r w:rsidRPr="00DC074B">
        <w:rPr>
          <w:rFonts w:hint="cs"/>
          <w:b/>
          <w:bCs/>
          <w:sz w:val="28"/>
          <w:szCs w:val="28"/>
          <w:rtl/>
        </w:rPr>
        <w:tab/>
      </w:r>
      <w:r w:rsidRPr="00DC074B">
        <w:rPr>
          <w:rFonts w:hint="cs"/>
          <w:b/>
          <w:bCs/>
          <w:sz w:val="28"/>
          <w:szCs w:val="28"/>
          <w:rtl/>
        </w:rPr>
        <w:tab/>
      </w:r>
      <w:r w:rsidRPr="00DC074B">
        <w:rPr>
          <w:rFonts w:hint="cs"/>
          <w:b/>
          <w:bCs/>
          <w:sz w:val="28"/>
          <w:szCs w:val="28"/>
          <w:rtl/>
        </w:rPr>
        <w:tab/>
        <w:t>2 وحدات</w:t>
      </w:r>
    </w:p>
    <w:p w:rsidR="00DC074B" w:rsidRPr="00DC074B" w:rsidRDefault="00DC074B" w:rsidP="00DC074B">
      <w:pPr>
        <w:jc w:val="lowKashida"/>
        <w:rPr>
          <w:rFonts w:hint="cs"/>
          <w:sz w:val="28"/>
          <w:szCs w:val="28"/>
          <w:rtl/>
        </w:rPr>
      </w:pPr>
    </w:p>
    <w:p w:rsidR="00DC074B" w:rsidRPr="00AF0FC3" w:rsidRDefault="00DC074B" w:rsidP="00DC074B">
      <w:pPr>
        <w:jc w:val="lowKashida"/>
        <w:rPr>
          <w:rFonts w:hint="cs"/>
          <w:sz w:val="28"/>
          <w:szCs w:val="28"/>
          <w:rtl/>
        </w:rPr>
      </w:pPr>
      <w:r>
        <w:rPr>
          <w:rFonts w:hint="cs"/>
          <w:sz w:val="28"/>
          <w:szCs w:val="28"/>
          <w:rtl/>
        </w:rPr>
        <w:t>يهدف هذا المقرر إلى تناول الدراسات الفلسفية عن الفنون التشكيلية ووظائفها المختلفة، مع التركيز على الآراء الفلسفية التي صاغها الفلاسفة المسلمون وعلى أرائهم في الجمال. كما يقوم الدارسون بمناقشة النظريات المعاصرة في علم الجمال وفلسفة الفن وعلاقة التربية الفنية بمثل هذا الاتجاهات.</w:t>
      </w:r>
    </w:p>
    <w:p w:rsidR="001022E2" w:rsidRDefault="001022E2" w:rsidP="001022E2">
      <w:pPr>
        <w:rPr>
          <w:b/>
          <w:bCs/>
          <w:sz w:val="28"/>
          <w:szCs w:val="28"/>
        </w:rPr>
      </w:pPr>
    </w:p>
    <w:p w:rsidR="00AF0FC3" w:rsidRDefault="00AF0FC3" w:rsidP="00AF0FC3">
      <w:pPr>
        <w:jc w:val="both"/>
        <w:rPr>
          <w:b/>
          <w:bCs/>
          <w:sz w:val="28"/>
          <w:szCs w:val="28"/>
        </w:rPr>
      </w:pPr>
      <w:r w:rsidRPr="00AF0FC3">
        <w:rPr>
          <w:rFonts w:hint="cs"/>
          <w:b/>
          <w:bCs/>
          <w:sz w:val="28"/>
          <w:szCs w:val="28"/>
          <w:rtl/>
        </w:rPr>
        <w:t>505 ترف الرسم والتصوير التشكيلي</w:t>
      </w:r>
      <w:r w:rsidRPr="00AF0FC3">
        <w:rPr>
          <w:b/>
          <w:bCs/>
          <w:sz w:val="28"/>
          <w:szCs w:val="28"/>
        </w:rPr>
        <w:t xml:space="preserve"> 3                         </w:t>
      </w:r>
      <w:r w:rsidRPr="00AF0FC3">
        <w:rPr>
          <w:rFonts w:hint="cs"/>
          <w:b/>
          <w:bCs/>
          <w:sz w:val="28"/>
          <w:szCs w:val="28"/>
          <w:rtl/>
        </w:rPr>
        <w:t xml:space="preserve"> وحدات</w:t>
      </w:r>
    </w:p>
    <w:p w:rsidR="00AF0FC3" w:rsidRPr="00AF0FC3" w:rsidRDefault="00AF0FC3" w:rsidP="00AF0FC3">
      <w:pPr>
        <w:jc w:val="both"/>
        <w:rPr>
          <w:rFonts w:hint="cs"/>
          <w:b/>
          <w:bCs/>
          <w:sz w:val="28"/>
          <w:szCs w:val="28"/>
          <w:rtl/>
        </w:rPr>
      </w:pPr>
    </w:p>
    <w:p w:rsidR="00AF0FC3" w:rsidRDefault="00AF0FC3" w:rsidP="00AF0FC3">
      <w:pPr>
        <w:jc w:val="lowKashida"/>
        <w:rPr>
          <w:rFonts w:hint="cs"/>
          <w:sz w:val="28"/>
          <w:szCs w:val="28"/>
          <w:rtl/>
        </w:rPr>
      </w:pPr>
      <w:r>
        <w:rPr>
          <w:rFonts w:hint="cs"/>
          <w:sz w:val="28"/>
          <w:szCs w:val="28"/>
          <w:rtl/>
        </w:rPr>
        <w:t>يهدف هذا المقرر إلى زيادة وعي الدارسين بمجالين من المجالات الفنية وهما الرسم التشكيلي والتصوير التشكيلي، وتوضيح خصائص ودور كل منهم في عملية الإنتاج الفني.</w:t>
      </w:r>
    </w:p>
    <w:p w:rsidR="00AF0FC3" w:rsidRDefault="00AF0FC3" w:rsidP="00AF0FC3">
      <w:pPr>
        <w:jc w:val="lowKashida"/>
        <w:rPr>
          <w:rFonts w:hint="cs"/>
          <w:sz w:val="28"/>
          <w:szCs w:val="28"/>
          <w:rtl/>
        </w:rPr>
      </w:pPr>
      <w:r>
        <w:rPr>
          <w:rFonts w:hint="cs"/>
          <w:sz w:val="28"/>
          <w:szCs w:val="28"/>
          <w:rtl/>
        </w:rPr>
        <w:t>كما يتم تزويد الدارسين بالمعارف الخاصة بالتقنيات الفنية المتصلة بالمجالين وطرق تطبيقاتها. كما يتم تسليط الضوء على الأساليب والمدارس الفنية ونظرياتها، وربط ذلك بمجال التربية والتعليم من جانب وبمجال الاحتراف في الرسم والتصوير التشكيلي من جانب أخر.</w:t>
      </w:r>
    </w:p>
    <w:p w:rsidR="00AF0FC3" w:rsidRDefault="00AF0FC3" w:rsidP="001022E2">
      <w:pPr>
        <w:rPr>
          <w:rFonts w:hint="cs"/>
          <w:b/>
          <w:bCs/>
          <w:sz w:val="28"/>
          <w:szCs w:val="28"/>
          <w:rtl/>
        </w:rPr>
      </w:pPr>
    </w:p>
    <w:p w:rsidR="00DC074B" w:rsidRPr="00DC074B" w:rsidRDefault="00DC074B" w:rsidP="00DC074B">
      <w:pPr>
        <w:jc w:val="lowKashida"/>
        <w:rPr>
          <w:rFonts w:hint="cs"/>
          <w:b/>
          <w:bCs/>
          <w:sz w:val="28"/>
          <w:szCs w:val="28"/>
          <w:rtl/>
        </w:rPr>
      </w:pPr>
      <w:r w:rsidRPr="00DC074B">
        <w:rPr>
          <w:rFonts w:hint="cs"/>
          <w:b/>
          <w:bCs/>
          <w:sz w:val="28"/>
          <w:szCs w:val="28"/>
          <w:rtl/>
        </w:rPr>
        <w:t>506 ترف الاتجهات المعاصرة في التربية الفنية</w:t>
      </w:r>
    </w:p>
    <w:p w:rsidR="00DC074B" w:rsidRDefault="00DC074B" w:rsidP="00DC074B">
      <w:pPr>
        <w:jc w:val="lowKashida"/>
        <w:rPr>
          <w:rFonts w:hint="cs"/>
          <w:sz w:val="28"/>
          <w:szCs w:val="28"/>
          <w:rtl/>
        </w:rPr>
      </w:pPr>
    </w:p>
    <w:p w:rsidR="00DC074B" w:rsidRDefault="00DC074B" w:rsidP="00DC074B">
      <w:pPr>
        <w:jc w:val="lowKashida"/>
        <w:rPr>
          <w:rFonts w:hint="cs"/>
          <w:sz w:val="28"/>
          <w:szCs w:val="28"/>
          <w:rtl/>
        </w:rPr>
      </w:pPr>
      <w:r>
        <w:rPr>
          <w:rFonts w:hint="cs"/>
          <w:sz w:val="28"/>
          <w:szCs w:val="28"/>
          <w:rtl/>
        </w:rPr>
        <w:t>يهدف هذا المقرر إلى التعرض للتطورات التي حدثت لمناهج التربية الفنية خلال العقود الماضية التغييرات والتوجهات التي ينتجها لمجتمع والعوامل التي تؤدي إليها، والطرق التي تؤثر بها على صياغة هذا المناهج.</w:t>
      </w:r>
    </w:p>
    <w:p w:rsidR="00DC074B" w:rsidRDefault="00DC074B" w:rsidP="00DC074B">
      <w:pPr>
        <w:jc w:val="lowKashida"/>
        <w:rPr>
          <w:rFonts w:hint="cs"/>
          <w:sz w:val="28"/>
          <w:szCs w:val="28"/>
          <w:rtl/>
        </w:rPr>
      </w:pPr>
      <w:r>
        <w:rPr>
          <w:rFonts w:hint="cs"/>
          <w:sz w:val="28"/>
          <w:szCs w:val="28"/>
          <w:rtl/>
        </w:rPr>
        <w:t>ويتطرق المقرر إلى الدراسات والبحوث التي شهدت نمواً في مناهج وبرامج التربية الفنية. تلك المناهج التي تهتم بالجوانب الوجدانية، والمعرفية، والمهارية وتسعى لإكساب الدارسين الخبرات التي يراها المجتمع أساسية ومهمة لبناء شخصية الفرد، وإعداده بطريقة تتلاءم مع إحتياجات البيئة والمجتمع.</w:t>
      </w:r>
    </w:p>
    <w:p w:rsidR="00DC074B" w:rsidRDefault="00DC074B" w:rsidP="00DC074B">
      <w:pPr>
        <w:jc w:val="lowKashida"/>
        <w:rPr>
          <w:rFonts w:hint="cs"/>
          <w:sz w:val="28"/>
          <w:szCs w:val="28"/>
          <w:rtl/>
        </w:rPr>
      </w:pPr>
      <w:r>
        <w:rPr>
          <w:rFonts w:hint="cs"/>
          <w:sz w:val="28"/>
          <w:szCs w:val="28"/>
          <w:rtl/>
        </w:rPr>
        <w:lastRenderedPageBreak/>
        <w:t>ويدرس الطالب أيضاً في هذا المقرر أهداف التربية الفنية في البيئات المختلفة، ويتعرض لتطوراتها التي طرأت عليها نتيجة للتغيرات التي مرت بها تلك المجتمعات بناء على احتياجاتها. كما يدرس دور الخامات والأدوات والمعدات والتجهيزات في هذا التغيير.</w:t>
      </w:r>
    </w:p>
    <w:p w:rsidR="00DC074B" w:rsidRDefault="00DC074B" w:rsidP="001022E2">
      <w:pPr>
        <w:rPr>
          <w:rFonts w:hint="cs"/>
          <w:b/>
          <w:bCs/>
          <w:sz w:val="28"/>
          <w:szCs w:val="28"/>
          <w:rtl/>
        </w:rPr>
      </w:pPr>
    </w:p>
    <w:p w:rsidR="00DC074B" w:rsidRDefault="00DC074B" w:rsidP="001022E2">
      <w:pPr>
        <w:rPr>
          <w:rFonts w:hint="cs"/>
          <w:b/>
          <w:bCs/>
          <w:sz w:val="28"/>
          <w:szCs w:val="28"/>
          <w:rtl/>
        </w:rPr>
      </w:pPr>
    </w:p>
    <w:p w:rsidR="00DC074B" w:rsidRPr="00DC074B" w:rsidRDefault="00DC074B" w:rsidP="00DC074B">
      <w:pPr>
        <w:jc w:val="lowKashida"/>
        <w:rPr>
          <w:rFonts w:hint="cs"/>
          <w:b/>
          <w:bCs/>
          <w:sz w:val="28"/>
          <w:szCs w:val="28"/>
          <w:rtl/>
        </w:rPr>
      </w:pPr>
      <w:r w:rsidRPr="00DC074B">
        <w:rPr>
          <w:rFonts w:hint="cs"/>
          <w:b/>
          <w:bCs/>
          <w:sz w:val="28"/>
          <w:szCs w:val="28"/>
          <w:rtl/>
        </w:rPr>
        <w:t>507 ترف العملية الإبتكارية</w:t>
      </w:r>
      <w:r w:rsidRPr="00DC074B">
        <w:rPr>
          <w:rFonts w:hint="cs"/>
          <w:b/>
          <w:bCs/>
          <w:sz w:val="28"/>
          <w:szCs w:val="28"/>
          <w:rtl/>
        </w:rPr>
        <w:tab/>
      </w:r>
      <w:r w:rsidRPr="00DC074B">
        <w:rPr>
          <w:rFonts w:hint="cs"/>
          <w:b/>
          <w:bCs/>
          <w:sz w:val="28"/>
          <w:szCs w:val="28"/>
          <w:rtl/>
        </w:rPr>
        <w:tab/>
      </w:r>
      <w:r w:rsidRPr="00DC074B">
        <w:rPr>
          <w:rFonts w:hint="cs"/>
          <w:b/>
          <w:bCs/>
          <w:sz w:val="28"/>
          <w:szCs w:val="28"/>
          <w:rtl/>
        </w:rPr>
        <w:tab/>
      </w:r>
      <w:r w:rsidRPr="00DC074B">
        <w:rPr>
          <w:rFonts w:hint="cs"/>
          <w:b/>
          <w:bCs/>
          <w:sz w:val="28"/>
          <w:szCs w:val="28"/>
          <w:rtl/>
        </w:rPr>
        <w:tab/>
        <w:t>3 وحدات</w:t>
      </w:r>
    </w:p>
    <w:p w:rsidR="00DC074B" w:rsidRDefault="00DC074B" w:rsidP="00DC074B">
      <w:pPr>
        <w:jc w:val="lowKashida"/>
        <w:rPr>
          <w:rFonts w:hint="cs"/>
          <w:b/>
          <w:bCs/>
          <w:sz w:val="32"/>
          <w:szCs w:val="32"/>
          <w:rtl/>
        </w:rPr>
      </w:pPr>
    </w:p>
    <w:p w:rsidR="00DC074B" w:rsidRPr="00644E26" w:rsidRDefault="00DC074B" w:rsidP="00DC074B">
      <w:pPr>
        <w:jc w:val="lowKashida"/>
        <w:rPr>
          <w:sz w:val="28"/>
          <w:szCs w:val="28"/>
        </w:rPr>
      </w:pPr>
      <w:r>
        <w:rPr>
          <w:rFonts w:hint="cs"/>
          <w:sz w:val="28"/>
          <w:szCs w:val="28"/>
          <w:rtl/>
        </w:rPr>
        <w:t>يهدف هذا المقرر إلى دراسة مفهوم العملية الإبتكارية وظروفها وسماتها لدى الأطفال والمراهقين والراشدين ويتناول المقرر البحوث والدراسات التي تعرضت للإبداع بشكل عام والإبداع الفني بشكل خاص سواء ما يتصل بمفهوم العملية الإبتكارية وخواصها وظروف تنشئتها وكل إستدعاءاتها أو ببرامج تنمية التفكير الإبداعي وتطبيقاتها في مجالي الفنون والتربية الفنية.</w:t>
      </w:r>
    </w:p>
    <w:p w:rsidR="00DC074B" w:rsidRDefault="00DC074B" w:rsidP="001022E2">
      <w:pPr>
        <w:rPr>
          <w:rFonts w:hint="cs"/>
          <w:b/>
          <w:bCs/>
          <w:sz w:val="28"/>
          <w:szCs w:val="28"/>
          <w:rtl/>
        </w:rPr>
      </w:pPr>
    </w:p>
    <w:p w:rsidR="00DC074B" w:rsidRDefault="00DC074B" w:rsidP="001022E2">
      <w:pPr>
        <w:rPr>
          <w:rFonts w:hint="cs"/>
          <w:b/>
          <w:bCs/>
          <w:sz w:val="28"/>
          <w:szCs w:val="28"/>
          <w:rtl/>
        </w:rPr>
      </w:pPr>
    </w:p>
    <w:p w:rsidR="00DC074B" w:rsidRPr="00DC074B" w:rsidRDefault="00DC074B" w:rsidP="00DC074B">
      <w:pPr>
        <w:jc w:val="lowKashida"/>
        <w:rPr>
          <w:b/>
          <w:bCs/>
          <w:sz w:val="28"/>
          <w:szCs w:val="28"/>
        </w:rPr>
      </w:pPr>
      <w:r w:rsidRPr="00DC074B">
        <w:rPr>
          <w:rFonts w:hint="cs"/>
          <w:b/>
          <w:bCs/>
          <w:sz w:val="28"/>
          <w:szCs w:val="28"/>
          <w:rtl/>
        </w:rPr>
        <w:t>508 ترف تاريخ الفن المقارن</w:t>
      </w:r>
      <w:r w:rsidRPr="00DC074B">
        <w:rPr>
          <w:rFonts w:hint="cs"/>
          <w:b/>
          <w:bCs/>
          <w:sz w:val="28"/>
          <w:szCs w:val="28"/>
          <w:rtl/>
        </w:rPr>
        <w:tab/>
      </w:r>
      <w:r w:rsidRPr="00DC074B">
        <w:rPr>
          <w:rFonts w:hint="cs"/>
          <w:b/>
          <w:bCs/>
          <w:sz w:val="28"/>
          <w:szCs w:val="28"/>
          <w:rtl/>
        </w:rPr>
        <w:tab/>
      </w:r>
      <w:r w:rsidRPr="00DC074B">
        <w:rPr>
          <w:rFonts w:hint="cs"/>
          <w:b/>
          <w:bCs/>
          <w:sz w:val="28"/>
          <w:szCs w:val="28"/>
          <w:rtl/>
        </w:rPr>
        <w:tab/>
      </w:r>
      <w:r w:rsidRPr="00DC074B">
        <w:rPr>
          <w:rFonts w:hint="cs"/>
          <w:b/>
          <w:bCs/>
          <w:sz w:val="28"/>
          <w:szCs w:val="28"/>
          <w:rtl/>
        </w:rPr>
        <w:tab/>
        <w:t>2 وحده</w:t>
      </w:r>
    </w:p>
    <w:p w:rsidR="00DC074B" w:rsidRDefault="00DC074B" w:rsidP="00DC074B">
      <w:pPr>
        <w:jc w:val="lowKashida"/>
        <w:rPr>
          <w:rFonts w:hint="cs"/>
          <w:b/>
          <w:bCs/>
          <w:sz w:val="32"/>
          <w:szCs w:val="32"/>
          <w:rtl/>
        </w:rPr>
      </w:pPr>
    </w:p>
    <w:p w:rsidR="00DC074B" w:rsidRDefault="00DC074B" w:rsidP="00DC074B">
      <w:pPr>
        <w:jc w:val="both"/>
        <w:rPr>
          <w:rFonts w:hint="cs"/>
          <w:sz w:val="28"/>
          <w:szCs w:val="28"/>
          <w:rtl/>
        </w:rPr>
      </w:pPr>
      <w:r>
        <w:rPr>
          <w:rFonts w:hint="cs"/>
          <w:sz w:val="28"/>
          <w:szCs w:val="28"/>
          <w:rtl/>
        </w:rPr>
        <w:t>نهدف هذا المقرر إلى التعرف على بعض المختارات من الأعمال الفنية من شتى المجالات والعصور التاريخية وعمل دراسات عليها ومقارنتها، وإستخلاص أسسها وعناصرها المشتركة. ويتم التعرض من خلال هذا المقرر لطرق البحث في تاريخ الفن. ونشتمل المقرر على عمل دراسات مقارنة في تاريخ الفنون يقوم الدارسون بتقديمها خلال المقرر.</w:t>
      </w:r>
    </w:p>
    <w:p w:rsidR="00DC074B" w:rsidRDefault="00DC074B" w:rsidP="001022E2">
      <w:pPr>
        <w:rPr>
          <w:rFonts w:hint="cs"/>
          <w:b/>
          <w:bCs/>
          <w:sz w:val="28"/>
          <w:szCs w:val="28"/>
          <w:rtl/>
        </w:rPr>
      </w:pPr>
    </w:p>
    <w:p w:rsidR="00DC074B" w:rsidRDefault="00DC074B" w:rsidP="00DC074B">
      <w:pPr>
        <w:jc w:val="lowKashida"/>
        <w:rPr>
          <w:rFonts w:hint="cs"/>
          <w:b/>
          <w:bCs/>
          <w:sz w:val="28"/>
          <w:szCs w:val="28"/>
          <w:rtl/>
        </w:rPr>
      </w:pPr>
      <w:r w:rsidRPr="00DC074B">
        <w:rPr>
          <w:rFonts w:hint="cs"/>
          <w:b/>
          <w:bCs/>
          <w:sz w:val="28"/>
          <w:szCs w:val="28"/>
          <w:rtl/>
        </w:rPr>
        <w:t xml:space="preserve">509 ترف القياس والتقويم في التربة الفينة </w:t>
      </w:r>
      <w:r w:rsidRPr="00DC074B">
        <w:rPr>
          <w:rFonts w:hint="cs"/>
          <w:b/>
          <w:bCs/>
          <w:sz w:val="28"/>
          <w:szCs w:val="28"/>
          <w:rtl/>
        </w:rPr>
        <w:tab/>
      </w:r>
      <w:r w:rsidRPr="00DC074B">
        <w:rPr>
          <w:rFonts w:hint="cs"/>
          <w:b/>
          <w:bCs/>
          <w:sz w:val="28"/>
          <w:szCs w:val="28"/>
          <w:rtl/>
        </w:rPr>
        <w:tab/>
        <w:t>2 وحدات</w:t>
      </w:r>
    </w:p>
    <w:p w:rsidR="00DC074B" w:rsidRPr="00DC074B" w:rsidRDefault="00DC074B" w:rsidP="00DC074B">
      <w:pPr>
        <w:jc w:val="lowKashida"/>
        <w:rPr>
          <w:b/>
          <w:bCs/>
          <w:sz w:val="28"/>
          <w:szCs w:val="28"/>
        </w:rPr>
      </w:pPr>
    </w:p>
    <w:p w:rsidR="00DC074B" w:rsidRDefault="00DC074B" w:rsidP="00DC074B">
      <w:pPr>
        <w:jc w:val="lowKashida"/>
        <w:rPr>
          <w:rFonts w:hint="cs"/>
          <w:sz w:val="28"/>
          <w:szCs w:val="28"/>
          <w:rtl/>
        </w:rPr>
      </w:pPr>
      <w:r>
        <w:rPr>
          <w:rFonts w:hint="cs"/>
          <w:sz w:val="28"/>
          <w:szCs w:val="28"/>
          <w:rtl/>
        </w:rPr>
        <w:t>يهدف هذا المقرر إلى إتاحة الفرصة للدارس لمعرفة الإتجاهات النظرية للعديد من المدارس في مجال القياس والتقويم في التربية الفنية. كما يتم الأخذ بتقييم العمل الفني في إطار القياس. حيث يتركز القياس على الأساليب والمدارس الفنية والشكل المضمون للعمل الفني والمعايير الخاصة به.</w:t>
      </w:r>
    </w:p>
    <w:p w:rsidR="00DC074B" w:rsidRDefault="00DC074B" w:rsidP="00DC074B">
      <w:pPr>
        <w:jc w:val="lowKashida"/>
        <w:rPr>
          <w:rFonts w:hint="cs"/>
          <w:sz w:val="28"/>
          <w:szCs w:val="28"/>
          <w:rtl/>
        </w:rPr>
      </w:pPr>
      <w:r>
        <w:rPr>
          <w:rFonts w:hint="cs"/>
          <w:sz w:val="28"/>
          <w:szCs w:val="28"/>
          <w:rtl/>
        </w:rPr>
        <w:t>ويتعرف الدارس في هذا المقرر على الوسائل والطرق والعمليات والإجراءات المختلفة المرتبطة بالقياس والتقويم في مال التربية الفنية. والذي يمثل العمل الفني الطلابي أحد المواد التي يمكن إخضاعها للقياس والتقويم فالعمل الفني في هذا السياق ينظر إليه على أنه تجسيد لعمليات فنية وجمالية وإبداعية ونفسية وإجتماعية يمكن من خلال القياس والتقويم التعرف عليها وتحديدها وتشخيصها ومعالجتها قياسياً وتقويمياً.</w:t>
      </w:r>
    </w:p>
    <w:p w:rsidR="00DC074B" w:rsidRDefault="00DC074B" w:rsidP="00DC074B">
      <w:pPr>
        <w:jc w:val="lowKashida"/>
        <w:rPr>
          <w:rFonts w:hint="cs"/>
          <w:sz w:val="28"/>
          <w:szCs w:val="28"/>
          <w:rtl/>
        </w:rPr>
      </w:pPr>
    </w:p>
    <w:p w:rsidR="00DC074B" w:rsidRPr="00DC074B" w:rsidRDefault="00DC074B" w:rsidP="00DC074B">
      <w:pPr>
        <w:jc w:val="lowKashida"/>
        <w:rPr>
          <w:rFonts w:hint="cs"/>
          <w:b/>
          <w:bCs/>
          <w:sz w:val="28"/>
          <w:szCs w:val="28"/>
          <w:rtl/>
        </w:rPr>
      </w:pPr>
      <w:r w:rsidRPr="00DC074B">
        <w:rPr>
          <w:rFonts w:hint="cs"/>
          <w:b/>
          <w:bCs/>
          <w:sz w:val="28"/>
          <w:szCs w:val="28"/>
          <w:rtl/>
        </w:rPr>
        <w:t>510 ترف التصميم والإعـــلان.</w:t>
      </w:r>
      <w:r w:rsidRPr="00DC074B">
        <w:rPr>
          <w:rFonts w:hint="cs"/>
          <w:b/>
          <w:bCs/>
          <w:sz w:val="28"/>
          <w:szCs w:val="28"/>
          <w:rtl/>
        </w:rPr>
        <w:tab/>
      </w:r>
      <w:r w:rsidRPr="00DC074B">
        <w:rPr>
          <w:rFonts w:hint="cs"/>
          <w:b/>
          <w:bCs/>
          <w:sz w:val="28"/>
          <w:szCs w:val="28"/>
          <w:rtl/>
        </w:rPr>
        <w:tab/>
      </w:r>
      <w:r w:rsidRPr="00DC074B">
        <w:rPr>
          <w:rFonts w:hint="cs"/>
          <w:b/>
          <w:bCs/>
          <w:sz w:val="28"/>
          <w:szCs w:val="28"/>
          <w:rtl/>
        </w:rPr>
        <w:tab/>
        <w:t>3 وحدات</w:t>
      </w:r>
    </w:p>
    <w:p w:rsidR="00DC074B" w:rsidRPr="002567A8" w:rsidRDefault="00DC074B" w:rsidP="00DC074B">
      <w:pPr>
        <w:jc w:val="lowKashida"/>
        <w:rPr>
          <w:rFonts w:hint="cs"/>
          <w:b/>
          <w:bCs/>
          <w:sz w:val="32"/>
          <w:szCs w:val="32"/>
          <w:rtl/>
        </w:rPr>
      </w:pPr>
    </w:p>
    <w:p w:rsidR="00DC074B" w:rsidRDefault="00DC074B" w:rsidP="00DC074B">
      <w:pPr>
        <w:jc w:val="lowKashida"/>
        <w:rPr>
          <w:rFonts w:hint="cs"/>
          <w:sz w:val="28"/>
          <w:szCs w:val="28"/>
          <w:rtl/>
        </w:rPr>
      </w:pPr>
      <w:r>
        <w:rPr>
          <w:rFonts w:hint="cs"/>
          <w:sz w:val="28"/>
          <w:szCs w:val="28"/>
          <w:rtl/>
        </w:rPr>
        <w:t>يهدف هذا المقرر إلى تعميق مفهوم التصميم، باعتباره نظاماً إنسانياً يحدد أشكال العصر، وينبئ عن أنماطها الحديثة، ويكفل وحدة العمل الفني وتكامل مقوماته. ويتزود الباحث بخبرات فنية وتقنيات جديدة، وأساليب للتعامل مع الحاسوب والأجهزة الإلكترونية واليدوية واستخدمها في مجالات الإعلان المرسوم أو المصور أو المتحرك والكتب والمطبوعات عامة باعتبارها أوجه للاتصال الشكلي والتعبيري في الحياة وفي المجالات التربوية على وجه الخصوص. كما يتم تزويد الدارسين بالمعارف الخاصة بالتقنيات الفنية المتصلة بالمجال وطرق تطبيقاتها. كما يتم تسليط الضوء على الأساليب والمدارس الفنية ونظرياتها، وربط ذلك بمجال التربية والتعليم من جانب وبمجال الاحتراف في التصميم والإعلان من جانب أخر.</w:t>
      </w:r>
    </w:p>
    <w:p w:rsidR="00AF0FC3" w:rsidRPr="00AF0FC3" w:rsidRDefault="00AF0FC3" w:rsidP="00DC074B">
      <w:pPr>
        <w:jc w:val="lowKashida"/>
        <w:rPr>
          <w:rFonts w:hint="cs"/>
          <w:b/>
          <w:bCs/>
          <w:sz w:val="28"/>
          <w:szCs w:val="28"/>
          <w:rtl/>
        </w:rPr>
      </w:pPr>
      <w:r w:rsidRPr="00AF0FC3">
        <w:rPr>
          <w:rFonts w:hint="cs"/>
          <w:b/>
          <w:bCs/>
          <w:sz w:val="28"/>
          <w:szCs w:val="28"/>
          <w:rtl/>
        </w:rPr>
        <w:lastRenderedPageBreak/>
        <w:t>511 ترف دراسات وبحوث في التربية الفنية.</w:t>
      </w:r>
      <w:r w:rsidRPr="00AF0FC3">
        <w:rPr>
          <w:b/>
          <w:bCs/>
          <w:sz w:val="28"/>
          <w:szCs w:val="28"/>
        </w:rPr>
        <w:tab/>
      </w:r>
      <w:r w:rsidRPr="00AF0FC3">
        <w:rPr>
          <w:b/>
          <w:bCs/>
          <w:sz w:val="28"/>
          <w:szCs w:val="28"/>
        </w:rPr>
        <w:tab/>
      </w:r>
      <w:r>
        <w:rPr>
          <w:rFonts w:hint="cs"/>
          <w:b/>
          <w:bCs/>
          <w:sz w:val="28"/>
          <w:szCs w:val="28"/>
          <w:rtl/>
        </w:rPr>
        <w:t>2 وحدات</w:t>
      </w:r>
    </w:p>
    <w:p w:rsidR="00AF0FC3" w:rsidRDefault="00AF0FC3" w:rsidP="00AF0FC3">
      <w:pPr>
        <w:rPr>
          <w:sz w:val="28"/>
          <w:szCs w:val="28"/>
        </w:rPr>
      </w:pPr>
    </w:p>
    <w:p w:rsidR="00AF0FC3" w:rsidRDefault="00AF0FC3" w:rsidP="00AF0FC3">
      <w:pPr>
        <w:rPr>
          <w:rFonts w:hint="cs"/>
          <w:sz w:val="28"/>
          <w:szCs w:val="28"/>
          <w:rtl/>
        </w:rPr>
      </w:pPr>
      <w:r>
        <w:rPr>
          <w:rFonts w:hint="cs"/>
          <w:sz w:val="28"/>
          <w:szCs w:val="28"/>
          <w:rtl/>
        </w:rPr>
        <w:t>يهدف المقرر إلى تنمية معرفة الدارسين في المجال البحثي وإطلاعهم على أنواع متعددة من البحوث والدراسات النوعية والكمية(</w:t>
      </w:r>
      <w:r>
        <w:rPr>
          <w:sz w:val="28"/>
          <w:szCs w:val="28"/>
        </w:rPr>
        <w:t>Quantitative &amp; Qualitative</w:t>
      </w:r>
      <w:r>
        <w:rPr>
          <w:rFonts w:hint="cs"/>
          <w:sz w:val="28"/>
          <w:szCs w:val="28"/>
          <w:rtl/>
        </w:rPr>
        <w:t>) في المجال وتحليلها ونقدها ويسعى المقرر إلى توعية الدارسين بالمشكلات الخاصة بإجراء البحوث في التربية الفنية.</w:t>
      </w:r>
    </w:p>
    <w:p w:rsidR="00DC074B" w:rsidRPr="00AF0FC3" w:rsidRDefault="00DC074B" w:rsidP="001022E2">
      <w:pPr>
        <w:rPr>
          <w:rFonts w:hint="cs"/>
          <w:b/>
          <w:bCs/>
          <w:sz w:val="28"/>
          <w:szCs w:val="28"/>
          <w:rtl/>
        </w:rPr>
      </w:pPr>
    </w:p>
    <w:p w:rsidR="001022E2" w:rsidRPr="00AF0FC3" w:rsidRDefault="004B7011" w:rsidP="00DC074B">
      <w:pPr>
        <w:rPr>
          <w:b/>
          <w:bCs/>
          <w:sz w:val="28"/>
          <w:szCs w:val="28"/>
        </w:rPr>
      </w:pPr>
      <w:r w:rsidRPr="00AF0FC3">
        <w:rPr>
          <w:rFonts w:hint="cs"/>
          <w:b/>
          <w:bCs/>
          <w:sz w:val="28"/>
          <w:szCs w:val="28"/>
          <w:rtl/>
        </w:rPr>
        <w:t>512</w:t>
      </w:r>
      <w:r w:rsidR="001022E2" w:rsidRPr="00AF0FC3">
        <w:rPr>
          <w:rFonts w:hint="cs"/>
          <w:b/>
          <w:bCs/>
          <w:sz w:val="28"/>
          <w:szCs w:val="28"/>
          <w:rtl/>
        </w:rPr>
        <w:t xml:space="preserve"> ترف</w:t>
      </w:r>
      <w:r w:rsidR="001022E2" w:rsidRPr="00AF0FC3">
        <w:rPr>
          <w:b/>
          <w:bCs/>
          <w:sz w:val="28"/>
          <w:szCs w:val="28"/>
        </w:rPr>
        <w:t xml:space="preserve"> </w:t>
      </w:r>
      <w:r w:rsidRPr="00AF0FC3">
        <w:rPr>
          <w:rFonts w:hint="cs"/>
          <w:b/>
          <w:bCs/>
          <w:sz w:val="28"/>
          <w:szCs w:val="28"/>
          <w:rtl/>
        </w:rPr>
        <w:t>دراسات في فنون الأطفال.</w:t>
      </w:r>
      <w:r w:rsidR="001022E2" w:rsidRPr="00AF0FC3">
        <w:rPr>
          <w:b/>
          <w:bCs/>
          <w:sz w:val="28"/>
          <w:szCs w:val="28"/>
        </w:rPr>
        <w:tab/>
      </w:r>
      <w:r w:rsidR="001022E2" w:rsidRPr="00AF0FC3">
        <w:rPr>
          <w:b/>
          <w:bCs/>
          <w:sz w:val="28"/>
          <w:szCs w:val="28"/>
        </w:rPr>
        <w:tab/>
      </w:r>
      <w:r w:rsidR="001022E2" w:rsidRPr="00AF0FC3">
        <w:rPr>
          <w:rFonts w:hint="cs"/>
          <w:b/>
          <w:bCs/>
          <w:sz w:val="28"/>
          <w:szCs w:val="28"/>
          <w:rtl/>
        </w:rPr>
        <w:t>2</w:t>
      </w:r>
      <w:r w:rsidR="001022E2" w:rsidRPr="00AF0FC3">
        <w:rPr>
          <w:b/>
          <w:bCs/>
          <w:sz w:val="28"/>
          <w:szCs w:val="28"/>
        </w:rPr>
        <w:t xml:space="preserve"> </w:t>
      </w:r>
      <w:r w:rsidR="001022E2" w:rsidRPr="00AF0FC3">
        <w:rPr>
          <w:rFonts w:hint="cs"/>
          <w:b/>
          <w:bCs/>
          <w:sz w:val="28"/>
          <w:szCs w:val="28"/>
          <w:rtl/>
        </w:rPr>
        <w:t>وحده</w:t>
      </w:r>
    </w:p>
    <w:p w:rsidR="001022E2" w:rsidRPr="00AF0FC3" w:rsidRDefault="001022E2" w:rsidP="001022E2">
      <w:pPr>
        <w:rPr>
          <w:rFonts w:hint="cs"/>
          <w:b/>
          <w:bCs/>
          <w:sz w:val="28"/>
          <w:szCs w:val="28"/>
          <w:rtl/>
        </w:rPr>
      </w:pPr>
    </w:p>
    <w:p w:rsidR="004B7011" w:rsidRPr="00AF0FC3" w:rsidRDefault="004B7011" w:rsidP="004B7011">
      <w:pPr>
        <w:jc w:val="lowKashida"/>
        <w:rPr>
          <w:rFonts w:hint="cs"/>
          <w:sz w:val="28"/>
          <w:szCs w:val="28"/>
          <w:rtl/>
        </w:rPr>
      </w:pPr>
      <w:r w:rsidRPr="00AF0FC3">
        <w:rPr>
          <w:rFonts w:hint="cs"/>
          <w:sz w:val="28"/>
          <w:szCs w:val="28"/>
          <w:rtl/>
        </w:rPr>
        <w:t>يهدف هذا المقرر إلى تعميق معرفة الدارسين بفنون الأطفال المتنوعة من رسوم مسطحة وتشكيلات مجسمة. كما يهدف إلى تنمية مهارات الباحثين فيما يتصل بالمشكلات المتعددة المتصلة بالبحوث والتجارب في هذا المجال. كما يتطرق المقرر إلى العوامل المؤثرة على إنتاجهم الفني كالعمر الزمني والجنس والاستعدادات والقدرات العقلية والحالة النفسية والمستوى الإجتماعي والثقافي وغيرها من العوامل. كما يتعرض المقرر إلى دراسة العلاقة بين التعبير الفني ومظاهر النمو العقلي والإجتماعي والنفسي. ويدرس الأسباب المؤدية لتطوير أو إعاقة هذا التعبير.</w:t>
      </w:r>
    </w:p>
    <w:p w:rsidR="004B7011" w:rsidRDefault="004B7011" w:rsidP="004B7011">
      <w:pPr>
        <w:rPr>
          <w:rFonts w:hint="cs"/>
          <w:sz w:val="28"/>
          <w:szCs w:val="28"/>
          <w:rtl/>
        </w:rPr>
      </w:pPr>
    </w:p>
    <w:p w:rsidR="00AF0FC3" w:rsidRPr="00AF0FC3" w:rsidRDefault="00AF0FC3" w:rsidP="00AF0FC3">
      <w:pPr>
        <w:jc w:val="lowKashida"/>
        <w:rPr>
          <w:rFonts w:hint="cs"/>
          <w:b/>
          <w:bCs/>
          <w:sz w:val="28"/>
          <w:szCs w:val="28"/>
          <w:rtl/>
        </w:rPr>
      </w:pPr>
      <w:r w:rsidRPr="00AF0FC3">
        <w:rPr>
          <w:rFonts w:hint="cs"/>
          <w:b/>
          <w:bCs/>
          <w:sz w:val="28"/>
          <w:szCs w:val="28"/>
          <w:rtl/>
        </w:rPr>
        <w:t>513 ترف  أعمال الطباعة.</w:t>
      </w:r>
      <w:r>
        <w:rPr>
          <w:rFonts w:hint="cs"/>
          <w:b/>
          <w:bCs/>
          <w:sz w:val="28"/>
          <w:szCs w:val="28"/>
          <w:rtl/>
        </w:rPr>
        <w:tab/>
      </w:r>
      <w:r>
        <w:rPr>
          <w:rFonts w:hint="cs"/>
          <w:b/>
          <w:bCs/>
          <w:sz w:val="28"/>
          <w:szCs w:val="28"/>
          <w:rtl/>
        </w:rPr>
        <w:tab/>
      </w:r>
      <w:r>
        <w:rPr>
          <w:rFonts w:hint="cs"/>
          <w:b/>
          <w:bCs/>
          <w:sz w:val="28"/>
          <w:szCs w:val="28"/>
          <w:rtl/>
        </w:rPr>
        <w:tab/>
        <w:t>3 وحدات</w:t>
      </w:r>
    </w:p>
    <w:p w:rsidR="00AF0FC3" w:rsidRDefault="00AF0FC3" w:rsidP="00AF0FC3">
      <w:pPr>
        <w:jc w:val="lowKashida"/>
        <w:rPr>
          <w:rFonts w:hint="cs"/>
          <w:b/>
          <w:bCs/>
          <w:sz w:val="32"/>
          <w:szCs w:val="32"/>
          <w:rtl/>
        </w:rPr>
      </w:pPr>
    </w:p>
    <w:p w:rsidR="00AF0FC3" w:rsidRDefault="00AF0FC3" w:rsidP="00AF0FC3">
      <w:pPr>
        <w:jc w:val="lowKashida"/>
        <w:rPr>
          <w:rFonts w:hint="cs"/>
          <w:sz w:val="28"/>
          <w:szCs w:val="28"/>
          <w:rtl/>
        </w:rPr>
      </w:pPr>
      <w:r>
        <w:rPr>
          <w:rFonts w:hint="cs"/>
          <w:sz w:val="28"/>
          <w:szCs w:val="28"/>
          <w:rtl/>
        </w:rPr>
        <w:t>يهدف هذا المقرر إلى تزويد الطلاب بمعارف أكثر تفصيلاً وعمقاً للأنواع المختلفة والطرق المتعددة لأشغال الطباعة، بالإضافة إلى ممارسة الإنتاج الفني في أبرز مجالات تقنيات الطباعة المتقدمة. ويتعرض هذا المقرر لعمل بحوث نظرية تتناول بعض الجوانب التقنية أو الجمالية أو غيرها من القضايا المختلفة ويعطي هذا المقرر الفرصة لخوض التجريب على نطاق واسع ومحاولة الخروج برؤى جديدة للإظهار الفني الطباعي المبني على الأصلة والابتكار. ويهدف كذلك إلى التأكيد على الجانب النقدي والتذوقي عند الحديث عن الأعمال الفنية الطباعية لأبرز الفنانين العالميين والعرب. كما يهتم هذا المقرر بالإطلاع على خبرات الفنانين المحترفين عن طريق القيام بالزيارات الميدانية لفناني الطباعة من السعوديين والمقيمين، إضافة إلى تكشف الجوانب الوظيفية لفنون الطباعة في المجالات الإعلانية والمطبوعات الورقية والديكور وغيرها من المجالات التجارية الأخرى وذلك عن طريق عم لزيارات للمطابع الفنية وورش ومعامل الطباعة التابعة لمؤسسات ووكالات الدعاية والإعلان والديكور المحلي.</w:t>
      </w:r>
    </w:p>
    <w:p w:rsidR="00AF0FC3" w:rsidRDefault="00AF0FC3" w:rsidP="004B7011">
      <w:pPr>
        <w:rPr>
          <w:rFonts w:hint="cs"/>
          <w:sz w:val="28"/>
          <w:szCs w:val="28"/>
          <w:rtl/>
        </w:rPr>
      </w:pPr>
    </w:p>
    <w:p w:rsidR="00630A24" w:rsidRPr="00630A24" w:rsidRDefault="00630A24" w:rsidP="00630A24">
      <w:pPr>
        <w:jc w:val="lowKashida"/>
        <w:rPr>
          <w:rFonts w:hint="cs"/>
          <w:b/>
          <w:bCs/>
          <w:sz w:val="28"/>
          <w:szCs w:val="28"/>
          <w:rtl/>
        </w:rPr>
      </w:pPr>
      <w:r w:rsidRPr="00630A24">
        <w:rPr>
          <w:rFonts w:hint="cs"/>
          <w:b/>
          <w:bCs/>
          <w:sz w:val="28"/>
          <w:szCs w:val="28"/>
          <w:rtl/>
        </w:rPr>
        <w:t>514 ترف دراسات مستقلة</w:t>
      </w:r>
      <w:r w:rsidRPr="00630A24">
        <w:rPr>
          <w:rFonts w:hint="cs"/>
          <w:b/>
          <w:bCs/>
          <w:sz w:val="28"/>
          <w:szCs w:val="28"/>
          <w:rtl/>
        </w:rPr>
        <w:tab/>
      </w:r>
      <w:r w:rsidRPr="00630A24">
        <w:rPr>
          <w:rFonts w:hint="cs"/>
          <w:b/>
          <w:bCs/>
          <w:sz w:val="28"/>
          <w:szCs w:val="28"/>
          <w:rtl/>
        </w:rPr>
        <w:tab/>
        <w:t>2 وحدات</w:t>
      </w:r>
    </w:p>
    <w:p w:rsidR="00630A24" w:rsidRDefault="00630A24" w:rsidP="00630A24">
      <w:pPr>
        <w:rPr>
          <w:rFonts w:hint="cs"/>
          <w:b/>
          <w:bCs/>
          <w:sz w:val="32"/>
          <w:szCs w:val="32"/>
          <w:rtl/>
        </w:rPr>
      </w:pPr>
    </w:p>
    <w:p w:rsidR="00630A24" w:rsidRDefault="00630A24" w:rsidP="00630A24">
      <w:pPr>
        <w:jc w:val="both"/>
        <w:rPr>
          <w:rFonts w:hint="cs"/>
          <w:sz w:val="28"/>
          <w:szCs w:val="28"/>
          <w:rtl/>
        </w:rPr>
      </w:pPr>
      <w:r>
        <w:rPr>
          <w:rFonts w:hint="cs"/>
          <w:sz w:val="28"/>
          <w:szCs w:val="28"/>
          <w:rtl/>
        </w:rPr>
        <w:t>يهدف هذا المقرر إلى إتاحة الفرصة للدارسين في البدء بتحديد ملامح موضوع المشروع البحثي، كما يتاح لكل دارس عرض ومناقشة فكرته والدفاع عنها أمام زملائه بالإضافة إلى القيام بقراءات وتقديم تقارير تقصي المواضيع المناسب للبحث.</w:t>
      </w:r>
    </w:p>
    <w:p w:rsidR="00630A24" w:rsidRDefault="00630A24" w:rsidP="00630A24">
      <w:pPr>
        <w:jc w:val="both"/>
        <w:rPr>
          <w:rFonts w:hint="cs"/>
          <w:sz w:val="28"/>
          <w:szCs w:val="28"/>
          <w:rtl/>
        </w:rPr>
      </w:pPr>
      <w:r>
        <w:rPr>
          <w:rFonts w:hint="cs"/>
          <w:sz w:val="28"/>
          <w:szCs w:val="28"/>
          <w:rtl/>
        </w:rPr>
        <w:t>ويتم التأكيد من خلال هذا المقرر على أهمية الإلتزام بالقيام والأخلاق والمعايير العلمية الموضوعية في البحث العلمي.</w:t>
      </w:r>
    </w:p>
    <w:p w:rsidR="00630A24" w:rsidRDefault="00630A24" w:rsidP="00630A24">
      <w:pPr>
        <w:jc w:val="both"/>
        <w:rPr>
          <w:rFonts w:hint="cs"/>
          <w:sz w:val="28"/>
          <w:szCs w:val="28"/>
          <w:rtl/>
        </w:rPr>
      </w:pPr>
    </w:p>
    <w:p w:rsidR="00630A24" w:rsidRPr="00630A24" w:rsidRDefault="00630A24" w:rsidP="00630A24">
      <w:pPr>
        <w:jc w:val="lowKashida"/>
        <w:rPr>
          <w:rFonts w:hint="cs"/>
          <w:b/>
          <w:bCs/>
          <w:sz w:val="28"/>
          <w:szCs w:val="28"/>
          <w:rtl/>
        </w:rPr>
      </w:pPr>
      <w:r w:rsidRPr="00630A24">
        <w:rPr>
          <w:rFonts w:hint="cs"/>
          <w:b/>
          <w:bCs/>
          <w:sz w:val="28"/>
          <w:szCs w:val="28"/>
          <w:rtl/>
        </w:rPr>
        <w:t>515 ترف التربية الفنية للفئات الخاصة.</w:t>
      </w:r>
    </w:p>
    <w:p w:rsidR="00630A24" w:rsidRDefault="00630A24" w:rsidP="00630A24">
      <w:pPr>
        <w:jc w:val="lowKashida"/>
        <w:rPr>
          <w:rFonts w:hint="cs"/>
          <w:b/>
          <w:bCs/>
          <w:sz w:val="32"/>
          <w:szCs w:val="32"/>
          <w:rtl/>
        </w:rPr>
      </w:pPr>
    </w:p>
    <w:p w:rsidR="00630A24" w:rsidRPr="003205C2" w:rsidRDefault="00630A24" w:rsidP="00630A24">
      <w:pPr>
        <w:jc w:val="lowKashida"/>
        <w:rPr>
          <w:rFonts w:hint="cs"/>
          <w:sz w:val="28"/>
          <w:szCs w:val="28"/>
          <w:rtl/>
        </w:rPr>
      </w:pPr>
      <w:r w:rsidRPr="003205C2">
        <w:rPr>
          <w:rFonts w:hint="cs"/>
          <w:sz w:val="28"/>
          <w:szCs w:val="28"/>
          <w:rtl/>
        </w:rPr>
        <w:t xml:space="preserve">يهدف هذا المقرر إلى التعريف بالفئات الخاصة بجميع أنواعها. ويقدم المقرر نبذه تاريخية عن تطور مفهوم الموهبة وتعريفاتها وخصائص وسمات الموهوبين المتعددة. ويتطرق المقرر إلى </w:t>
      </w:r>
      <w:r w:rsidRPr="003205C2">
        <w:rPr>
          <w:rFonts w:hint="cs"/>
          <w:sz w:val="28"/>
          <w:szCs w:val="28"/>
          <w:rtl/>
        </w:rPr>
        <w:lastRenderedPageBreak/>
        <w:t>الموهوبين في حقل التربية الفنية بمجالاته المختلفة، ويوضح للدارسين الوسائل والطرق والبرامج التي تساعد على اكتشافهم والتعرف عليهم ويشتمل المقرر على أنواع البرامج التي يمكن إعدادها للطلاب الموهوبين في التربية الفنية.</w:t>
      </w:r>
    </w:p>
    <w:p w:rsidR="00630A24" w:rsidRDefault="00630A24" w:rsidP="00630A24">
      <w:pPr>
        <w:jc w:val="lowKashida"/>
        <w:rPr>
          <w:rFonts w:hint="cs"/>
          <w:sz w:val="28"/>
          <w:szCs w:val="28"/>
          <w:rtl/>
        </w:rPr>
      </w:pPr>
      <w:r w:rsidRPr="003205C2">
        <w:rPr>
          <w:rFonts w:hint="cs"/>
          <w:sz w:val="28"/>
          <w:szCs w:val="28"/>
          <w:rtl/>
        </w:rPr>
        <w:t>كما يقوم هذا المقرر بتقديم نبذه تاريخية عن الدراسات والبحوث المتصلة بالإعاقات والانحرافات السلوكية والاجتماعية والنفسية المرتبطة بالتربية الفنية بالإضافة إلى تقديم تعريفات لهذه الحالات. ويتطرق إلى دراسة سماتها وخصائصها الشخصية والفنية كما يتعرض المقرر إلى أنواع الوسائل والخامات التي تتناسب مع كل منها وطرق التدريس لهذه الفئات.</w:t>
      </w:r>
    </w:p>
    <w:p w:rsidR="00630A24" w:rsidRDefault="00630A24" w:rsidP="00630A24">
      <w:pPr>
        <w:jc w:val="both"/>
        <w:rPr>
          <w:rFonts w:hint="cs"/>
          <w:sz w:val="28"/>
          <w:szCs w:val="28"/>
          <w:rtl/>
        </w:rPr>
      </w:pPr>
    </w:p>
    <w:p w:rsidR="00630A24" w:rsidRPr="00630A24" w:rsidRDefault="00630A24" w:rsidP="00630A24">
      <w:pPr>
        <w:jc w:val="lowKashida"/>
        <w:rPr>
          <w:rFonts w:hint="cs"/>
          <w:b/>
          <w:bCs/>
          <w:sz w:val="28"/>
          <w:szCs w:val="28"/>
          <w:rtl/>
        </w:rPr>
      </w:pPr>
      <w:r w:rsidRPr="00630A24">
        <w:rPr>
          <w:rFonts w:hint="cs"/>
          <w:b/>
          <w:bCs/>
          <w:sz w:val="28"/>
          <w:szCs w:val="28"/>
          <w:rtl/>
        </w:rPr>
        <w:t>516 ترف دراسات في النقد والتذوق الفني.</w:t>
      </w:r>
    </w:p>
    <w:p w:rsidR="00630A24" w:rsidRDefault="00630A24" w:rsidP="00630A24">
      <w:pPr>
        <w:jc w:val="lowKashida"/>
        <w:rPr>
          <w:rFonts w:hint="cs"/>
          <w:sz w:val="28"/>
          <w:szCs w:val="28"/>
          <w:rtl/>
        </w:rPr>
      </w:pPr>
    </w:p>
    <w:p w:rsidR="00630A24" w:rsidRDefault="00630A24" w:rsidP="00630A24">
      <w:pPr>
        <w:jc w:val="lowKashida"/>
        <w:rPr>
          <w:rFonts w:hint="cs"/>
          <w:sz w:val="28"/>
          <w:szCs w:val="28"/>
          <w:rtl/>
        </w:rPr>
      </w:pPr>
      <w:r>
        <w:rPr>
          <w:rFonts w:hint="cs"/>
          <w:sz w:val="28"/>
          <w:szCs w:val="28"/>
          <w:rtl/>
        </w:rPr>
        <w:t>يهدف هذا المقرر إلى تعميق مفهوم النقد والتذوق الفني ونظرياته ومناهجه عن طريق الإطلاع على الدراسات والبحوث في هذا المجال. كما يهدف إلى تنمية مهارات الدارسين في مجالات الرؤية الفنية والتحليل والكتابة النقدية. ويحقق المقرر هذه الأهداف عن طريق عرض ومناقشة القيم الجمالية في نماذج منتقاة من الفنون القديمة والفنون الحديثة والفنون الشعبية، مع التركيز على دور النقد والناقد الفني في المجتمع، وفي المؤسسات التربوية، والثقافية، والإعلامية، بغرض تنمية الثقافة الفنية.</w:t>
      </w:r>
    </w:p>
    <w:p w:rsidR="00630A24" w:rsidRPr="00AF0FC3" w:rsidRDefault="00630A24" w:rsidP="00630A24">
      <w:pPr>
        <w:jc w:val="both"/>
        <w:rPr>
          <w:sz w:val="28"/>
          <w:szCs w:val="28"/>
        </w:rPr>
      </w:pPr>
    </w:p>
    <w:sectPr w:rsidR="00630A24" w:rsidRPr="00AF0FC3" w:rsidSect="00347AD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5BCB"/>
    <w:multiLevelType w:val="hybridMultilevel"/>
    <w:tmpl w:val="E2EAA54C"/>
    <w:lvl w:ilvl="0" w:tplc="2684F11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347AD3"/>
    <w:rsid w:val="001022E2"/>
    <w:rsid w:val="00347AD3"/>
    <w:rsid w:val="004B7011"/>
    <w:rsid w:val="00630A24"/>
    <w:rsid w:val="00833F52"/>
    <w:rsid w:val="00AF0FC3"/>
    <w:rsid w:val="00BA319E"/>
    <w:rsid w:val="00C15F67"/>
    <w:rsid w:val="00C4362A"/>
    <w:rsid w:val="00CE07F1"/>
    <w:rsid w:val="00DC07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11"/>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19275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C7DD7622165834E83658B1EF6507CC8" ma:contentTypeVersion="0" ma:contentTypeDescription="إنشاء مستند جديد." ma:contentTypeScope="" ma:versionID="2e9b8e38562db7e9325f2bc4bfc4a30f">
  <xsd:schema xmlns:xsd="http://www.w3.org/2001/XMLSchema" xmlns:p="http://schemas.microsoft.com/office/2006/metadata/properties" targetNamespace="http://schemas.microsoft.com/office/2006/metadata/properties" ma:root="true" ma:fieldsID="24ea8475c9dab94f65afdeb9954b21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8E8CE22-EEAA-4B40-8741-4D7DA26E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00505D-8409-4646-968E-B2EE19113672}">
  <ds:schemaRefs>
    <ds:schemaRef ds:uri="http://schemas.microsoft.com/sharepoint/v3/contenttype/forms"/>
  </ds:schemaRefs>
</ds:datastoreItem>
</file>

<file path=customXml/itemProps3.xml><?xml version="1.0" encoding="utf-8"?>
<ds:datastoreItem xmlns:ds="http://schemas.openxmlformats.org/officeDocument/2006/customXml" ds:itemID="{D70CAD35-6798-4F81-BF65-50045A50EA2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6769</Characters>
  <Application>Microsoft Office Word</Application>
  <DocSecurity>0</DocSecurity>
  <Lines>56</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وصف مقرر دراسي</vt:lpstr>
      <vt:lpstr>نموذج وصف مقرر دراسي</vt:lpstr>
    </vt:vector>
  </TitlesOfParts>
  <Company>KSU</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وصف مقرر دراسي</dc:title>
  <dc:creator>Art Ed</dc:creator>
  <cp:lastModifiedBy>SONY</cp:lastModifiedBy>
  <cp:revision>2</cp:revision>
  <cp:lastPrinted>2012-02-16T17:38:00Z</cp:lastPrinted>
  <dcterms:created xsi:type="dcterms:W3CDTF">2017-04-03T19:47:00Z</dcterms:created>
  <dcterms:modified xsi:type="dcterms:W3CDTF">2017-04-03T19:47:00Z</dcterms:modified>
</cp:coreProperties>
</file>