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p w:rsidR="00C03149" w:rsidP="002D6C2F">
      <w:pPr>
        <w:pStyle w:val="a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26"/>
          <w:szCs w:val="26"/>
          <w:rtl/>
        </w:rPr>
      </w:pPr>
    </w:p>
    <w:p w:rsidR="00EC1A8D" w:rsidRPr="00F16FBD" w:rsidP="00EC1A8D">
      <w:pPr>
        <w:pStyle w:val="a"/>
        <w:jc w:val="center"/>
        <w:rPr>
          <w:rStyle w:val="a0"/>
          <w:rFonts w:ascii="Sakkal Majalla" w:hAnsi="Sakkal Majalla" w:cs="Sakkal Majalla"/>
          <w:b/>
          <w:bCs/>
          <w:color w:val="000000"/>
          <w:sz w:val="26"/>
          <w:szCs w:val="26"/>
          <w:rtl/>
        </w:rPr>
      </w:pPr>
      <w:r w:rsidRPr="00F16FBD">
        <w:rPr>
          <w:rStyle w:val="a0"/>
          <w:rFonts w:ascii="Sakkal Majalla" w:hAnsi="Sakkal Majalla" w:cs="Sakkal Majalla"/>
          <w:b/>
          <w:bCs/>
          <w:color w:val="000000"/>
          <w:sz w:val="26"/>
          <w:szCs w:val="26"/>
          <w:rtl/>
        </w:rPr>
        <w:t>بسم الله الرحمن الرحيم</w:t>
      </w:r>
    </w:p>
    <w:p w:rsidR="00EC1A8D" w:rsidRPr="00F16FBD" w:rsidP="00EC1A8D">
      <w:pPr>
        <w:pStyle w:val="a"/>
        <w:jc w:val="center"/>
        <w:rPr>
          <w:rStyle w:val="a0"/>
          <w:rFonts w:ascii="Sakkal Majalla" w:hAnsi="Sakkal Majalla" w:cs="Sakkal Majalla"/>
          <w:b/>
          <w:bCs/>
          <w:color w:val="000000"/>
          <w:sz w:val="26"/>
          <w:szCs w:val="26"/>
          <w:rtl/>
        </w:rPr>
      </w:pPr>
      <w:r w:rsidRPr="00F16FBD">
        <w:rPr>
          <w:rFonts w:ascii="Sakkal Majalla" w:hAnsi="Sakkal Majalla" w:cs="Sakkal Majalla"/>
          <w:b/>
          <w:bCs/>
          <w:noProof/>
        </w:rPr>
        <w:drawing>
          <wp:inline distT="0" distB="0" distL="0" distR="0">
            <wp:extent cx="1540510" cy="272415"/>
            <wp:effectExtent l="0" t="0" r="0" b="0"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27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A8D" w:rsidRPr="00F16FBD" w:rsidP="00EC1A8D">
      <w:pPr>
        <w:pStyle w:val="a"/>
        <w:tabs>
          <w:tab w:val="left" w:pos="7446"/>
          <w:tab w:val="clear" w:pos="8306"/>
        </w:tabs>
        <w:rPr>
          <w:rStyle w:val="a0"/>
          <w:rFonts w:ascii="Sakkal Majalla" w:hAnsi="Sakkal Majalla" w:cs="Sakkal Majalla"/>
          <w:b/>
          <w:bCs/>
          <w:color w:val="000000"/>
          <w:rtl/>
        </w:rPr>
      </w:pPr>
      <w:r w:rsidRPr="00F16FBD">
        <w:rPr>
          <w:rFonts w:ascii="Sakkal Majalla" w:hAnsi="Sakkal Majalla" w:cs="Sakkal Majalla"/>
          <w:b/>
          <w:bCs/>
          <w:noProof/>
          <w:color w:val="000000"/>
          <w:sz w:val="14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1826260</wp:posOffset>
                </wp:positionH>
                <wp:positionV relativeFrom="paragraph">
                  <wp:posOffset>11430</wp:posOffset>
                </wp:positionV>
                <wp:extent cx="2973070" cy="370840"/>
                <wp:effectExtent l="0" t="0" r="17780" b="10160"/>
                <wp:wrapNone/>
                <wp:docPr id="6" name="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97307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A8D" w:rsidRPr="00541312" w:rsidP="00EC1A8D">
                            <w:pPr>
                              <w:pStyle w:val="Heading5"/>
                              <w:shd w:val="clear" w:color="auto" w:fill="B3B3B3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54131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الاختبار 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النهائي</w:t>
                            </w:r>
                            <w:r w:rsidRPr="0054131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للفصل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 w:rsidRPr="0054131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لعام </w:t>
                            </w:r>
                            <w:r w:rsidR="00272B04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 xml:space="preserve"> 1445</w:t>
                            </w:r>
                            <w:r w:rsidRPr="0054131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23" o:spid="_x0000_s1025" type="#_x0000_t202" style="width:234.1pt;height:29.2pt;margin-top:0.9pt;margin-left:143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strokeweight="0.25pt">
                <v:path arrowok="t" textboxrect="0,0,21600,21600"/>
                <v:textbox>
                  <w:txbxContent>
                    <w:p w:rsidR="00EC1A8D" w:rsidRPr="00541312" w:rsidP="00EC1A8D">
                      <w:pPr>
                        <w:pStyle w:val="Heading5"/>
                        <w:shd w:val="clear" w:color="auto" w:fill="B3B3B3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  <w:r w:rsidRPr="00541312"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 xml:space="preserve">الاختبار </w:t>
                      </w:r>
                      <w:r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>النهائي</w:t>
                      </w:r>
                      <w:r w:rsidRPr="00541312"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 xml:space="preserve"> للفصل الدراسي </w:t>
                      </w:r>
                      <w:r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>الثالث</w:t>
                      </w:r>
                      <w:r w:rsidRPr="00541312"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 xml:space="preserve"> لعام </w:t>
                      </w:r>
                      <w:r w:rsidR="00272B04"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 xml:space="preserve"> 1445</w:t>
                      </w:r>
                      <w:r w:rsidRPr="00541312"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 xml:space="preserve"> هـ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Style w:val="a0"/>
          <w:rFonts w:ascii="Sakkal Majalla" w:hAnsi="Sakkal Majalla" w:cs="Sakkal Majalla" w:hint="cs"/>
          <w:b/>
          <w:bCs/>
          <w:color w:val="000000"/>
          <w:rtl/>
        </w:rPr>
        <w:t xml:space="preserve">      </w:t>
      </w:r>
      <w:r w:rsidRPr="00F16FBD">
        <w:rPr>
          <w:rStyle w:val="a0"/>
          <w:rFonts w:ascii="Sakkal Majalla" w:hAnsi="Sakkal Majalla" w:cs="Sakkal Majalla"/>
          <w:b/>
          <w:bCs/>
          <w:color w:val="000000"/>
          <w:rtl/>
        </w:rPr>
        <w:t xml:space="preserve">المملكة العربية السعودية        </w:t>
      </w:r>
      <w:r w:rsidRPr="00F16FBD">
        <w:rPr>
          <w:rStyle w:val="a0"/>
          <w:rFonts w:ascii="Sakkal Majalla" w:hAnsi="Sakkal Majalla" w:cs="Sakkal Majalla"/>
          <w:b/>
          <w:bCs/>
          <w:color w:val="000000"/>
          <w:rtl/>
        </w:rPr>
        <w:tab/>
      </w:r>
      <w:r w:rsidRPr="00F16FBD">
        <w:rPr>
          <w:rStyle w:val="a0"/>
          <w:rFonts w:ascii="Sakkal Majalla" w:hAnsi="Sakkal Majalla" w:cs="Sakkal Majalla"/>
          <w:b/>
          <w:bCs/>
          <w:color w:val="000000"/>
          <w:rtl/>
        </w:rPr>
        <w:tab/>
        <w:t xml:space="preserve">    </w:t>
      </w:r>
      <w:r>
        <w:rPr>
          <w:rStyle w:val="a0"/>
          <w:rFonts w:ascii="Sakkal Majalla" w:hAnsi="Sakkal Majalla" w:cs="Sakkal Majalla"/>
          <w:b/>
          <w:bCs/>
          <w:color w:val="000000"/>
          <w:rtl/>
        </w:rPr>
        <w:t xml:space="preserve">    </w:t>
      </w:r>
      <w:r>
        <w:rPr>
          <w:rStyle w:val="a0"/>
          <w:rFonts w:ascii="Sakkal Majalla" w:hAnsi="Sakkal Majalla" w:cs="Sakkal Majalla" w:hint="cs"/>
          <w:b/>
          <w:bCs/>
          <w:color w:val="000000"/>
          <w:rtl/>
        </w:rPr>
        <w:t xml:space="preserve">            </w:t>
      </w:r>
      <w:r w:rsidRPr="00F16FBD">
        <w:rPr>
          <w:rStyle w:val="a0"/>
          <w:rFonts w:ascii="Sakkal Majalla" w:hAnsi="Sakkal Majalla" w:cs="Sakkal Majalla"/>
          <w:b/>
          <w:bCs/>
          <w:color w:val="000000"/>
          <w:rtl/>
        </w:rPr>
        <w:t xml:space="preserve"> المـادة : </w:t>
      </w:r>
      <w:r>
        <w:rPr>
          <w:rStyle w:val="a0"/>
          <w:rFonts w:ascii="Sakkal Majalla" w:hAnsi="Sakkal Majalla" w:cs="Sakkal Majalla" w:hint="cs"/>
          <w:b/>
          <w:bCs/>
          <w:color w:val="000000"/>
          <w:rtl/>
        </w:rPr>
        <w:t>إدارة الفعاليات</w:t>
      </w:r>
    </w:p>
    <w:p w:rsidR="00EC1A8D" w:rsidP="00EC1A8D">
      <w:pPr>
        <w:pStyle w:val="a"/>
        <w:tabs>
          <w:tab w:val="left" w:pos="7446"/>
          <w:tab w:val="clear" w:pos="8306"/>
          <w:tab w:val="left" w:pos="10620"/>
        </w:tabs>
        <w:rPr>
          <w:rStyle w:val="a0"/>
          <w:rFonts w:ascii="Sakkal Majalla" w:hAnsi="Sakkal Majalla" w:cs="Sakkal Majalla"/>
          <w:b/>
          <w:bCs/>
          <w:color w:val="000000"/>
          <w:rtl/>
        </w:rPr>
      </w:pPr>
      <w:r w:rsidRPr="00F16FBD">
        <w:rPr>
          <w:rFonts w:ascii="Sakkal Majalla" w:hAnsi="Sakkal Majalla" w:cs="Sakkal Majalla"/>
          <w:b/>
          <w:bCs/>
          <w:noProof/>
          <w:color w:val="000000"/>
          <w:sz w:val="12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200025</wp:posOffset>
                </wp:positionV>
                <wp:extent cx="3657600" cy="347980"/>
                <wp:effectExtent l="0" t="0" r="0" b="0"/>
                <wp:wrapNone/>
                <wp:docPr id="5" name="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3657600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A8D" w:rsidRPr="00310E39" w:rsidP="00EC1A8D">
                            <w:pPr>
                              <w:shd w:val="clear" w:color="auto" w:fill="F2F2F2"/>
                              <w:rPr>
                                <w:rFonts w:ascii="Sakkal Majalla" w:hAnsi="Sakkal Majalla" w:cs="Sakkal Majalla"/>
                                <w:sz w:val="30"/>
                                <w:szCs w:val="30"/>
                                <w:rtl/>
                              </w:rPr>
                            </w:pPr>
                            <w:r w:rsidRPr="00310E3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اسم الطالب / </w:t>
                            </w:r>
                            <w:r w:rsidRPr="00310E39">
                              <w:rPr>
                                <w:rFonts w:ascii="Sakkal Majalla" w:hAnsi="Sakkal Majalla" w:cs="Sakkal Majalla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Pr="00310E39">
                              <w:rPr>
                                <w:rFonts w:ascii="Sakkal Majalla" w:hAnsi="Sakkal Majalla" w:cs="Sakkal Majalla" w:hint="cs"/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  <w:r w:rsidRPr="00310E39">
                              <w:rPr>
                                <w:rFonts w:ascii="Sakkal Majalla" w:hAnsi="Sakkal Majalla" w:cs="Sakkal Majalla"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  <w:r w:rsidRPr="00310E39">
                              <w:rPr>
                                <w:rFonts w:ascii="Sakkal Majalla" w:hAnsi="Sakkal Majalla" w:cs="Sakkal Majalla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Pr="00310E3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الدرجة</w:t>
                            </w:r>
                            <w:r w:rsidRPr="00310E3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/ </w:t>
                            </w:r>
                            <w:r w:rsidRPr="00310E39">
                              <w:rPr>
                                <w:rFonts w:ascii="Sakkal Majalla" w:hAnsi="Sakkal Majalla" w:cs="Sakkal Majalla"/>
                                <w:sz w:val="16"/>
                                <w:szCs w:val="16"/>
                                <w:rtl/>
                              </w:rPr>
                              <w:t xml:space="preserve"> 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16"/>
                                <w:szCs w:val="16"/>
                                <w:rtl/>
                              </w:rPr>
                              <w:t>................................</w:t>
                            </w:r>
                            <w:r w:rsidRPr="00310E39">
                              <w:rPr>
                                <w:rFonts w:ascii="Sakkal Majalla" w:hAnsi="Sakkal Majalla" w:cs="Sakkal Majalla"/>
                                <w:sz w:val="16"/>
                                <w:szCs w:val="16"/>
                                <w:rtl/>
                              </w:rPr>
                              <w:t>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2" o:spid="_x0000_s1026" type="#_x0000_t202" style="width:4in;height:27.4pt;margin-top:15.75pt;margin-left:11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strokeweight="0.25pt">
                <v:path arrowok="t" textboxrect="0,0,21600,21600"/>
                <v:textbox>
                  <w:txbxContent>
                    <w:p w:rsidR="00EC1A8D" w:rsidRPr="00310E39" w:rsidP="00EC1A8D">
                      <w:pPr>
                        <w:shd w:val="clear" w:color="auto" w:fill="F2F2F2"/>
                        <w:rPr>
                          <w:rFonts w:ascii="Sakkal Majalla" w:hAnsi="Sakkal Majalla" w:cs="Sakkal Majalla"/>
                          <w:sz w:val="30"/>
                          <w:szCs w:val="30"/>
                          <w:rtl/>
                        </w:rPr>
                      </w:pPr>
                      <w:r w:rsidRPr="00310E39"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اسم الطالب / </w:t>
                      </w:r>
                      <w:r w:rsidRPr="00310E39">
                        <w:rPr>
                          <w:rFonts w:ascii="Sakkal Majalla" w:hAnsi="Sakkal Majalla" w:cs="Sakkal Majalla"/>
                          <w:sz w:val="16"/>
                          <w:szCs w:val="16"/>
                          <w:rtl/>
                        </w:rPr>
                        <w:t>......</w:t>
                      </w:r>
                      <w:r w:rsidRPr="00310E39">
                        <w:rPr>
                          <w:rFonts w:ascii="Sakkal Majalla" w:hAnsi="Sakkal Majalla" w:cs="Sakkal Majalla" w:hint="cs"/>
                          <w:sz w:val="16"/>
                          <w:szCs w:val="16"/>
                          <w:rtl/>
                        </w:rPr>
                        <w:t>...............</w:t>
                      </w:r>
                      <w:r w:rsidRPr="00310E39">
                        <w:rPr>
                          <w:rFonts w:ascii="Sakkal Majalla" w:hAnsi="Sakkal Majalla" w:cs="Sakkal Majalla"/>
                          <w:sz w:val="16"/>
                          <w:szCs w:val="16"/>
                          <w:rtl/>
                        </w:rPr>
                        <w:t>........</w:t>
                      </w:r>
                      <w:r>
                        <w:rPr>
                          <w:rFonts w:ascii="Sakkal Majalla" w:hAnsi="Sakkal Majalla" w:cs="Sakkal Majalla" w:hint="cs"/>
                          <w:sz w:val="16"/>
                          <w:szCs w:val="16"/>
                          <w:rtl/>
                        </w:rPr>
                        <w:t>...............</w:t>
                      </w:r>
                      <w:r w:rsidRPr="00310E39">
                        <w:rPr>
                          <w:rFonts w:ascii="Sakkal Majalla" w:hAnsi="Sakkal Majalla" w:cs="Sakkal Majalla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Pr="00310E39"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0"/>
                          <w:szCs w:val="30"/>
                          <w:rtl/>
                        </w:rPr>
                        <w:t>الدرجة</w:t>
                      </w:r>
                      <w:r w:rsidRPr="00310E39"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/ </w:t>
                      </w:r>
                      <w:r w:rsidRPr="00310E39">
                        <w:rPr>
                          <w:rFonts w:ascii="Sakkal Majalla" w:hAnsi="Sakkal Majalla" w:cs="Sakkal Majalla"/>
                          <w:sz w:val="16"/>
                          <w:szCs w:val="16"/>
                          <w:rtl/>
                        </w:rPr>
                        <w:t xml:space="preserve"> ............</w:t>
                      </w:r>
                      <w:r>
                        <w:rPr>
                          <w:rFonts w:ascii="Sakkal Majalla" w:hAnsi="Sakkal Majalla" w:cs="Sakkal Majalla" w:hint="cs"/>
                          <w:sz w:val="16"/>
                          <w:szCs w:val="16"/>
                          <w:rtl/>
                        </w:rPr>
                        <w:t>................................</w:t>
                      </w:r>
                      <w:r w:rsidRPr="00310E39">
                        <w:rPr>
                          <w:rFonts w:ascii="Sakkal Majalla" w:hAnsi="Sakkal Majalla" w:cs="Sakkal Majalla"/>
                          <w:sz w:val="16"/>
                          <w:szCs w:val="16"/>
                          <w:rtl/>
                        </w:rPr>
                        <w:t>.........</w:t>
                      </w:r>
                    </w:p>
                  </w:txbxContent>
                </v:textbox>
              </v:shape>
            </w:pict>
          </mc:Fallback>
        </mc:AlternateContent>
      </w:r>
      <w:r w:rsidRPr="00F16FBD">
        <w:rPr>
          <w:rStyle w:val="a0"/>
          <w:rFonts w:ascii="Sakkal Majalla" w:hAnsi="Sakkal Majalla" w:cs="Sakkal Majalla"/>
          <w:b/>
          <w:bCs/>
          <w:color w:val="000000"/>
          <w:rtl/>
        </w:rPr>
        <w:t xml:space="preserve">      </w:t>
      </w:r>
      <w:r>
        <w:rPr>
          <w:rStyle w:val="a0"/>
          <w:rFonts w:ascii="Sakkal Majalla" w:hAnsi="Sakkal Majalla" w:cs="Sakkal Majalla" w:hint="cs"/>
          <w:b/>
          <w:bCs/>
          <w:color w:val="000000"/>
          <w:rtl/>
        </w:rPr>
        <w:t xml:space="preserve">       </w:t>
      </w:r>
      <w:r w:rsidRPr="00F16FBD">
        <w:rPr>
          <w:rStyle w:val="a0"/>
          <w:rFonts w:ascii="Sakkal Majalla" w:hAnsi="Sakkal Majalla" w:cs="Sakkal Majalla"/>
          <w:b/>
          <w:bCs/>
          <w:color w:val="000000"/>
          <w:rtl/>
        </w:rPr>
        <w:t xml:space="preserve"> وزارة التعليم  </w:t>
      </w:r>
      <w:r w:rsidRPr="00F16FBD">
        <w:rPr>
          <w:rStyle w:val="a0"/>
          <w:rFonts w:ascii="Sakkal Majalla" w:hAnsi="Sakkal Majalla" w:cs="Sakkal Majalla" w:hint="cs"/>
          <w:b/>
          <w:bCs/>
          <w:color w:val="000000"/>
          <w:rtl/>
        </w:rPr>
        <w:t xml:space="preserve"> </w:t>
      </w:r>
      <w:r w:rsidRPr="00F16FBD">
        <w:rPr>
          <w:rStyle w:val="a0"/>
          <w:rFonts w:ascii="Sakkal Majalla" w:hAnsi="Sakkal Majalla" w:cs="Sakkal Majalla"/>
          <w:b/>
          <w:bCs/>
          <w:color w:val="000000"/>
          <w:rtl/>
        </w:rPr>
        <w:t xml:space="preserve">       </w:t>
      </w:r>
      <w:r w:rsidRPr="00F16FBD">
        <w:rPr>
          <w:rStyle w:val="a0"/>
          <w:rFonts w:ascii="Sakkal Majalla" w:hAnsi="Sakkal Majalla" w:cs="Sakkal Majalla" w:hint="cs"/>
          <w:b/>
          <w:bCs/>
          <w:color w:val="000000"/>
          <w:rtl/>
        </w:rPr>
        <w:t xml:space="preserve">       </w:t>
      </w:r>
      <w:r w:rsidRPr="00F16FBD">
        <w:rPr>
          <w:rStyle w:val="a0"/>
          <w:rFonts w:ascii="Sakkal Majalla" w:hAnsi="Sakkal Majalla" w:cs="Sakkal Majalla"/>
          <w:b/>
          <w:bCs/>
          <w:color w:val="000000"/>
          <w:rtl/>
        </w:rPr>
        <w:t xml:space="preserve">    </w:t>
      </w:r>
      <w:r w:rsidRPr="00F16FBD">
        <w:rPr>
          <w:rStyle w:val="a0"/>
          <w:rFonts w:ascii="Sakkal Majalla" w:hAnsi="Sakkal Majalla" w:cs="Sakkal Majalla" w:hint="cs"/>
          <w:b/>
          <w:bCs/>
          <w:color w:val="000000"/>
          <w:rtl/>
        </w:rPr>
        <w:t xml:space="preserve">                                  </w:t>
      </w:r>
      <w:r w:rsidRPr="00F16FBD">
        <w:rPr>
          <w:rStyle w:val="a0"/>
          <w:rFonts w:ascii="Sakkal Majalla" w:hAnsi="Sakkal Majalla" w:cs="Sakkal Majalla"/>
          <w:b/>
          <w:bCs/>
          <w:color w:val="000000"/>
          <w:rtl/>
        </w:rPr>
        <w:t xml:space="preserve">                                                               </w:t>
      </w:r>
      <w:r>
        <w:rPr>
          <w:rStyle w:val="a0"/>
          <w:rFonts w:ascii="Sakkal Majalla" w:hAnsi="Sakkal Majalla" w:cs="Sakkal Majalla"/>
          <w:b/>
          <w:bCs/>
          <w:color w:val="000000"/>
          <w:rtl/>
        </w:rPr>
        <w:t xml:space="preserve">       </w:t>
      </w:r>
      <w:r w:rsidRPr="00F16FBD">
        <w:rPr>
          <w:rStyle w:val="a0"/>
          <w:rFonts w:ascii="Sakkal Majalla" w:hAnsi="Sakkal Majalla" w:cs="Sakkal Majalla"/>
          <w:b/>
          <w:bCs/>
          <w:color w:val="000000"/>
          <w:rtl/>
        </w:rPr>
        <w:t xml:space="preserve">  </w:t>
      </w:r>
      <w:r>
        <w:rPr>
          <w:rStyle w:val="a0"/>
          <w:rFonts w:ascii="Sakkal Majalla" w:hAnsi="Sakkal Majalla" w:cs="Sakkal Majalla" w:hint="cs"/>
          <w:b/>
          <w:bCs/>
          <w:color w:val="000000"/>
          <w:rtl/>
        </w:rPr>
        <w:t xml:space="preserve">    </w:t>
      </w:r>
      <w:r w:rsidRPr="00F16FBD">
        <w:rPr>
          <w:rStyle w:val="a0"/>
          <w:rFonts w:ascii="Sakkal Majalla" w:hAnsi="Sakkal Majalla" w:cs="Sakkal Majalla"/>
          <w:b/>
          <w:bCs/>
          <w:color w:val="000000"/>
          <w:rtl/>
        </w:rPr>
        <w:t>الصف :</w:t>
      </w:r>
      <w:r>
        <w:rPr>
          <w:rStyle w:val="a0"/>
          <w:rFonts w:ascii="Sakkal Majalla" w:hAnsi="Sakkal Majalla" w:cs="Sakkal Majalla" w:hint="cs"/>
          <w:b/>
          <w:bCs/>
          <w:color w:val="000000"/>
          <w:rtl/>
        </w:rPr>
        <w:t xml:space="preserve"> الثالث</w:t>
      </w:r>
      <w:r w:rsidRPr="00F16FBD">
        <w:rPr>
          <w:rStyle w:val="a0"/>
          <w:rFonts w:ascii="Sakkal Majalla" w:hAnsi="Sakkal Majalla" w:cs="Sakkal Majalla"/>
          <w:b/>
          <w:bCs/>
          <w:color w:val="000000"/>
          <w:rtl/>
        </w:rPr>
        <w:t xml:space="preserve"> ثانوي </w:t>
      </w:r>
      <w:r w:rsidRPr="00F16FBD">
        <w:rPr>
          <w:rStyle w:val="a0"/>
          <w:rFonts w:ascii="Sakkal Majalla" w:hAnsi="Sakkal Majalla" w:cs="Sakkal Majalla"/>
          <w:b/>
          <w:bCs/>
          <w:color w:val="000000"/>
          <w:rtl/>
        </w:rPr>
        <w:tab/>
        <w:t xml:space="preserve"> </w:t>
      </w:r>
    </w:p>
    <w:p w:rsidR="00EC1A8D" w:rsidP="00EC1A8D">
      <w:pPr>
        <w:pStyle w:val="a"/>
        <w:tabs>
          <w:tab w:val="left" w:pos="7446"/>
          <w:tab w:val="clear" w:pos="8306"/>
          <w:tab w:val="left" w:pos="10620"/>
        </w:tabs>
        <w:rPr>
          <w:rStyle w:val="a0"/>
          <w:rFonts w:ascii="Sakkal Majalla" w:hAnsi="Sakkal Majalla" w:cs="Sakkal Majalla"/>
          <w:b/>
          <w:bCs/>
          <w:color w:val="000000"/>
          <w:rtl/>
        </w:rPr>
      </w:pPr>
      <w:r>
        <w:rPr>
          <w:rStyle w:val="a0"/>
          <w:rFonts w:ascii="Sakkal Majalla" w:hAnsi="Sakkal Majalla" w:cs="Sakkal Majalla" w:hint="cs"/>
          <w:b/>
          <w:bCs/>
          <w:color w:val="000000"/>
          <w:rtl/>
        </w:rPr>
        <w:t xml:space="preserve">    </w:t>
      </w:r>
      <w:r w:rsidRPr="00F16FBD">
        <w:rPr>
          <w:rStyle w:val="a0"/>
          <w:rFonts w:ascii="Sakkal Majalla" w:hAnsi="Sakkal Majalla" w:cs="Sakkal Majalla"/>
          <w:b/>
          <w:bCs/>
          <w:color w:val="000000"/>
          <w:rtl/>
        </w:rPr>
        <w:t>ثانوية</w:t>
      </w:r>
      <w:r w:rsidR="00D5107C">
        <w:rPr>
          <w:rStyle w:val="a0"/>
          <w:rFonts w:ascii="Sakkal Majalla" w:hAnsi="Sakkal Majalla" w:cs="Sakkal Majalla" w:hint="cs"/>
          <w:b/>
          <w:bCs/>
          <w:color w:val="000000"/>
          <w:rtl/>
        </w:rPr>
        <w:t xml:space="preserve"> ................................</w:t>
      </w:r>
      <w:r w:rsidRPr="00F16FBD">
        <w:rPr>
          <w:rStyle w:val="a0"/>
          <w:rFonts w:ascii="Sakkal Majalla" w:hAnsi="Sakkal Majalla" w:cs="Sakkal Majalla"/>
          <w:b/>
          <w:bCs/>
          <w:color w:val="000000"/>
          <w:rtl/>
        </w:rPr>
        <w:t xml:space="preserve">  </w:t>
      </w:r>
      <w:r w:rsidRPr="00F16FBD">
        <w:rPr>
          <w:rStyle w:val="a0"/>
          <w:rFonts w:ascii="Sakkal Majalla" w:hAnsi="Sakkal Majalla" w:cs="Sakkal Majalla" w:hint="cs"/>
          <w:b/>
          <w:bCs/>
          <w:color w:val="000000"/>
          <w:rtl/>
        </w:rPr>
        <w:t xml:space="preserve">                                                                                           </w:t>
      </w:r>
      <w:r>
        <w:rPr>
          <w:rStyle w:val="a0"/>
          <w:rFonts w:ascii="Sakkal Majalla" w:hAnsi="Sakkal Majalla" w:cs="Sakkal Majalla" w:hint="cs"/>
          <w:b/>
          <w:bCs/>
          <w:color w:val="000000"/>
          <w:rtl/>
        </w:rPr>
        <w:t xml:space="preserve">                          </w:t>
      </w:r>
      <w:r w:rsidRPr="00F16FBD">
        <w:rPr>
          <w:rStyle w:val="a0"/>
          <w:rFonts w:ascii="Sakkal Majalla" w:hAnsi="Sakkal Majalla" w:cs="Sakkal Majalla" w:hint="cs"/>
          <w:b/>
          <w:bCs/>
          <w:color w:val="000000"/>
          <w:rtl/>
        </w:rPr>
        <w:t xml:space="preserve">  الزمن </w:t>
      </w:r>
      <w:r w:rsidRPr="00F16FBD">
        <w:rPr>
          <w:rStyle w:val="a0"/>
          <w:rFonts w:ascii="Sakkal Majalla" w:hAnsi="Sakkal Majalla" w:cs="Sakkal Majalla"/>
          <w:b/>
          <w:bCs/>
          <w:color w:val="000000"/>
          <w:rtl/>
        </w:rPr>
        <w:t xml:space="preserve">: </w:t>
      </w:r>
      <w:r>
        <w:rPr>
          <w:rStyle w:val="a0"/>
          <w:rFonts w:ascii="Sakkal Majalla" w:hAnsi="Sakkal Majalla" w:cs="Sakkal Majalla" w:hint="cs"/>
          <w:b/>
          <w:bCs/>
          <w:color w:val="000000"/>
          <w:rtl/>
        </w:rPr>
        <w:t>ساعة ونصف</w:t>
      </w:r>
    </w:p>
    <w:p w:rsidR="00EC1A8D" w:rsidRPr="00F16FBD" w:rsidP="00EC1A8D">
      <w:pPr>
        <w:pStyle w:val="a"/>
        <w:tabs>
          <w:tab w:val="left" w:pos="7446"/>
          <w:tab w:val="clear" w:pos="8306"/>
          <w:tab w:val="left" w:pos="10620"/>
        </w:tabs>
        <w:rPr>
          <w:rStyle w:val="a0"/>
          <w:rFonts w:ascii="Sakkal Majalla" w:hAnsi="Sakkal Majalla" w:cs="Sakkal Majalla"/>
          <w:b/>
          <w:bCs/>
          <w:color w:val="000000"/>
          <w:rtl/>
        </w:rPr>
      </w:pPr>
    </w:p>
    <w:p w:rsidR="002D6C2F" w:rsidRPr="00D5107C" w:rsidP="002D6C2F">
      <w:pPr>
        <w:shd w:val="clear" w:color="auto" w:fill="FFFFFF"/>
        <w:spacing w:after="0" w:line="240" w:lineRule="auto"/>
        <w:rPr>
          <w:rFonts w:ascii="Sakkal Majalla" w:eastAsia="Times New Roman" w:hAnsi="Sakkal Majalla" w:cs="Sakkal Majalla"/>
          <w:b/>
          <w:bCs/>
          <w:color w:val="9BBB59"/>
          <w:sz w:val="32"/>
          <w:szCs w:val="32"/>
          <w:u w:val="single"/>
          <w:rtl/>
          <w:lang w:eastAsia="ar-SA"/>
        </w:rPr>
      </w:pPr>
      <w:r w:rsidRPr="00D5107C">
        <w:rPr>
          <w:rFonts w:ascii="Sakkal Majalla" w:hAnsi="Sakkal Majalla" w:cs="Sakkal Majalla"/>
          <w:noProof/>
          <w:color w:val="9BBB59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3145790</wp:posOffset>
                </wp:positionH>
                <wp:positionV relativeFrom="paragraph">
                  <wp:posOffset>21590</wp:posOffset>
                </wp:positionV>
                <wp:extent cx="558800" cy="271145"/>
                <wp:effectExtent l="0" t="0" r="0" b="0"/>
                <wp:wrapNone/>
                <wp:docPr id="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 flipH="1">
                          <a:off x="0" y="0"/>
                          <a:ext cx="55880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6C2F" w:rsidRPr="00D5107C" w:rsidP="002D6C2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9BBB59"/>
                              </w:rPr>
                            </w:pPr>
                            <w:r w:rsidRPr="00D5107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9BBB59"/>
                                <w:rtl/>
                              </w:rPr>
                              <w:t>13</w:t>
                            </w:r>
                          </w:p>
                          <w:p w:rsidR="002D6C2F" w:rsidRPr="003F16A1" w:rsidP="002D6C2F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width:44pt;height:21.35pt;margin-top:1.7pt;margin-left:247.7pt;flip:x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5408">
                <v:path arrowok="t" textboxrect="0,0,21600,21600"/>
                <v:textbox>
                  <w:txbxContent>
                    <w:p w:rsidR="002D6C2F" w:rsidRPr="00D5107C" w:rsidP="002D6C2F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9BBB59"/>
                        </w:rPr>
                      </w:pPr>
                      <w:r w:rsidRPr="00D5107C">
                        <w:rPr>
                          <w:rFonts w:ascii="Sakkal Majalla" w:hAnsi="Sakkal Majalla" w:cs="Sakkal Majalla" w:hint="cs"/>
                          <w:b/>
                          <w:bCs/>
                          <w:color w:val="9BBB59"/>
                          <w:rtl/>
                        </w:rPr>
                        <w:t>13</w:t>
                      </w:r>
                    </w:p>
                    <w:p w:rsidR="002D6C2F" w:rsidRPr="003F16A1" w:rsidP="002D6C2F">
                      <w:pPr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5107C">
        <w:rPr>
          <w:rFonts w:ascii="Sakkal Majalla" w:eastAsia="Times New Roman" w:hAnsi="Sakkal Majalla" w:cs="Sakkal Majalla"/>
          <w:b/>
          <w:bCs/>
          <w:color w:val="9BBB59"/>
          <w:sz w:val="32"/>
          <w:szCs w:val="32"/>
          <w:u w:val="single"/>
          <w:rtl/>
          <w:lang w:eastAsia="ar-SA"/>
        </w:rPr>
        <w:t>السؤال ال</w:t>
      </w:r>
      <w:r w:rsidRPr="00D5107C">
        <w:rPr>
          <w:rFonts w:ascii="Sakkal Majalla" w:eastAsia="Times New Roman" w:hAnsi="Sakkal Majalla" w:cs="Sakkal Majalla" w:hint="cs"/>
          <w:b/>
          <w:bCs/>
          <w:color w:val="9BBB59"/>
          <w:sz w:val="32"/>
          <w:szCs w:val="32"/>
          <w:u w:val="single"/>
          <w:rtl/>
          <w:lang w:eastAsia="ar-SA"/>
        </w:rPr>
        <w:t>أول</w:t>
      </w:r>
      <w:r w:rsidRPr="00D5107C">
        <w:rPr>
          <w:rFonts w:ascii="Sakkal Majalla" w:eastAsia="Times New Roman" w:hAnsi="Sakkal Majalla" w:cs="Sakkal Majalla"/>
          <w:b/>
          <w:bCs/>
          <w:color w:val="9BBB59"/>
          <w:sz w:val="32"/>
          <w:szCs w:val="32"/>
          <w:u w:val="single"/>
          <w:rtl/>
          <w:lang w:eastAsia="ar-SA"/>
        </w:rPr>
        <w:t xml:space="preserve"> / ضع علامة( </w:t>
      </w:r>
      <w:r w:rsidRPr="00D5107C">
        <w:rPr>
          <w:rFonts w:ascii="Sakkal Majalla" w:eastAsia="Times New Roman" w:hAnsi="Sakkal Majalla" w:cs="Sakkal Majalla" w:hint="cs"/>
          <w:b/>
          <w:bCs/>
          <w:color w:val="9BBB59"/>
          <w:sz w:val="32"/>
          <w:szCs w:val="32"/>
          <w:u w:val="single"/>
          <w:rtl/>
          <w:lang w:eastAsia="ar-SA"/>
        </w:rPr>
        <w:t>√</w:t>
      </w:r>
      <w:r w:rsidRPr="00D5107C">
        <w:rPr>
          <w:rFonts w:ascii="Sakkal Majalla" w:eastAsia="Times New Roman" w:hAnsi="Sakkal Majalla" w:cs="Sakkal Majalla"/>
          <w:b/>
          <w:bCs/>
          <w:color w:val="9BBB59"/>
          <w:sz w:val="32"/>
          <w:szCs w:val="32"/>
          <w:u w:val="single"/>
          <w:rtl/>
          <w:lang w:eastAsia="ar-SA"/>
        </w:rPr>
        <w:t xml:space="preserve"> )</w:t>
      </w:r>
      <w:r w:rsidRPr="00D5107C">
        <w:rPr>
          <w:rFonts w:ascii="Sakkal Majalla" w:eastAsia="Times New Roman" w:hAnsi="Sakkal Majalla" w:cs="Sakkal Majalla" w:hint="cs"/>
          <w:b/>
          <w:bCs/>
          <w:color w:val="9BBB59"/>
          <w:sz w:val="32"/>
          <w:szCs w:val="32"/>
          <w:u w:val="single"/>
          <w:rtl/>
          <w:lang w:eastAsia="ar-SA"/>
        </w:rPr>
        <w:t xml:space="preserve"> أو</w:t>
      </w:r>
      <w:r w:rsidRPr="00D5107C">
        <w:rPr>
          <w:rFonts w:ascii="Sakkal Majalla" w:eastAsia="Times New Roman" w:hAnsi="Sakkal Majalla" w:cs="Sakkal Majalla"/>
          <w:b/>
          <w:bCs/>
          <w:color w:val="9BBB59"/>
          <w:sz w:val="32"/>
          <w:szCs w:val="32"/>
          <w:u w:val="single"/>
          <w:rtl/>
          <w:lang w:eastAsia="ar-SA"/>
        </w:rPr>
        <w:t xml:space="preserve"> </w:t>
      </w:r>
      <w:r w:rsidRPr="00D5107C">
        <w:rPr>
          <w:rFonts w:ascii="Sakkal Majalla" w:eastAsia="Times New Roman" w:hAnsi="Sakkal Majalla" w:cs="Sakkal Majalla" w:hint="cs"/>
          <w:b/>
          <w:bCs/>
          <w:color w:val="9BBB59"/>
          <w:sz w:val="32"/>
          <w:szCs w:val="32"/>
          <w:u w:val="single"/>
          <w:rtl/>
          <w:lang w:eastAsia="ar-SA"/>
        </w:rPr>
        <w:t xml:space="preserve"> </w:t>
      </w:r>
      <w:r w:rsidRPr="00D5107C">
        <w:rPr>
          <w:rFonts w:ascii="Sakkal Majalla" w:eastAsia="Times New Roman" w:hAnsi="Sakkal Majalla" w:cs="Sakkal Majalla"/>
          <w:b/>
          <w:bCs/>
          <w:color w:val="9BBB59"/>
          <w:sz w:val="32"/>
          <w:szCs w:val="32"/>
          <w:u w:val="single"/>
          <w:lang w:eastAsia="ar-SA"/>
        </w:rPr>
        <w:t xml:space="preserve"> ( x )</w:t>
      </w:r>
      <w:r w:rsidRPr="00D5107C">
        <w:rPr>
          <w:rFonts w:ascii="Sakkal Majalla" w:eastAsia="Times New Roman" w:hAnsi="Sakkal Majalla" w:cs="Sakkal Majalla"/>
          <w:b/>
          <w:bCs/>
          <w:color w:val="9BBB59"/>
          <w:sz w:val="32"/>
          <w:szCs w:val="32"/>
          <w:u w:val="single"/>
          <w:rtl/>
          <w:lang w:eastAsia="ar-SA"/>
        </w:rPr>
        <w:t xml:space="preserve"> فيما يلي: </w:t>
      </w:r>
    </w:p>
    <w:p w:rsidR="002D6C2F" w:rsidRPr="000D501A" w:rsidP="002D6C2F">
      <w:pPr>
        <w:pStyle w:val="ab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البيع المباشر هو عرض السلعة في منفذ بيع التجزئة 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      )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2D6C2F" w:rsidP="002D6C2F">
      <w:pPr>
        <w:pStyle w:val="ab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2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يُقصد بنطاق الفعالية هي مدى كبر وصغر المنظمة  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      )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2D6C2F" w:rsidRPr="000D501A" w:rsidP="002D6C2F">
      <w:pPr>
        <w:pStyle w:val="ab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3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يُقصد بالمزيج التسويقي للفعالية هي العوامل التي تحدد موقع وسعر وترويج وتوزيع الفعالية نفسها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   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)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2D6C2F" w:rsidRPr="000D501A" w:rsidP="002D6C2F">
      <w:pPr>
        <w:pStyle w:val="ab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4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يُقصد بالاستدامة بأنها هدف اجتماعي لضمان سلامة النظم البيئية التي تدعم الحياة على الأرض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      )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2D6C2F" w:rsidRPr="000D501A" w:rsidP="002D6C2F">
      <w:pPr>
        <w:pStyle w:val="ab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5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من أهم المجموعات الرئيسية للمخاطر مخاطر السمعة والأداء والمخاطر الاقتصادية 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      )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2D6C2F" w:rsidRPr="002D6C2F" w:rsidP="002D6C2F">
      <w:pPr>
        <w:pStyle w:val="ab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6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يُعتبر تحقيق الربح طويل أو قصير الأجل أحد أهم الأهدا</w:t>
      </w:r>
      <w:r w:rsidRPr="000D501A">
        <w:rPr>
          <w:rFonts w:ascii="Sakkal Majalla" w:hAnsi="Sakkal Majalla" w:cs="Sakkal Majalla" w:hint="eastAsia"/>
          <w:b/>
          <w:bCs/>
          <w:sz w:val="32"/>
          <w:szCs w:val="32"/>
          <w:rtl/>
        </w:rPr>
        <w:t>ف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المالية للفعالية 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      )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2D6C2F" w:rsidRPr="000D501A" w:rsidP="002D6C2F">
      <w:pPr>
        <w:pStyle w:val="ab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7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من الأخطاء الشائعة في إعداد الميزانية إنفاق الأموال دون الحصول على إيصالات  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      )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2D6C2F" w:rsidRPr="000D501A" w:rsidP="002D6C2F">
      <w:pPr>
        <w:pStyle w:val="ab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8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يُقصد بتعظيم الإيرادات هي الاهتمام ببعض الأهدا</w:t>
      </w:r>
      <w:r w:rsidRPr="000D501A">
        <w:rPr>
          <w:rFonts w:ascii="Sakkal Majalla" w:hAnsi="Sakkal Majalla" w:cs="Sakkal Majalla" w:hint="eastAsia"/>
          <w:b/>
          <w:bCs/>
          <w:sz w:val="32"/>
          <w:szCs w:val="32"/>
          <w:rtl/>
        </w:rPr>
        <w:t>ف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الغير ربحية وجع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ل الإيرادات منتجًا ثانويًا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      )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2D6C2F" w:rsidRPr="000D501A" w:rsidP="002D6C2F">
      <w:pPr>
        <w:pStyle w:val="ab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9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الخدمات اللوجستية للفعاليات تعني التخطيط والتنظيم لتسكين الموارد في المكان والوقت المناسب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)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2D6C2F" w:rsidP="002D6C2F">
      <w:pPr>
        <w:pStyle w:val="ab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10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يُقصد بإغلاق الفعالية هي المهام الواجب تنفيذها في بداية كل فعالية 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)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2D6C2F" w:rsidRPr="000D501A" w:rsidP="002D6C2F">
      <w:pPr>
        <w:pStyle w:val="ab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11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لا يجب الأخذ بعين الاعتبار عند تقديم الضيافة بالمكان وآراء الزوار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)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2D6C2F" w:rsidRPr="000D501A" w:rsidP="002D6C2F">
      <w:pPr>
        <w:pStyle w:val="ab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12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يُمكن أن تكون السياح في المملكة في خطر إذا تم تطبّيق الممارسات المستدامة على الفعاليات 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)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2D6C2F" w:rsidRPr="00C03149" w:rsidP="00C03149">
      <w:pPr>
        <w:pStyle w:val="ab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13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من الأمور الرئيسية في عملية الرعاية عدم وجود علاقة تبادلية بين الراعي والمرعي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)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2D6C2F" w:rsidRPr="00AD2F0D" w:rsidP="002D6C2F">
      <w:pPr>
        <w:pStyle w:val="a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</w:rPr>
        <w:t>ـــــــــــــــــــــ</w:t>
      </w:r>
      <w:r w:rsidRPr="00AD2F0D">
        <w:rPr>
          <w:rFonts w:ascii="Sakkal Majalla" w:hAnsi="Sakkal Majalla" w:cs="Sakkal Majalla"/>
          <w:b/>
          <w:bCs/>
          <w:sz w:val="32"/>
          <w:szCs w:val="32"/>
          <w:rtl/>
        </w:rPr>
        <w:t>ــــــــــــــــــــــــــــــــــــــــــ</w:t>
      </w:r>
      <w:r w:rsidRPr="00AD2F0D">
        <w:rPr>
          <w:rFonts w:ascii="Sakkal Majalla" w:hAnsi="Sakkal Majalla" w:cs="Sakkal Majalla"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ـــــــــــــــــــــــــــــ</w:t>
      </w:r>
      <w:r w:rsidRPr="00AD2F0D">
        <w:rPr>
          <w:rFonts w:ascii="Sakkal Majalla" w:hAnsi="Sakkal Majalla" w:cs="Sakkal Majalla"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D2F0D">
        <w:rPr>
          <w:rFonts w:ascii="Sakkal Majalla" w:hAnsi="Sakkal Majalla" w:cs="Sakkal Majalla"/>
          <w:b/>
          <w:bCs/>
          <w:sz w:val="32"/>
          <w:szCs w:val="32"/>
          <w:rtl/>
        </w:rPr>
        <w:t>ـــــــــــــ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>ـــــــــــــــــــــــــــــ</w:t>
      </w:r>
    </w:p>
    <w:p w:rsidR="002D6C2F" w:rsidRPr="00D5107C" w:rsidP="002D6C2F">
      <w:pPr>
        <w:pStyle w:val="a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color w:val="9BBB59"/>
          <w:sz w:val="32"/>
          <w:szCs w:val="32"/>
          <w:u w:val="single"/>
          <w:rtl/>
        </w:rPr>
      </w:pPr>
      <w:r w:rsidRPr="00D5107C">
        <w:rPr>
          <w:rFonts w:ascii="Sakkal Majalla" w:hAnsi="Sakkal Majalla" w:cs="Sakkal Majalla"/>
          <w:b/>
          <w:bCs/>
          <w:noProof/>
          <w:color w:val="9BBB59"/>
          <w:sz w:val="32"/>
          <w:szCs w:val="32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3207385</wp:posOffset>
                </wp:positionH>
                <wp:positionV relativeFrom="paragraph">
                  <wp:posOffset>15875</wp:posOffset>
                </wp:positionV>
                <wp:extent cx="558800" cy="271145"/>
                <wp:effectExtent l="0" t="0" r="0" b="0"/>
                <wp:wrapNone/>
                <wp:docPr id="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 flipH="1">
                          <a:off x="0" y="0"/>
                          <a:ext cx="55880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6C2F" w:rsidRPr="00D5107C" w:rsidP="002D6C2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9BBB59"/>
                              </w:rPr>
                            </w:pPr>
                            <w:r w:rsidRPr="00D5107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9BBB59"/>
                                <w:rtl/>
                              </w:rPr>
                              <w:t>13</w:t>
                            </w:r>
                          </w:p>
                          <w:p w:rsidR="002D6C2F" w:rsidRPr="003F16A1" w:rsidP="002D6C2F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width:44pt;height:21.35pt;margin-top:1.25pt;margin-left:252.55pt;flip:x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9504">
                <v:path arrowok="t" textboxrect="0,0,21600,21600"/>
                <v:textbox>
                  <w:txbxContent>
                    <w:p w:rsidR="002D6C2F" w:rsidRPr="00D5107C" w:rsidP="002D6C2F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9BBB59"/>
                        </w:rPr>
                      </w:pPr>
                      <w:r w:rsidRPr="00D5107C">
                        <w:rPr>
                          <w:rFonts w:ascii="Sakkal Majalla" w:hAnsi="Sakkal Majalla" w:cs="Sakkal Majalla" w:hint="cs"/>
                          <w:b/>
                          <w:bCs/>
                          <w:color w:val="9BBB59"/>
                          <w:rtl/>
                        </w:rPr>
                        <w:t>13</w:t>
                      </w:r>
                    </w:p>
                    <w:p w:rsidR="002D6C2F" w:rsidRPr="003F16A1" w:rsidP="002D6C2F">
                      <w:pPr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5107C">
        <w:rPr>
          <w:rFonts w:ascii="Sakkal Majalla" w:hAnsi="Sakkal Majalla" w:cs="Sakkal Majalla"/>
          <w:b/>
          <w:bCs/>
          <w:color w:val="9BBB59"/>
          <w:sz w:val="32"/>
          <w:szCs w:val="32"/>
          <w:u w:val="single"/>
          <w:rtl/>
        </w:rPr>
        <w:t xml:space="preserve">السؤال الثاني / أختر الإجابة الصحيحة فيما يلي : </w:t>
      </w:r>
    </w:p>
    <w:p w:rsidR="002D6C2F" w:rsidRPr="000D501A" w:rsidP="002D6C2F">
      <w:pPr>
        <w:pStyle w:val="a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من العوامل الخارجية التي تؤثر على متطلبات التمويل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2D6C2F" w:rsidRPr="002D6C2F" w:rsidP="002D6C2F">
      <w:pPr>
        <w:pStyle w:val="a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القوانين</w:t>
      </w:r>
      <w:r w:rsidRPr="000D501A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-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اللوائح</w:t>
      </w:r>
      <w:r w:rsidRPr="000D501A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         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الأهداف              د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0613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أ و ب</w:t>
      </w:r>
    </w:p>
    <w:p w:rsidR="002D6C2F" w:rsidRPr="000D501A" w:rsidP="002D6C2F">
      <w:pPr>
        <w:pStyle w:val="a9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2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تكم أهمية تعظيم الإيرادات في 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2D6C2F" w:rsidRPr="00806137" w:rsidP="002D6C2F">
      <w:pPr>
        <w:pStyle w:val="a9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تعويض التكاليف الهالكة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>–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زيادة العملاء</w:t>
      </w:r>
      <w:r w:rsidRPr="000D501A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هيمنه السوق      د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0613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جميع ما سبق</w:t>
      </w:r>
    </w:p>
    <w:p w:rsidR="002D6C2F" w:rsidRPr="000D501A" w:rsidP="002D6C2F">
      <w:pPr>
        <w:pStyle w:val="a9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3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يكمن تأثير الاستدامة على الفعاليات والتخطيط لها من خلال 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2D6C2F" w:rsidRPr="00806137" w:rsidP="002D6C2F">
      <w:pPr>
        <w:pStyle w:val="a9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زيادة الكفاءة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>–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زيادة رضا الزائرين</w:t>
      </w:r>
      <w:r w:rsidRPr="000D501A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تقليل النفايات      د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0613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جميع ما سبق</w:t>
      </w:r>
    </w:p>
    <w:p w:rsidR="002D6C2F" w:rsidRPr="000D501A" w:rsidP="002D6C2F">
      <w:pPr>
        <w:pStyle w:val="a9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4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من أهم خطوات التتابع الزمني للخدمات اللوجستية 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2D6C2F" w:rsidRPr="00806137" w:rsidP="002D6C2F">
      <w:pPr>
        <w:pStyle w:val="a9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تحديد الأهداف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>–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التصفية </w:t>
      </w:r>
      <w:r w:rsidRPr="000D501A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الترتيب والتوريد      د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0613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جميع ما سبق</w:t>
      </w:r>
    </w:p>
    <w:p w:rsidR="002D6C2F" w:rsidRPr="000D501A" w:rsidP="002D6C2F">
      <w:pPr>
        <w:pStyle w:val="a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5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الاستدامة في الفعاليات يمكن عن طريق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2D6C2F" w:rsidP="002D6C2F">
      <w:pPr>
        <w:pStyle w:val="a9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0D501A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أ </w:t>
      </w:r>
      <w:r w:rsidRPr="000D50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– </w:t>
      </w:r>
      <w:r w:rsidRPr="00806137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الحد من استخدام المياه</w:t>
      </w:r>
      <w:r w:rsidRPr="000D50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</w:t>
      </w:r>
      <w:r w:rsidRPr="000D501A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ب </w:t>
      </w:r>
      <w:r w:rsidRPr="000D501A">
        <w:rPr>
          <w:rFonts w:ascii="Sakkal Majalla" w:hAnsi="Sakkal Majalla" w:cs="Sakkal Majalla"/>
          <w:b/>
          <w:bCs/>
          <w:sz w:val="28"/>
          <w:szCs w:val="28"/>
          <w:rtl/>
        </w:rPr>
        <w:t>–</w:t>
      </w:r>
      <w:r w:rsidRPr="000D501A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توليد النفايات الغير قابلة للتدوير</w:t>
      </w:r>
      <w:r w:rsidRPr="000D501A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</w:rPr>
        <w:t xml:space="preserve">  </w:t>
      </w:r>
      <w:r w:rsidRPr="000D501A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ج </w:t>
      </w:r>
      <w:r w:rsidRPr="000D50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عدم التخلص من النفايات    د </w:t>
      </w:r>
      <w:r w:rsidRPr="000D50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28"/>
          <w:szCs w:val="28"/>
          <w:rtl/>
        </w:rPr>
        <w:t>جميع ما سبق</w:t>
      </w:r>
    </w:p>
    <w:p w:rsidR="002D6C2F" w:rsidRPr="000D501A" w:rsidP="002D6C2F">
      <w:pPr>
        <w:pStyle w:val="a9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6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من تجاوزات إعداد الميزانية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2D6C2F" w:rsidP="002D6C2F">
      <w:pPr>
        <w:pStyle w:val="a9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0613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نقص رأس المال</w:t>
      </w:r>
      <w:r w:rsidRPr="00806137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>–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الاهتمام بالأهداف</w:t>
      </w:r>
      <w:r w:rsidRPr="000D501A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تحديد التكاليف      د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جميع ما سبق</w:t>
      </w:r>
    </w:p>
    <w:p w:rsidR="002D6C2F" w:rsidRPr="000D501A" w:rsidP="002D6C2F">
      <w:pPr>
        <w:pStyle w:val="a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7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أي مما يلي لا يُعد جزءًا من المزيج التسويقي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2D6C2F" w:rsidP="002D6C2F">
      <w:pPr>
        <w:pStyle w:val="a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0613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الطباعة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-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المكان</w:t>
      </w:r>
      <w:r w:rsidRPr="000D501A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          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المنتج                 د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جميع ما سبق</w:t>
      </w:r>
      <w:r w:rsidR="00A93289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          ( يتبع )</w:t>
      </w:r>
    </w:p>
    <w:p w:rsidR="002D6C2F" w:rsidP="002D6C2F">
      <w:pPr>
        <w:pStyle w:val="a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C03149" w:rsidRPr="000D501A" w:rsidP="002D6C2F">
      <w:pPr>
        <w:pStyle w:val="a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2D6C2F" w:rsidRPr="000D501A" w:rsidP="002D6C2F">
      <w:pPr>
        <w:pStyle w:val="a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8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عملية الرعاية لا بد أن تكون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2D6C2F" w:rsidRPr="000D501A" w:rsidP="002D6C2F">
      <w:pPr>
        <w:pStyle w:val="a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0613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مستمرة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-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مؤقته لمراحل معينة</w:t>
      </w:r>
      <w:r w:rsidRPr="000D501A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   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لمرة واحدة فقط          د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جميع ما سبق</w:t>
      </w:r>
    </w:p>
    <w:p w:rsidR="002D6C2F" w:rsidRPr="000D501A" w:rsidP="002D6C2F">
      <w:pPr>
        <w:pStyle w:val="a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9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مما يؤثر بالسلب على العلامة التجارية الربح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2D6C2F" w:rsidRPr="000D501A" w:rsidP="002D6C2F">
      <w:pPr>
        <w:pStyle w:val="a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0613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قصير الأجل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-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طويل الأجل</w:t>
      </w:r>
      <w:r w:rsidRPr="000D501A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    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الكبير                 د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جميع ما سبق</w:t>
      </w:r>
    </w:p>
    <w:p w:rsidR="002D6C2F" w:rsidRPr="000D501A" w:rsidP="002D6C2F">
      <w:pPr>
        <w:pStyle w:val="a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10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من مصادر تمويل الفعاليات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2D6C2F" w:rsidP="002D6C2F">
      <w:pPr>
        <w:pStyle w:val="a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0613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الودائع</w:t>
      </w:r>
      <w:r w:rsidRPr="000D501A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-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التخطيط</w:t>
      </w:r>
      <w:r w:rsidRPr="000D501A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    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التوجيه                د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جميع ما سبق</w:t>
      </w:r>
    </w:p>
    <w:p w:rsidR="002D6C2F" w:rsidRPr="000D501A" w:rsidP="002D6C2F">
      <w:pPr>
        <w:pStyle w:val="a9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11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من أهم متطلبات الضيافة 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2D6C2F" w:rsidP="002D6C2F">
      <w:pPr>
        <w:pStyle w:val="a9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0613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معرفة عدد الأشخاص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>–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عدم الاهتمام بالميزاني</w:t>
      </w:r>
      <w:r w:rsidRPr="000D501A">
        <w:rPr>
          <w:rFonts w:ascii="Sakkal Majalla" w:hAnsi="Sakkal Majalla" w:cs="Sakkal Majalla" w:hint="eastAsia"/>
          <w:b/>
          <w:bCs/>
          <w:sz w:val="32"/>
          <w:szCs w:val="32"/>
          <w:rtl/>
        </w:rPr>
        <w:t>ة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0D501A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عدم الاهتمام  بوقت التقديم </w:t>
      </w:r>
      <w:r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</w:t>
      </w:r>
      <w:r w:rsidRPr="000D501A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د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جميع ما سبق</w:t>
      </w:r>
    </w:p>
    <w:p w:rsidR="002D6C2F" w:rsidRPr="000D501A" w:rsidP="002D6C2F">
      <w:pPr>
        <w:pStyle w:val="a9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12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أي مما يلي لا يمثل محورًا إداريًا للإغلاق 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2D6C2F" w:rsidRPr="002D6C2F" w:rsidP="002D6C2F">
      <w:pPr>
        <w:pStyle w:val="a9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استكمال الحسابات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ب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>–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B925E2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 xml:space="preserve">طلبات التأمين </w:t>
      </w:r>
      <w:r w:rsidRPr="000D501A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   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سداد الفواتير النهائية </w:t>
      </w:r>
      <w:r w:rsidRPr="000D501A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     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د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جميع ما سبق</w:t>
      </w:r>
    </w:p>
    <w:p w:rsidR="002D6C2F" w:rsidRPr="000D501A" w:rsidP="002D6C2F">
      <w:pPr>
        <w:pStyle w:val="a9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13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أي مما يلي لا يعتبر مهمة شائعة لمدير الفعالية  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EC1A8D" w:rsidRPr="00005DEF" w:rsidP="00C03149">
      <w:pPr>
        <w:pStyle w:val="a9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الجداول الزمنية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ب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>–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التعامل مع الاعلام </w:t>
      </w:r>
      <w:r w:rsidRPr="000D501A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 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B925E2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التوقيع على الشعارات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0D501A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</w:t>
      </w:r>
      <w:r w:rsidRPr="000D501A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د </w:t>
      </w:r>
      <w:r w:rsidRPr="000D501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0D501A">
        <w:rPr>
          <w:rFonts w:ascii="Sakkal Majalla" w:hAnsi="Sakkal Majalla" w:cs="Sakkal Majalla" w:hint="cs"/>
          <w:b/>
          <w:bCs/>
          <w:sz w:val="32"/>
          <w:szCs w:val="32"/>
          <w:rtl/>
        </w:rPr>
        <w:t>جميع ما سبق</w:t>
      </w:r>
      <w:r w:rsidRPr="00005DEF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</w:t>
      </w:r>
      <w:r w:rsidRPr="00005DEF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005DEF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     </w:t>
      </w:r>
    </w:p>
    <w:p w:rsidR="00EC1A8D" w:rsidP="00EC1A8D">
      <w:pPr>
        <w:pStyle w:val="a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582097">
        <w:rPr>
          <w:rFonts w:ascii="Sakkal Majalla" w:hAnsi="Sakkal Majalla" w:cs="Sakkal Majalla" w:hint="cs"/>
          <w:b/>
          <w:bCs/>
          <w:sz w:val="30"/>
          <w:szCs w:val="3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C1A8D" w:rsidRPr="00D5107C" w:rsidP="00EC1A8D">
      <w:pPr>
        <w:pStyle w:val="a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color w:val="9BBB59"/>
          <w:sz w:val="32"/>
          <w:szCs w:val="32"/>
          <w:u w:val="single"/>
          <w:rtl/>
        </w:rPr>
      </w:pPr>
      <w:r w:rsidRPr="00D5107C">
        <w:rPr>
          <w:rFonts w:ascii="Sakkal Majalla" w:hAnsi="Sakkal Majalla" w:cs="Sakkal Majalla"/>
          <w:b/>
          <w:bCs/>
          <w:noProof/>
          <w:color w:val="9BBB59"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1424305</wp:posOffset>
                </wp:positionH>
                <wp:positionV relativeFrom="paragraph">
                  <wp:posOffset>3175</wp:posOffset>
                </wp:positionV>
                <wp:extent cx="558800" cy="271145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 flipH="1">
                          <a:off x="0" y="0"/>
                          <a:ext cx="55880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A8D" w:rsidRPr="00D5107C" w:rsidP="00EC1A8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9BBB59"/>
                              </w:rPr>
                            </w:pPr>
                            <w:r w:rsidRPr="00D5107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9BBB59"/>
                                <w:rtl/>
                              </w:rPr>
                              <w:t>14</w:t>
                            </w:r>
                          </w:p>
                          <w:p w:rsidR="00EC1A8D" w:rsidRPr="003F16A1" w:rsidP="00EC1A8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44pt;height:21.35pt;margin-top:0.25pt;margin-left:112.15pt;flip:x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3360">
                <v:path arrowok="t" textboxrect="0,0,21600,21600"/>
                <v:textbox>
                  <w:txbxContent>
                    <w:p w:rsidR="00EC1A8D" w:rsidRPr="00D5107C" w:rsidP="00EC1A8D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9BBB59"/>
                        </w:rPr>
                      </w:pPr>
                      <w:r w:rsidRPr="00D5107C">
                        <w:rPr>
                          <w:rFonts w:ascii="Sakkal Majalla" w:hAnsi="Sakkal Majalla" w:cs="Sakkal Majalla" w:hint="cs"/>
                          <w:b/>
                          <w:bCs/>
                          <w:color w:val="9BBB59"/>
                          <w:rtl/>
                        </w:rPr>
                        <w:t>14</w:t>
                      </w:r>
                    </w:p>
                    <w:p w:rsidR="00EC1A8D" w:rsidRPr="003F16A1" w:rsidP="00EC1A8D">
                      <w:pPr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5107C">
        <w:rPr>
          <w:rFonts w:ascii="Sakkal Majalla" w:hAnsi="Sakkal Majalla" w:cs="Sakkal Majalla"/>
          <w:b/>
          <w:bCs/>
          <w:color w:val="9BBB59"/>
          <w:sz w:val="32"/>
          <w:szCs w:val="32"/>
          <w:u w:val="single"/>
          <w:rtl/>
        </w:rPr>
        <w:t xml:space="preserve">السؤال الثالث / </w:t>
      </w:r>
      <w:r w:rsidRPr="00D5107C">
        <w:rPr>
          <w:rFonts w:ascii="Sakkal Majalla" w:hAnsi="Sakkal Majalla" w:cs="Sakkal Majalla" w:hint="cs"/>
          <w:b/>
          <w:bCs/>
          <w:color w:val="9BBB59"/>
          <w:sz w:val="32"/>
          <w:szCs w:val="32"/>
          <w:u w:val="single"/>
          <w:rtl/>
        </w:rPr>
        <w:t>أختر من العامود ( أ ) ما يناسبه من العامود ( ب ) فيما يلي</w:t>
      </w:r>
      <w:r w:rsidRPr="00D5107C">
        <w:rPr>
          <w:rFonts w:ascii="Sakkal Majalla" w:hAnsi="Sakkal Majalla" w:cs="Sakkal Majalla"/>
          <w:b/>
          <w:bCs/>
          <w:color w:val="9BBB59"/>
          <w:sz w:val="32"/>
          <w:szCs w:val="32"/>
          <w:u w:val="single"/>
          <w:rtl/>
        </w:rPr>
        <w:t xml:space="preserve">  : </w:t>
      </w:r>
    </w:p>
    <w:p w:rsidR="00EC1A8D" w:rsidRPr="00EC1A8D" w:rsidP="00EC1A8D">
      <w:pPr>
        <w:pStyle w:val="a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12"/>
          <w:szCs w:val="12"/>
          <w:u w:val="single"/>
          <w:rtl/>
        </w:rPr>
      </w:pPr>
    </w:p>
    <w:tbl>
      <w:tblPr>
        <w:bidiVisual/>
        <w:tblW w:w="10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4961"/>
        <w:gridCol w:w="6009"/>
      </w:tblGrid>
      <w:tr w:rsidTr="002D6C2F">
        <w:tblPrEx>
          <w:tblW w:w="1097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/>
        </w:tblPrEx>
        <w:trPr>
          <w:jc w:val="center"/>
        </w:trPr>
        <w:tc>
          <w:tcPr>
            <w:tcW w:w="4961" w:type="dxa"/>
            <w:shd w:val="clear" w:color="auto" w:fill="BFBFBF"/>
          </w:tcPr>
          <w:p w:rsidR="00EC1A8D" w:rsidRPr="00E43AA2" w:rsidP="00A9328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E43AA2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(  أ  )</w:t>
            </w:r>
          </w:p>
        </w:tc>
        <w:tc>
          <w:tcPr>
            <w:tcW w:w="6009" w:type="dxa"/>
            <w:shd w:val="clear" w:color="auto" w:fill="BFBFBF"/>
          </w:tcPr>
          <w:p w:rsidR="00EC1A8D" w:rsidRPr="00E43AA2" w:rsidP="00A9328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E43AA2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(  ب  )</w:t>
            </w:r>
          </w:p>
        </w:tc>
      </w:tr>
      <w:tr w:rsidTr="00D5107C">
        <w:tblPrEx>
          <w:tblW w:w="1097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4961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1-  </w:t>
            </w:r>
            <w:r w:rsidRPr="00EC1A8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تقسيم السوق إلى قطاعات هو  </w:t>
            </w: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. </w:t>
            </w:r>
          </w:p>
        </w:tc>
        <w:tc>
          <w:tcPr>
            <w:tcW w:w="6009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(       ) تصنيف الس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وق من مجموعات كبيرة إلى </w:t>
            </w: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فرعية . </w:t>
            </w:r>
          </w:p>
        </w:tc>
      </w:tr>
      <w:tr w:rsidTr="00D5107C">
        <w:tblPrEx>
          <w:tblW w:w="1097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4961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2-  </w:t>
            </w:r>
            <w:r w:rsidRPr="00EC1A8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من أنواع الرعاية  </w:t>
            </w: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. </w:t>
            </w:r>
          </w:p>
        </w:tc>
        <w:tc>
          <w:tcPr>
            <w:tcW w:w="6009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    ) الرعاية العينية وشركاء الترويج . </w:t>
            </w:r>
          </w:p>
        </w:tc>
      </w:tr>
      <w:tr w:rsidTr="00D5107C">
        <w:tblPrEx>
          <w:tblW w:w="1097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4961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3-  </w:t>
            </w:r>
            <w:r w:rsidRPr="00EC1A8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نقطة التعادل في الأهداف المالية هي  </w:t>
            </w: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. </w:t>
            </w:r>
          </w:p>
        </w:tc>
        <w:tc>
          <w:tcPr>
            <w:tcW w:w="6009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    ) تساوي التكلفة الاجمالية  مع الإيرادات الاجمالية  . </w:t>
            </w:r>
          </w:p>
        </w:tc>
      </w:tr>
      <w:tr w:rsidTr="00D5107C">
        <w:tblPrEx>
          <w:tblW w:w="1097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4961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0"/>
                <w:szCs w:val="30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0"/>
                <w:szCs w:val="30"/>
                <w:rtl/>
                <w:lang w:eastAsia="ar-SA"/>
              </w:rPr>
              <w:t xml:space="preserve">4-  </w:t>
            </w:r>
            <w:r w:rsidRPr="00EC1A8D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القروض المصرفية تستخدم عادة في المشروعات.</w:t>
            </w:r>
          </w:p>
        </w:tc>
        <w:tc>
          <w:tcPr>
            <w:tcW w:w="6009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    ) متوسطة الأجل  . </w:t>
            </w:r>
          </w:p>
        </w:tc>
      </w:tr>
      <w:tr w:rsidTr="00D5107C">
        <w:tblPrEx>
          <w:tblW w:w="1097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4961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5-  </w:t>
            </w:r>
            <w:r w:rsidRPr="00EC1A8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الموارد البشرية  </w:t>
            </w: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. </w:t>
            </w:r>
          </w:p>
        </w:tc>
        <w:tc>
          <w:tcPr>
            <w:tcW w:w="6009" w:type="dxa"/>
            <w:shd w:val="clear" w:color="auto" w:fill="FFFFFF"/>
            <w:vAlign w:val="center"/>
          </w:tcPr>
          <w:p w:rsidR="00EC1A8D" w:rsidRPr="002D6C2F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0"/>
                <w:szCs w:val="30"/>
                <w:rtl/>
                <w:lang w:eastAsia="ar-SA"/>
              </w:rPr>
            </w:pPr>
            <w:r w:rsidRPr="002D6C2F">
              <w:rPr>
                <w:rFonts w:ascii="Sakkal Majalla" w:eastAsia="Times New Roman" w:hAnsi="Sakkal Majalla" w:cs="Sakkal Majalla" w:hint="cs"/>
                <w:b/>
                <w:bCs/>
                <w:sz w:val="30"/>
                <w:szCs w:val="30"/>
                <w:rtl/>
                <w:lang w:eastAsia="ar-SA"/>
              </w:rPr>
              <w:t xml:space="preserve">(       ) </w:t>
            </w:r>
            <w:r w:rsidRPr="002D6C2F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من العوامل الداخلية التي تؤثر على متطلبات التمويل.</w:t>
            </w:r>
          </w:p>
        </w:tc>
      </w:tr>
      <w:tr w:rsidTr="00D5107C">
        <w:tblPrEx>
          <w:tblW w:w="1097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4961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0"/>
                <w:szCs w:val="30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0"/>
                <w:szCs w:val="30"/>
                <w:rtl/>
                <w:lang w:eastAsia="ar-SA"/>
              </w:rPr>
              <w:t xml:space="preserve">6-  </w:t>
            </w:r>
            <w:r w:rsidRPr="00EC1A8D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قيمة مبيعات الشركة التي تتجاوز نقطة التعادل   </w:t>
            </w:r>
          </w:p>
        </w:tc>
        <w:tc>
          <w:tcPr>
            <w:tcW w:w="6009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    ) </w:t>
            </w:r>
            <w:r w:rsidRPr="00EC1A8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هامش الأمان هو  </w:t>
            </w: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. </w:t>
            </w:r>
          </w:p>
        </w:tc>
      </w:tr>
      <w:tr w:rsidTr="00D5107C">
        <w:tblPrEx>
          <w:tblW w:w="1097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4961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7-  </w:t>
            </w:r>
            <w:r w:rsidRPr="00EC1A8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من فوائد تعظيم الإيرادات كهدف أساسي </w:t>
            </w: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. </w:t>
            </w:r>
          </w:p>
        </w:tc>
        <w:tc>
          <w:tcPr>
            <w:tcW w:w="6009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    ) </w:t>
            </w:r>
            <w:r w:rsidRPr="00EC1A8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النمو السريع للفعالية  </w:t>
            </w: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. </w:t>
            </w:r>
          </w:p>
        </w:tc>
      </w:tr>
      <w:tr w:rsidTr="00D5107C">
        <w:tblPrEx>
          <w:tblW w:w="1097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4961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8-  </w:t>
            </w:r>
            <w:r w:rsidRPr="00EC1A8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 العوامل الداخلية المؤثرة على استدامة الفعاليات</w:t>
            </w: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. </w:t>
            </w:r>
          </w:p>
        </w:tc>
        <w:tc>
          <w:tcPr>
            <w:tcW w:w="6009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    ) </w:t>
            </w:r>
            <w:r w:rsidRPr="00EC1A8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مستوى الخطر  </w:t>
            </w: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. </w:t>
            </w:r>
          </w:p>
        </w:tc>
      </w:tr>
      <w:tr w:rsidTr="00D5107C">
        <w:tblPrEx>
          <w:tblW w:w="1097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4961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9-  </w:t>
            </w:r>
            <w:r w:rsidRPr="00EC1A8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من أفضل الممارسات لاستدامة الفعالية </w:t>
            </w: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. </w:t>
            </w:r>
          </w:p>
        </w:tc>
        <w:tc>
          <w:tcPr>
            <w:tcW w:w="6009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    ) </w:t>
            </w:r>
            <w:r w:rsidRPr="00EC1A8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توفير وسائل النقل وتهيئة المكان  </w:t>
            </w: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. </w:t>
            </w:r>
          </w:p>
        </w:tc>
      </w:tr>
      <w:tr w:rsidTr="00D5107C">
        <w:tblPrEx>
          <w:tblW w:w="1097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4961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10-  </w:t>
            </w:r>
            <w:r w:rsidRPr="00EC1A8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من التسهيلات التقنية للفعاليات العصرية </w:t>
            </w: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. </w:t>
            </w:r>
          </w:p>
        </w:tc>
        <w:tc>
          <w:tcPr>
            <w:tcW w:w="6009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    ) </w:t>
            </w:r>
            <w:r w:rsidRPr="00EC1A8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الخلفيات وإعداد المسرح </w:t>
            </w: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. </w:t>
            </w:r>
          </w:p>
        </w:tc>
      </w:tr>
      <w:tr w:rsidTr="00D5107C">
        <w:tblPrEx>
          <w:tblW w:w="1097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4961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11-  </w:t>
            </w:r>
            <w:r w:rsidRPr="00EC1A8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 أمثلة المخططات لمناطق الجلوس في الفعاليات.</w:t>
            </w:r>
          </w:p>
        </w:tc>
        <w:tc>
          <w:tcPr>
            <w:tcW w:w="6009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    ) </w:t>
            </w:r>
            <w:r w:rsidRPr="00EC1A8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نمط المناقشة والمربع المجوف </w:t>
            </w: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. </w:t>
            </w:r>
          </w:p>
        </w:tc>
      </w:tr>
      <w:tr w:rsidTr="00D5107C">
        <w:tblPrEx>
          <w:tblW w:w="1097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4961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12-  </w:t>
            </w:r>
            <w:r w:rsidRPr="00EC1A8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 السمات الواجب توافرها في موظف الفعاليات</w:t>
            </w: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. </w:t>
            </w:r>
          </w:p>
        </w:tc>
        <w:tc>
          <w:tcPr>
            <w:tcW w:w="6009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    ) </w:t>
            </w:r>
            <w:r w:rsidRPr="00EC1A8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إدارة الجماهير </w:t>
            </w: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. </w:t>
            </w:r>
          </w:p>
        </w:tc>
      </w:tr>
      <w:tr w:rsidTr="00D5107C">
        <w:tblPrEx>
          <w:tblW w:w="1097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4961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13-  </w:t>
            </w:r>
            <w:r w:rsidRPr="00EC1A8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من مصادر المعلومات لتقييم الفعاليات </w:t>
            </w: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. </w:t>
            </w:r>
          </w:p>
        </w:tc>
        <w:tc>
          <w:tcPr>
            <w:tcW w:w="6009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    ) </w:t>
            </w:r>
            <w:r w:rsidRPr="00EC1A8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المنسقون والرعاة والزائرين </w:t>
            </w: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. </w:t>
            </w:r>
          </w:p>
        </w:tc>
      </w:tr>
      <w:tr w:rsidTr="00D5107C">
        <w:tblPrEx>
          <w:tblW w:w="10970" w:type="dxa"/>
          <w:jc w:val="center"/>
          <w:shd w:val="clear" w:color="auto" w:fill="FFFFFF"/>
          <w:tblLook w:val="04A0"/>
        </w:tblPrEx>
        <w:trPr>
          <w:jc w:val="center"/>
        </w:trPr>
        <w:tc>
          <w:tcPr>
            <w:tcW w:w="4961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14-  </w:t>
            </w:r>
            <w:r w:rsidRPr="00EC1A8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قانون تضعه المؤسسات الحكومية يلتزم به الجميع </w:t>
            </w:r>
          </w:p>
        </w:tc>
        <w:tc>
          <w:tcPr>
            <w:tcW w:w="6009" w:type="dxa"/>
            <w:shd w:val="clear" w:color="auto" w:fill="FFFFFF"/>
            <w:vAlign w:val="center"/>
          </w:tcPr>
          <w:p w:rsidR="00EC1A8D" w:rsidRPr="00EC1A8D" w:rsidP="00D5107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    ) </w:t>
            </w:r>
            <w:r w:rsidRPr="00EC1A8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التشريع </w:t>
            </w:r>
            <w:r w:rsidRPr="00EC1A8D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. </w:t>
            </w:r>
          </w:p>
        </w:tc>
      </w:tr>
    </w:tbl>
    <w:p w:rsidR="00EC1A8D" w:rsidP="00EC1A8D">
      <w:pPr>
        <w:pStyle w:val="a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A93289" w:rsidP="00EC1A8D">
      <w:pPr>
        <w:pStyle w:val="a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EC1A8D" w:rsidP="00EC1A8D">
      <w:pPr>
        <w:pStyle w:val="a"/>
        <w:tabs>
          <w:tab w:val="clear" w:pos="4153"/>
          <w:tab w:val="clear" w:pos="8306"/>
        </w:tabs>
        <w:ind w:left="360" w:firstLine="360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EC1A8D" w:rsidRPr="00F16FBD" w:rsidP="00EC1A8D">
      <w:pPr>
        <w:pStyle w:val="a"/>
        <w:tabs>
          <w:tab w:val="clear" w:pos="4153"/>
          <w:tab w:val="clear" w:pos="8306"/>
        </w:tabs>
        <w:ind w:left="360" w:firstLine="360"/>
        <w:rPr>
          <w:rFonts w:ascii="Sakkal Majalla" w:hAnsi="Sakkal Majalla" w:cs="Sakkal Majalla"/>
          <w:b/>
          <w:bCs/>
          <w:sz w:val="26"/>
          <w:szCs w:val="26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                                                          </w:t>
      </w:r>
      <w:r w:rsidRPr="00F16FBD">
        <w:rPr>
          <w:rFonts w:ascii="Sakkal Majalla" w:hAnsi="Sakkal Majalla" w:cs="Sakkal Majalla"/>
          <w:b/>
          <w:bCs/>
          <w:sz w:val="30"/>
          <w:szCs w:val="30"/>
          <w:rtl/>
        </w:rPr>
        <w:t>انتهت الأسئلة</w:t>
      </w:r>
    </w:p>
    <w:p w:rsidR="00EC1A8D" w:rsidRPr="00F16FBD" w:rsidP="00CB3D30">
      <w:pPr>
        <w:pStyle w:val="a"/>
        <w:tabs>
          <w:tab w:val="clear" w:pos="4153"/>
          <w:tab w:val="clear" w:pos="8306"/>
        </w:tabs>
        <w:ind w:left="360" w:firstLine="360"/>
        <w:rPr>
          <w:rFonts w:ascii="Sakkal Majalla" w:hAnsi="Sakkal Majalla" w:cs="Sakkal Majalla"/>
          <w:b/>
          <w:bCs/>
          <w:sz w:val="26"/>
          <w:szCs w:val="26"/>
          <w:rtl/>
        </w:rPr>
        <w:sectPr w:rsidSect="00F16FBD">
          <w:pgSz w:w="11906" w:h="16838"/>
          <w:pgMar w:top="180" w:right="746" w:bottom="142" w:left="540" w:header="708" w:footer="708" w:gutter="0"/>
          <w:cols w:space="708"/>
          <w:bidi/>
          <w:rtlGutter/>
          <w:docGrid w:linePitch="360"/>
        </w:sectPr>
      </w:pPr>
    </w:p>
    <w:p w:rsidR="00127BE1" w:rsidP="0045342E" w14:paraId="23DB9706" w14:textId="7676ED95">
      <w:pPr>
        <w:tabs>
          <w:tab w:val="center" w:pos="4153"/>
          <w:tab w:val="right" w:pos="8306"/>
        </w:tabs>
        <w:bidi/>
        <w:spacing w:after="0" w:line="240" w:lineRule="auto"/>
        <w:rPr>
          <w:rFonts w:ascii="Times New Roman" w:eastAsia="Times New Roman" w:hAnsi="Times New Roman" w:cs="Arial"/>
          <w:b/>
          <w:bCs/>
          <w:sz w:val="26"/>
          <w:szCs w:val="26"/>
          <w:u w:val="single"/>
          <w:rtl/>
          <w:lang w:val="en-US" w:eastAsia="en-US" w:bidi="ar-SA"/>
        </w:rPr>
      </w:pPr>
      <w:r w:rsidRPr="001C0E29">
        <w:rPr>
          <w:rFonts w:asciiTheme="minorBidi" w:hAnsiTheme="minorBidi"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-4445</wp:posOffset>
                </wp:positionH>
                <wp:positionV relativeFrom="paragraph">
                  <wp:posOffset>90805</wp:posOffset>
                </wp:positionV>
                <wp:extent cx="837958" cy="514350"/>
                <wp:effectExtent l="0" t="0" r="19685" b="19050"/>
                <wp:wrapNone/>
                <wp:docPr id="1155727152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837958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0" style="width:65.98pt;height:40.5pt;margin-top:7.15pt;margin-left:-0.3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7456" fillcolor="white" stroked="t" strokecolor="black" strokeweight="0.75pt">
                <o:lock v:ext="edit" aspectratio="t"/>
                <w10:wrap anchorx="margin"/>
              </v:rect>
            </w:pict>
          </mc:Fallback>
        </mc:AlternateContent>
      </w:r>
      <w:r w:rsidRPr="00EE0F3D" w:rsidR="00C307C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  <w:lang w:val="en-US" w:eastAsia="en-US" w:bidi="ar-SA"/>
        </w:rPr>
        <w:t>السؤال الأول:</w:t>
      </w:r>
    </w:p>
    <w:p w:rsidR="00D85BCA" w:rsidP="00C307C3" w14:paraId="1E710E57" w14:textId="469431F6">
      <w:pPr>
        <w:bidi/>
        <w:spacing w:after="0" w:line="240" w:lineRule="auto"/>
        <w:rPr>
          <w:rFonts w:ascii="Times New Roman" w:eastAsia="Times New Roman" w:hAnsi="Times New Roman" w:cs="Arial"/>
          <w:b/>
          <w:bCs/>
          <w:sz w:val="26"/>
          <w:szCs w:val="26"/>
          <w:u w:val="single"/>
          <w:rtl/>
          <w:lang w:val="en-US" w:eastAsia="en-US" w:bidi="ar-SA"/>
        </w:rPr>
      </w:pPr>
      <w:r w:rsidRPr="00F07C1A"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posOffset>1722755</wp:posOffset>
                </wp:positionH>
                <wp:positionV relativeFrom="paragraph">
                  <wp:posOffset>75565</wp:posOffset>
                </wp:positionV>
                <wp:extent cx="590550" cy="495300"/>
                <wp:effectExtent l="0" t="0" r="19050" b="19050"/>
                <wp:wrapNone/>
                <wp:docPr id="34" name="شكل بيضاوي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4" o:spid="_x0000_s1031" style="width:46.5pt;height:39pt;margin-top:5.95pt;margin-left:135.65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8960" filled="f" fillcolor="this" stroked="t" strokecolor="#0c445e" strokeweight="0.25pt">
                <w10:wrap anchorx="margin"/>
              </v:oval>
            </w:pict>
          </mc:Fallback>
        </mc:AlternateContent>
      </w:r>
    </w:p>
    <w:p w:rsidR="00D85BCA" w:rsidP="00D60DC0" w14:paraId="1882BC6C" w14:textId="7FAE5F6B">
      <w:pPr>
        <w:pStyle w:val="ListParagraph"/>
        <w:numPr>
          <w:ilvl w:val="0"/>
          <w:numId w:val="2"/>
        </w:numPr>
        <w:bidi/>
        <w:spacing w:after="0" w:line="240" w:lineRule="auto"/>
        <w:ind w:left="1140" w:hanging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>ا</w:t>
      </w:r>
      <w:r w:rsidRPr="00172D9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  <w:t>خت</w:t>
      </w:r>
      <w:r w:rsidRPr="00172D9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>ا</w:t>
      </w:r>
      <w:r w:rsidRPr="00172D9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  <w:t>ر</w:t>
      </w:r>
      <w:r w:rsidRPr="00172D9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>ي</w:t>
      </w:r>
      <w:r w:rsidRPr="00172D9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  <w:t xml:space="preserve"> الإجابة الصحيحة لكل من العبارات التالية</w:t>
      </w:r>
      <w:r w:rsidRPr="00172D9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فيما يلي </w:t>
      </w:r>
      <w:r w:rsidRPr="00172D9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  <w:t>:</w:t>
      </w:r>
      <w:r w:rsidRPr="00172D97">
        <w:rPr>
          <w:rFonts w:eastAsia="Times New Roman" w:asciiTheme="minorBidi" w:hAnsiTheme="minorBidi" w:cs="Times New Roman"/>
          <w:noProof/>
          <w:color w:val="000000"/>
          <w:sz w:val="24"/>
          <w:szCs w:val="24"/>
          <w:rtl/>
          <w:lang w:val="en-US" w:eastAsia="en-US" w:bidi="ar-SA"/>
        </w:rPr>
        <w:t xml:space="preserve"> </w:t>
      </w:r>
    </w:p>
    <w:p w:rsidR="00127BE1" w:rsidRPr="00127BE1" w:rsidP="00127BE1" w14:paraId="44FCF03B" w14:textId="77777777">
      <w:pPr>
        <w:bidi/>
        <w:spacing w:after="0" w:line="240" w:lineRule="auto"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D85BCA" w:rsidP="00C307C3" w14:paraId="676444EE" w14:textId="1E51812B">
      <w:pPr>
        <w:bidi/>
        <w:spacing w:after="0" w:line="240" w:lineRule="auto"/>
        <w:rPr>
          <w:rFonts w:ascii="Times New Roman" w:eastAsia="Times New Roman" w:hAnsi="Times New Roman" w:cs="Arial"/>
          <w:b/>
          <w:bCs/>
          <w:sz w:val="26"/>
          <w:szCs w:val="26"/>
          <w:u w:val="single"/>
          <w:rtl/>
          <w:lang w:val="en-US" w:eastAsia="en-US" w:bidi="ar-SA"/>
        </w:rPr>
      </w:pPr>
    </w:p>
    <w:tbl>
      <w:tblPr>
        <w:tblStyle w:val="TableGrid0"/>
        <w:bidiVisual/>
        <w:tblW w:w="10275" w:type="dxa"/>
        <w:tblLook w:val="04A0"/>
      </w:tblPr>
      <w:tblGrid>
        <w:gridCol w:w="449"/>
        <w:gridCol w:w="4192"/>
        <w:gridCol w:w="385"/>
        <w:gridCol w:w="5249"/>
      </w:tblGrid>
      <w:tr w14:paraId="4AD459C3" w14:textId="77777777" w:rsidTr="00E60952">
        <w:tblPrEx>
          <w:tblW w:w="10275" w:type="dxa"/>
          <w:tblLook w:val="04A0"/>
        </w:tblPrEx>
        <w:tc>
          <w:tcPr>
            <w:tcW w:w="4641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FA6B2B" w:rsidRPr="009F3C07" w:rsidP="009F3C07" w14:paraId="0E567B63" w14:textId="33B794F2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360" w:hanging="360"/>
              <w:contextualSpacing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أي من العناصر الاتية لا يعد سببا للاحتفاظ بالسجلات المالية:</w:t>
            </w:r>
          </w:p>
        </w:tc>
        <w:tc>
          <w:tcPr>
            <w:tcW w:w="563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FA6B2B" w:rsidRPr="00996649" w:rsidP="00996649" w14:paraId="6866CD06" w14:textId="66AB87D1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أي من العناصر الاتية ليس ميزة بالنسبة الى الحاضرين في الفعالية :</w:t>
            </w:r>
          </w:p>
        </w:tc>
      </w:tr>
      <w:tr w14:paraId="1AAAA0C0" w14:textId="77777777" w:rsidTr="00D75E89">
        <w:tblPrEx>
          <w:tblW w:w="10275" w:type="dxa"/>
          <w:tblLook w:val="04A0"/>
        </w:tblPrEx>
        <w:tc>
          <w:tcPr>
            <w:tcW w:w="44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3F6F5B" w:rsidRPr="00304C3D" w:rsidP="00E9560E" w14:paraId="4F846DF9" w14:textId="0EF54B7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  <w:tc>
          <w:tcPr>
            <w:tcW w:w="4192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:rsidR="003F6F5B" w:rsidRPr="00CA42F0" w:rsidP="00304C3D" w14:paraId="267BC505" w14:textId="520E2BA0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 xml:space="preserve">احتساب أسعار التذاكر </w:t>
            </w:r>
          </w:p>
        </w:tc>
        <w:tc>
          <w:tcPr>
            <w:tcW w:w="385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</w:tcPr>
          <w:p w:rsidR="003F6F5B" w:rsidRPr="00304C3D" w:rsidP="00E9560E" w14:paraId="7542294E" w14:textId="22313B4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  <w:tc>
          <w:tcPr>
            <w:tcW w:w="5249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:rsidR="003F6F5B" w:rsidRPr="00CA42F0" w:rsidP="00304C3D" w14:paraId="06378309" w14:textId="2CA11037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 xml:space="preserve">تجربة جديدة </w:t>
            </w:r>
          </w:p>
        </w:tc>
      </w:tr>
      <w:tr w14:paraId="586D5C92" w14:textId="77777777" w:rsidTr="00D75E89">
        <w:tblPrEx>
          <w:tblW w:w="10275" w:type="dxa"/>
          <w:tblLook w:val="04A0"/>
        </w:tblPrEx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3F6F5B" w:rsidRPr="00304C3D" w:rsidP="00E9560E" w14:paraId="1EE5AD3C" w14:textId="735E076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4192" w:type="dxa"/>
            <w:tcBorders>
              <w:left w:val="single" w:sz="12" w:space="0" w:color="auto"/>
              <w:right w:val="double" w:sz="4" w:space="0" w:color="auto"/>
            </w:tcBorders>
          </w:tcPr>
          <w:p w:rsidR="003F6F5B" w:rsidRPr="00E72478" w:rsidP="00304C3D" w14:paraId="6C339536" w14:textId="3AD24BDC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>مراقبة تعليقات الحاضرين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12" w:space="0" w:color="auto"/>
            </w:tcBorders>
          </w:tcPr>
          <w:p w:rsidR="003F6F5B" w:rsidRPr="00E72478" w:rsidP="00E9560E" w14:paraId="11F01E39" w14:textId="55BC39B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5249" w:type="dxa"/>
            <w:tcBorders>
              <w:left w:val="single" w:sz="12" w:space="0" w:color="auto"/>
              <w:right w:val="double" w:sz="4" w:space="0" w:color="auto"/>
            </w:tcBorders>
          </w:tcPr>
          <w:p w:rsidR="00996649" w:rsidRPr="00E72478" w:rsidP="00304C3D" w14:paraId="43C42FDF" w14:textId="3A5AFB9E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 xml:space="preserve">فرصة الاجتماع بالآخرين </w:t>
            </w:r>
          </w:p>
        </w:tc>
      </w:tr>
      <w:tr w14:paraId="6873B8E0" w14:textId="77777777" w:rsidTr="00F90F9F">
        <w:tblPrEx>
          <w:tblW w:w="10275" w:type="dxa"/>
          <w:tblLook w:val="04A0"/>
        </w:tblPrEx>
        <w:trPr>
          <w:trHeight w:val="105"/>
        </w:trPr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3F6F5B" w:rsidRPr="00304C3D" w:rsidP="00E9560E" w14:paraId="76852FB7" w14:textId="794FB49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  <w:tc>
          <w:tcPr>
            <w:tcW w:w="4192" w:type="dxa"/>
            <w:tcBorders>
              <w:left w:val="single" w:sz="12" w:space="0" w:color="auto"/>
              <w:right w:val="double" w:sz="4" w:space="0" w:color="auto"/>
            </w:tcBorders>
          </w:tcPr>
          <w:p w:rsidR="003F6F5B" w:rsidRPr="00E72478" w:rsidP="00304C3D" w14:paraId="6E848826" w14:textId="2F204921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 xml:space="preserve">تطبيق أنظمة مكافحة الاحتيال 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12" w:space="0" w:color="auto"/>
            </w:tcBorders>
          </w:tcPr>
          <w:p w:rsidR="003F6F5B" w:rsidRPr="00E72478" w:rsidP="00E9560E" w14:paraId="6D67FFA1" w14:textId="30FFC6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  <w:tc>
          <w:tcPr>
            <w:tcW w:w="5249" w:type="dxa"/>
            <w:tcBorders>
              <w:left w:val="single" w:sz="12" w:space="0" w:color="auto"/>
              <w:right w:val="double" w:sz="4" w:space="0" w:color="auto"/>
            </w:tcBorders>
          </w:tcPr>
          <w:p w:rsidR="003F6F5B" w:rsidRPr="00E72478" w:rsidP="00304C3D" w14:paraId="49C6BDFF" w14:textId="10281D4B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 xml:space="preserve">تعظيم الإرادات </w:t>
            </w:r>
          </w:p>
        </w:tc>
      </w:tr>
      <w:tr w14:paraId="546E2BB3" w14:textId="77777777" w:rsidTr="00D75E89">
        <w:tblPrEx>
          <w:tblW w:w="10275" w:type="dxa"/>
          <w:tblLook w:val="04A0"/>
        </w:tblPrEx>
        <w:tc>
          <w:tcPr>
            <w:tcW w:w="449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F6F5B" w:rsidRPr="00E60952" w:rsidP="00E9560E" w14:paraId="3A885007" w14:textId="01CFF68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60952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4192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3F6F5B" w:rsidRPr="00E60952" w:rsidP="00304C3D" w14:paraId="1A72F08A" w14:textId="20D998BB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>مراقبة تكاليف الفعالية</w:t>
            </w:r>
          </w:p>
        </w:tc>
        <w:tc>
          <w:tcPr>
            <w:tcW w:w="385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3F6F5B" w:rsidRPr="00304C3D" w:rsidP="00E9560E" w14:paraId="4682A95C" w14:textId="5F6D0BD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5249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3F6F5B" w:rsidRPr="00CA42F0" w:rsidP="00304C3D" w14:paraId="1DA8165A" w14:textId="4DF811D8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>المشروبات أو الأطعمة</w:t>
            </w:r>
          </w:p>
        </w:tc>
      </w:tr>
      <w:tr w14:paraId="29FE63D4" w14:textId="77777777" w:rsidTr="00D75E89">
        <w:tblPrEx>
          <w:tblW w:w="10275" w:type="dxa"/>
          <w:tblLook w:val="04A0"/>
        </w:tblPrEx>
        <w:tc>
          <w:tcPr>
            <w:tcW w:w="4641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FA6B2B" w:rsidRPr="00996649" w:rsidP="001C2CAA" w14:paraId="102DA308" w14:textId="76A762F6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323" w:hanging="323"/>
              <w:contextualSpacing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أي من العناصر الاتية لا يمثل احدى ركائز الحصيلة الثلاثية:</w:t>
            </w:r>
          </w:p>
        </w:tc>
        <w:tc>
          <w:tcPr>
            <w:tcW w:w="563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FA6B2B" w:rsidRPr="00996649" w:rsidP="00996649" w14:paraId="039FF172" w14:textId="6B211C3A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360" w:hanging="360"/>
              <w:contextualSpacing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أي العناصر الاتية ليس في العادة من خصائص الضيافة المؤسسية :</w:t>
            </w:r>
          </w:p>
        </w:tc>
      </w:tr>
      <w:tr w14:paraId="642985AE" w14:textId="77777777" w:rsidTr="00D75E89">
        <w:tblPrEx>
          <w:tblW w:w="10275" w:type="dxa"/>
          <w:tblLook w:val="04A0"/>
        </w:tblPrEx>
        <w:tc>
          <w:tcPr>
            <w:tcW w:w="44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F73D42" w:rsidRPr="00304C3D" w:rsidP="00F73D42" w14:paraId="1F488573" w14:textId="618B7FE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  <w:tc>
          <w:tcPr>
            <w:tcW w:w="4192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:rsidR="00F73D42" w:rsidRPr="00CA42F0" w:rsidP="00F73D42" w14:paraId="3C34408E" w14:textId="5B1650FD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>التأثيرات الاقتصادية</w:t>
            </w:r>
          </w:p>
        </w:tc>
        <w:tc>
          <w:tcPr>
            <w:tcW w:w="385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F73D42" w:rsidRPr="00304C3D" w:rsidP="00F73D42" w14:paraId="3B9D4EC5" w14:textId="365C604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  <w:tc>
          <w:tcPr>
            <w:tcW w:w="5249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:rsidR="00F73D42" w:rsidRPr="00A50EF6" w:rsidP="00F73D42" w14:paraId="1CE3A479" w14:textId="691416EC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 xml:space="preserve">المقاعد والمناطق المحيطة الفاخرة </w:t>
            </w:r>
          </w:p>
        </w:tc>
      </w:tr>
      <w:tr w14:paraId="782A9C7E" w14:textId="77777777" w:rsidTr="00D75E89">
        <w:tblPrEx>
          <w:tblW w:w="10275" w:type="dxa"/>
          <w:tblLook w:val="04A0"/>
        </w:tblPrEx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F73D42" w:rsidRPr="00304C3D" w:rsidP="00F73D42" w14:paraId="27FA483E" w14:textId="3FB5A3D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4192" w:type="dxa"/>
            <w:tcBorders>
              <w:left w:val="single" w:sz="12" w:space="0" w:color="auto"/>
              <w:right w:val="double" w:sz="4" w:space="0" w:color="auto"/>
            </w:tcBorders>
          </w:tcPr>
          <w:p w:rsidR="00F73D42" w:rsidRPr="00CA42F0" w:rsidP="00F73D42" w14:paraId="47B238CE" w14:textId="444DDA3F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>التأثيرات الاجتماعية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F73D42" w:rsidRPr="00304C3D" w:rsidP="00F73D42" w14:paraId="1B3A1F37" w14:textId="10E65B7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5249" w:type="dxa"/>
            <w:tcBorders>
              <w:left w:val="single" w:sz="12" w:space="0" w:color="auto"/>
              <w:right w:val="double" w:sz="4" w:space="0" w:color="auto"/>
            </w:tcBorders>
          </w:tcPr>
          <w:p w:rsidR="00F73D42" w:rsidRPr="00CA42F0" w:rsidP="00F73D42" w14:paraId="1FCC356F" w14:textId="1B0227E1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 xml:space="preserve">فرصة التنقل بحرية داخل المناطق غير المفتوحة </w:t>
            </w:r>
          </w:p>
        </w:tc>
      </w:tr>
      <w:tr w14:paraId="77C212FD" w14:textId="77777777" w:rsidTr="00D75E89">
        <w:tblPrEx>
          <w:tblW w:w="10275" w:type="dxa"/>
          <w:tblLook w:val="04A0"/>
        </w:tblPrEx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F73D42" w:rsidRPr="00E60952" w:rsidP="00F73D42" w14:paraId="41EA07B2" w14:textId="6B5F631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60952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  <w:tc>
          <w:tcPr>
            <w:tcW w:w="4192" w:type="dxa"/>
            <w:tcBorders>
              <w:left w:val="single" w:sz="12" w:space="0" w:color="auto"/>
              <w:right w:val="double" w:sz="4" w:space="0" w:color="auto"/>
            </w:tcBorders>
          </w:tcPr>
          <w:p w:rsidR="00F73D42" w:rsidRPr="00E72478" w:rsidP="00F73D42" w14:paraId="4A360896" w14:textId="52625370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>التأثيرات</w:t>
            </w:r>
            <w:r w:rsidRPr="00E7247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البيئية 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F73D42" w:rsidRPr="00E60952" w:rsidP="00F73D42" w14:paraId="15F442EE" w14:textId="4569CB9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60952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  <w:tc>
          <w:tcPr>
            <w:tcW w:w="5249" w:type="dxa"/>
            <w:tcBorders>
              <w:left w:val="single" w:sz="12" w:space="0" w:color="auto"/>
              <w:right w:val="double" w:sz="4" w:space="0" w:color="auto"/>
            </w:tcBorders>
          </w:tcPr>
          <w:p w:rsidR="00F73D42" w:rsidRPr="00E60952" w:rsidP="00F73D42" w14:paraId="56B84F2B" w14:textId="60F51672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 xml:space="preserve">تقديم المأكولات والمشروبات المجانية للزوار </w:t>
            </w:r>
          </w:p>
        </w:tc>
      </w:tr>
      <w:tr w14:paraId="075ABB57" w14:textId="77777777" w:rsidTr="00D75E89">
        <w:tblPrEx>
          <w:tblW w:w="10275" w:type="dxa"/>
          <w:tblLook w:val="04A0"/>
        </w:tblPrEx>
        <w:tc>
          <w:tcPr>
            <w:tcW w:w="449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73D42" w:rsidP="00F73D42" w14:paraId="08C86363" w14:textId="3ED1BB5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4192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F73D42" w:rsidRPr="00E72478" w:rsidP="00F73D42" w14:paraId="0A99943A" w14:textId="058903C9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>التأثيرات القانوني</w:t>
            </w:r>
            <w:r w:rsidRPr="00E72478">
              <w:rPr>
                <w:rFonts w:ascii="Times New Roman" w:eastAsia="Times New Roman" w:hAnsi="Times New Roman" w:cs="Times New Roman" w:hint="eastAsia"/>
                <w:sz w:val="26"/>
                <w:szCs w:val="26"/>
                <w:rtl/>
                <w:lang w:val="en-US" w:eastAsia="en-US" w:bidi="ar-SA"/>
              </w:rPr>
              <w:t>ة</w:t>
            </w:r>
            <w:r w:rsidRPr="00E7247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85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73D42" w:rsidP="00F73D42" w14:paraId="40D81E95" w14:textId="0F0DD8E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5249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F73D42" w:rsidRPr="00E72478" w:rsidP="00F73D42" w14:paraId="3E1A05BB" w14:textId="6714326A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>عرض محجوب للفعالية</w:t>
            </w:r>
          </w:p>
        </w:tc>
      </w:tr>
      <w:tr w14:paraId="16AA0BE9" w14:textId="77777777" w:rsidTr="00D75E89">
        <w:tblPrEx>
          <w:tblW w:w="10275" w:type="dxa"/>
          <w:tblLook w:val="04A0"/>
        </w:tblPrEx>
        <w:tc>
          <w:tcPr>
            <w:tcW w:w="4641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FA6B2B" w:rsidRPr="00E72478" w:rsidP="00110169" w14:paraId="6D3B9284" w14:textId="11FE6A84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360" w:hanging="360"/>
              <w:contextualSpacing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ما العامل الخارجي الذي يؤثر على الاستدامة:</w:t>
            </w:r>
          </w:p>
        </w:tc>
        <w:tc>
          <w:tcPr>
            <w:tcW w:w="563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FA6B2B" w:rsidRPr="00E72478" w:rsidP="00110169" w14:paraId="7BC02DCD" w14:textId="77A093B6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360" w:hanging="360"/>
              <w:contextualSpacing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ما العنصر الذي يتلقاه راعي الفعاليات من القائمة الاتية:</w:t>
            </w:r>
          </w:p>
        </w:tc>
      </w:tr>
      <w:tr w14:paraId="217BB492" w14:textId="77777777" w:rsidTr="00D75E89">
        <w:tblPrEx>
          <w:tblW w:w="10275" w:type="dxa"/>
          <w:tblLook w:val="04A0"/>
        </w:tblPrEx>
        <w:tc>
          <w:tcPr>
            <w:tcW w:w="44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F73D42" w:rsidRPr="00E60952" w:rsidP="00F73D42" w14:paraId="0700CCEC" w14:textId="21CB02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60952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  <w:tc>
          <w:tcPr>
            <w:tcW w:w="4192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:rsidR="00F73D42" w:rsidRPr="00E72478" w:rsidP="00F73D42" w14:paraId="44C235AD" w14:textId="33C57141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>الاعتبارات الثقافية والديموغرافية</w:t>
            </w:r>
          </w:p>
        </w:tc>
        <w:tc>
          <w:tcPr>
            <w:tcW w:w="385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F73D42" w:rsidRPr="00FD1768" w:rsidP="00F73D42" w14:paraId="699213AC" w14:textId="042B006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FD176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  <w:tc>
          <w:tcPr>
            <w:tcW w:w="5249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:rsidR="00F73D42" w:rsidRPr="00E72478" w:rsidP="00F73D42" w14:paraId="2409A7EB" w14:textId="22B6C9A5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 xml:space="preserve">الدعم المالي لضمان </w:t>
            </w:r>
            <w:r w:rsidRPr="00E72478" w:rsidR="00DD010D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>إمكانية تنفيذ الفعالية</w:t>
            </w:r>
          </w:p>
        </w:tc>
      </w:tr>
      <w:tr w14:paraId="6FF3BF7A" w14:textId="77777777" w:rsidTr="00D75E89">
        <w:tblPrEx>
          <w:tblW w:w="10275" w:type="dxa"/>
          <w:tblLook w:val="04A0"/>
        </w:tblPrEx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F73D42" w:rsidP="00F73D42" w14:paraId="22A42DE5" w14:textId="7505A14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4192" w:type="dxa"/>
            <w:tcBorders>
              <w:left w:val="single" w:sz="12" w:space="0" w:color="auto"/>
              <w:right w:val="double" w:sz="4" w:space="0" w:color="auto"/>
            </w:tcBorders>
          </w:tcPr>
          <w:p w:rsidR="00F73D42" w:rsidRPr="00E72478" w:rsidP="009E4F2B" w14:paraId="0F816C48" w14:textId="33C3E41B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>مستوى الخطر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F73D42" w:rsidRPr="00E60952" w:rsidP="00F73D42" w14:paraId="7323C192" w14:textId="7408373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60952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5249" w:type="dxa"/>
            <w:tcBorders>
              <w:left w:val="single" w:sz="12" w:space="0" w:color="auto"/>
              <w:right w:val="double" w:sz="4" w:space="0" w:color="auto"/>
            </w:tcBorders>
          </w:tcPr>
          <w:p w:rsidR="00F73D42" w:rsidRPr="00E72478" w:rsidP="00F73D42" w14:paraId="3DC5FFD1" w14:textId="022E3843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 xml:space="preserve">عينات من المنتجات </w:t>
            </w:r>
          </w:p>
        </w:tc>
      </w:tr>
      <w:tr w14:paraId="0B1520C9" w14:textId="77777777" w:rsidTr="00F90F9F">
        <w:tblPrEx>
          <w:tblW w:w="10275" w:type="dxa"/>
          <w:tblLook w:val="04A0"/>
        </w:tblPrEx>
        <w:trPr>
          <w:trHeight w:val="207"/>
        </w:trPr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F73D42" w:rsidP="00F73D42" w14:paraId="4440EA72" w14:textId="449787F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  <w:tc>
          <w:tcPr>
            <w:tcW w:w="4192" w:type="dxa"/>
            <w:tcBorders>
              <w:left w:val="single" w:sz="12" w:space="0" w:color="auto"/>
              <w:right w:val="double" w:sz="4" w:space="0" w:color="auto"/>
            </w:tcBorders>
          </w:tcPr>
          <w:p w:rsidR="00F73D42" w:rsidRPr="00E72478" w:rsidP="00F73D42" w14:paraId="096EF9B9" w14:textId="582BBF12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 xml:space="preserve">توفير الموارد 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F73D42" w:rsidP="00F73D42" w14:paraId="016EEDAD" w14:textId="0447CEC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  <w:tc>
          <w:tcPr>
            <w:tcW w:w="5249" w:type="dxa"/>
            <w:tcBorders>
              <w:left w:val="single" w:sz="12" w:space="0" w:color="auto"/>
              <w:right w:val="double" w:sz="4" w:space="0" w:color="auto"/>
            </w:tcBorders>
          </w:tcPr>
          <w:p w:rsidR="00F73D42" w:rsidRPr="00E72478" w:rsidP="00F73D42" w14:paraId="17A0B38F" w14:textId="4FC8DE55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>العرض</w:t>
            </w:r>
          </w:p>
        </w:tc>
      </w:tr>
      <w:tr w14:paraId="6FFD5D15" w14:textId="77777777" w:rsidTr="00D75E89">
        <w:tblPrEx>
          <w:tblW w:w="10275" w:type="dxa"/>
          <w:tblLook w:val="04A0"/>
        </w:tblPrEx>
        <w:tc>
          <w:tcPr>
            <w:tcW w:w="449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73D42" w:rsidP="00F73D42" w14:paraId="5DA8DE95" w14:textId="65E8E45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4192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F73D42" w:rsidRPr="00CA42F0" w:rsidP="00F73D42" w14:paraId="326FEABF" w14:textId="11F048B3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>فهم الممارسات الحالية</w:t>
            </w:r>
          </w:p>
        </w:tc>
        <w:tc>
          <w:tcPr>
            <w:tcW w:w="385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73D42" w:rsidP="00F73D42" w14:paraId="0A8D7B74" w14:textId="328CC53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5249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F73D42" w:rsidRPr="00E72478" w:rsidP="00F73D42" w14:paraId="70C5D15A" w14:textId="0BC921A3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>المشاركة في عملية اتخاذ القرارات المتعلقة بالفعالية</w:t>
            </w:r>
          </w:p>
        </w:tc>
      </w:tr>
      <w:tr w14:paraId="09208ED2" w14:textId="77777777" w:rsidTr="00D75E89">
        <w:tblPrEx>
          <w:tblW w:w="10275" w:type="dxa"/>
          <w:tblLook w:val="04A0"/>
        </w:tblPrEx>
        <w:tc>
          <w:tcPr>
            <w:tcW w:w="4641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FA6B2B" w:rsidRPr="00110169" w:rsidP="001C2CAA" w14:paraId="0DC1AECD" w14:textId="6B0DF9B8">
            <w:pPr>
              <w:pStyle w:val="ListParagraph"/>
              <w:numPr>
                <w:ilvl w:val="0"/>
                <w:numId w:val="3"/>
              </w:numPr>
              <w:tabs>
                <w:tab w:val="left" w:pos="238"/>
              </w:tabs>
              <w:bidi/>
              <w:spacing w:after="0" w:line="240" w:lineRule="auto"/>
              <w:ind w:left="238" w:hanging="238"/>
              <w:contextualSpacing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أي من العناصر الاتية ليس إجراء للاستجابة :</w:t>
            </w:r>
          </w:p>
        </w:tc>
        <w:tc>
          <w:tcPr>
            <w:tcW w:w="563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FA6B2B" w:rsidRPr="00E72478" w:rsidP="001C2CAA" w14:paraId="0AB97DEC" w14:textId="0D1AD467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280" w:hanging="280"/>
              <w:contextualSpacing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ليست خطو</w:t>
            </w:r>
            <w:r w:rsidRPr="00E72478" w:rsidR="0005296F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ة أساسية في التتبع الزمني للفعاليات:</w:t>
            </w:r>
          </w:p>
        </w:tc>
      </w:tr>
      <w:tr w14:paraId="74A22B10" w14:textId="77777777" w:rsidTr="00D75E89">
        <w:tblPrEx>
          <w:tblW w:w="10275" w:type="dxa"/>
          <w:tblLook w:val="04A0"/>
        </w:tblPrEx>
        <w:tc>
          <w:tcPr>
            <w:tcW w:w="44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F834BE" w:rsidP="00F834BE" w14:paraId="5F78B7C8" w14:textId="0C5AEAB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  <w:tc>
          <w:tcPr>
            <w:tcW w:w="4192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:rsidR="00F834BE" w:rsidRPr="004F0C71" w:rsidP="00F834BE" w14:paraId="352F60AE" w14:textId="524C467C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 xml:space="preserve">تحويل المخاطر </w:t>
            </w:r>
          </w:p>
        </w:tc>
        <w:tc>
          <w:tcPr>
            <w:tcW w:w="385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F834BE" w:rsidP="00F834BE" w14:paraId="759CB1B3" w14:textId="16EB498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  <w:tc>
          <w:tcPr>
            <w:tcW w:w="5249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:rsidR="00F834BE" w:rsidRPr="00E72478" w:rsidP="00F834BE" w14:paraId="175A0C9A" w14:textId="16E98188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>التنظيم والإعداد</w:t>
            </w:r>
          </w:p>
        </w:tc>
      </w:tr>
      <w:tr w14:paraId="6AB41C52" w14:textId="77777777" w:rsidTr="00D75E89">
        <w:tblPrEx>
          <w:tblW w:w="10275" w:type="dxa"/>
          <w:tblLook w:val="04A0"/>
        </w:tblPrEx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F834BE" w:rsidRPr="00E60952" w:rsidP="00F834BE" w14:paraId="5E6A4F6C" w14:textId="1AAF5AB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60952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4192" w:type="dxa"/>
            <w:tcBorders>
              <w:left w:val="single" w:sz="12" w:space="0" w:color="auto"/>
              <w:right w:val="double" w:sz="4" w:space="0" w:color="auto"/>
            </w:tcBorders>
          </w:tcPr>
          <w:p w:rsidR="00F834BE" w:rsidRPr="00E60952" w:rsidP="00F834BE" w14:paraId="2F75BABA" w14:textId="24C2924A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>التقليل من المخاطر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F834BE" w:rsidRPr="00F834BE" w:rsidP="00F834BE" w14:paraId="528938E7" w14:textId="5438120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F834BE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5249" w:type="dxa"/>
            <w:tcBorders>
              <w:left w:val="single" w:sz="12" w:space="0" w:color="auto"/>
              <w:right w:val="double" w:sz="4" w:space="0" w:color="auto"/>
            </w:tcBorders>
          </w:tcPr>
          <w:p w:rsidR="00F834BE" w:rsidRPr="00E72478" w:rsidP="00F834BE" w14:paraId="7558CCC2" w14:textId="3929A1AB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>دعوة موظفي الراعي</w:t>
            </w:r>
          </w:p>
        </w:tc>
      </w:tr>
      <w:tr w14:paraId="3F683BC8" w14:textId="77777777" w:rsidTr="00901A18">
        <w:tblPrEx>
          <w:tblW w:w="10275" w:type="dxa"/>
          <w:tblLook w:val="04A0"/>
        </w:tblPrEx>
        <w:trPr>
          <w:trHeight w:val="70"/>
        </w:trPr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F834BE" w:rsidP="00F834BE" w14:paraId="0A48B5D5" w14:textId="1CCA3B9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  <w:tc>
          <w:tcPr>
            <w:tcW w:w="4192" w:type="dxa"/>
            <w:tcBorders>
              <w:left w:val="single" w:sz="12" w:space="0" w:color="auto"/>
              <w:right w:val="double" w:sz="4" w:space="0" w:color="auto"/>
            </w:tcBorders>
          </w:tcPr>
          <w:p w:rsidR="00F834BE" w:rsidRPr="00CA42F0" w:rsidP="00F834BE" w14:paraId="22745D3C" w14:textId="43D4D456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>تجاهل المخاطر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F834BE" w:rsidP="00F834BE" w14:paraId="65298AC1" w14:textId="155C61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  <w:tc>
          <w:tcPr>
            <w:tcW w:w="5249" w:type="dxa"/>
            <w:tcBorders>
              <w:left w:val="single" w:sz="12" w:space="0" w:color="auto"/>
              <w:right w:val="double" w:sz="4" w:space="0" w:color="auto"/>
            </w:tcBorders>
          </w:tcPr>
          <w:p w:rsidR="00F834BE" w:rsidRPr="00CA42F0" w:rsidP="00F834BE" w14:paraId="05BD04A7" w14:textId="3A13DC09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>وظائف الخدمات اللوجستية والتوريد</w:t>
            </w:r>
          </w:p>
        </w:tc>
      </w:tr>
      <w:tr w14:paraId="41EBDDD9" w14:textId="77777777" w:rsidTr="001D02C2">
        <w:tblPrEx>
          <w:tblW w:w="10275" w:type="dxa"/>
          <w:tblLook w:val="04A0"/>
        </w:tblPrEx>
        <w:trPr>
          <w:trHeight w:val="163"/>
        </w:trPr>
        <w:tc>
          <w:tcPr>
            <w:tcW w:w="449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834BE" w:rsidP="00F834BE" w14:paraId="105E5173" w14:textId="10AA9E6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4192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F834BE" w:rsidRPr="00CA42F0" w:rsidP="00F834BE" w14:paraId="0D67610D" w14:textId="746AECF0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>السيطرة على المخاطر</w:t>
            </w:r>
          </w:p>
        </w:tc>
        <w:tc>
          <w:tcPr>
            <w:tcW w:w="385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834BE" w:rsidRPr="00E60952" w:rsidP="00F834BE" w14:paraId="5202F302" w14:textId="7C8AD33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60952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5249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F834BE" w:rsidRPr="00E60952" w:rsidP="00F834BE" w14:paraId="563171E9" w14:textId="532CB0E5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>التصفية</w:t>
            </w:r>
          </w:p>
        </w:tc>
      </w:tr>
      <w:tr w14:paraId="26E20EE1" w14:textId="77777777" w:rsidTr="00D75E89">
        <w:tblPrEx>
          <w:tblW w:w="10275" w:type="dxa"/>
          <w:tblLook w:val="04A0"/>
        </w:tblPrEx>
        <w:tc>
          <w:tcPr>
            <w:tcW w:w="4641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FA6B2B" w:rsidRPr="00110169" w:rsidP="00110169" w14:paraId="1442FCA9" w14:textId="3B9D0A14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360" w:hanging="360"/>
              <w:contextualSpacing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أي مما يأتي لا يعد مقياسا لتقييم الرعاية لمنظم الفعالية :</w:t>
            </w:r>
          </w:p>
        </w:tc>
        <w:tc>
          <w:tcPr>
            <w:tcW w:w="563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C46E39" w:rsidRPr="00C46E39" w:rsidP="00C46E39" w14:paraId="7FCAEC8E" w14:textId="3964A7F1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١٠- </w:t>
            </w:r>
            <w:r w:rsidR="0005296F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أي عنصر من العناصر الاتية ليس جزءا مهما من اغلاق الفعالية:</w:t>
            </w:r>
          </w:p>
        </w:tc>
      </w:tr>
      <w:tr w14:paraId="2EA94A6A" w14:textId="77777777" w:rsidTr="00D75E89">
        <w:tblPrEx>
          <w:tblW w:w="10275" w:type="dxa"/>
          <w:tblLook w:val="04A0"/>
        </w:tblPrEx>
        <w:tc>
          <w:tcPr>
            <w:tcW w:w="44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D75E89" w:rsidP="00D75E89" w14:paraId="166D548A" w14:textId="67D6662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  <w:tc>
          <w:tcPr>
            <w:tcW w:w="4192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:rsidR="00D75E89" w:rsidP="00D75E89" w14:paraId="7B50E0CF" w14:textId="4C458C22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>ربحية الفعالية</w:t>
            </w:r>
          </w:p>
        </w:tc>
        <w:tc>
          <w:tcPr>
            <w:tcW w:w="385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D75E89" w:rsidRPr="00E60952" w:rsidP="00D75E89" w14:paraId="68CD6B9E" w14:textId="49FB8BF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60952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  <w:tc>
          <w:tcPr>
            <w:tcW w:w="5249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:rsidR="00D75E89" w:rsidRPr="00E72478" w:rsidP="00D75E89" w14:paraId="2BA68782" w14:textId="0BA98CF1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 xml:space="preserve">الواجبات الإدارية </w:t>
            </w:r>
          </w:p>
        </w:tc>
      </w:tr>
      <w:tr w14:paraId="03357FBD" w14:textId="77777777" w:rsidTr="00A8174F">
        <w:tblPrEx>
          <w:tblW w:w="10275" w:type="dxa"/>
          <w:tblLook w:val="04A0"/>
        </w:tblPrEx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D75E89" w:rsidP="00D75E89" w14:paraId="53D2D8C8" w14:textId="2719AD2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4192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75E89" w:rsidP="00D75E89" w14:paraId="5AD34D44" w14:textId="2F276C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>أفكار لفعالية جديدة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D75E89" w:rsidP="00D75E89" w14:paraId="77481705" w14:textId="5236988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5249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75E89" w:rsidRPr="00E72478" w:rsidP="00D75E89" w14:paraId="23A81B8C" w14:textId="6E632ED2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 xml:space="preserve">التحقق من المتطلبات القانونية </w:t>
            </w:r>
          </w:p>
        </w:tc>
      </w:tr>
      <w:tr w14:paraId="5A318B3B" w14:textId="77777777" w:rsidTr="00D75E89">
        <w:tblPrEx>
          <w:tblW w:w="10275" w:type="dxa"/>
          <w:tblLook w:val="04A0"/>
        </w:tblPrEx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D75E89" w:rsidP="00D75E89" w14:paraId="6F997F35" w14:textId="1F137EF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  <w:tc>
          <w:tcPr>
            <w:tcW w:w="4192" w:type="dxa"/>
            <w:tcBorders>
              <w:left w:val="single" w:sz="12" w:space="0" w:color="auto"/>
              <w:right w:val="double" w:sz="4" w:space="0" w:color="auto"/>
            </w:tcBorders>
          </w:tcPr>
          <w:p w:rsidR="00D75E89" w:rsidRPr="0019250D" w:rsidP="00D75E89" w14:paraId="6EB21894" w14:textId="52E6995B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 xml:space="preserve">ملحوظات من الرعاة الحاليين 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D75E89" w:rsidP="00D75E89" w14:paraId="4165CE24" w14:textId="1386DD5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  <w:tc>
          <w:tcPr>
            <w:tcW w:w="5249" w:type="dxa"/>
            <w:tcBorders>
              <w:left w:val="single" w:sz="12" w:space="0" w:color="auto"/>
              <w:right w:val="double" w:sz="4" w:space="0" w:color="auto"/>
            </w:tcBorders>
          </w:tcPr>
          <w:p w:rsidR="00D75E89" w:rsidRPr="00E72478" w:rsidP="00D75E89" w14:paraId="79A215F7" w14:textId="7D3A89E1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 xml:space="preserve">الاغلاق المادي </w:t>
            </w:r>
          </w:p>
        </w:tc>
      </w:tr>
      <w:tr w14:paraId="3017AEC5" w14:textId="77777777" w:rsidTr="00D75E89">
        <w:tblPrEx>
          <w:tblW w:w="10275" w:type="dxa"/>
          <w:tblLook w:val="04A0"/>
        </w:tblPrEx>
        <w:tc>
          <w:tcPr>
            <w:tcW w:w="449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D75E89" w:rsidRPr="00E60952" w:rsidP="00D75E89" w14:paraId="76EAFDEC" w14:textId="179890B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60952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4192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D75E89" w:rsidRPr="00E60952" w:rsidP="00D75E89" w14:paraId="301C33FB" w14:textId="1164415C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 xml:space="preserve">اهتمام الرعاة الجدد عقب الفعالية </w:t>
            </w:r>
          </w:p>
        </w:tc>
        <w:tc>
          <w:tcPr>
            <w:tcW w:w="385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D75E89" w:rsidP="00D75E89" w14:paraId="4502F7BB" w14:textId="52F3709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5249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D75E89" w:rsidRPr="00E72478" w:rsidP="00D75E89" w14:paraId="1DE688B8" w14:textId="31701291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6"/>
                <w:szCs w:val="26"/>
                <w:rtl/>
                <w:lang w:val="en-US" w:eastAsia="en-US" w:bidi="ar-SA"/>
              </w:rPr>
            </w:pPr>
            <w:r w:rsidRPr="00E7247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en-US" w:eastAsia="en-US" w:bidi="ar-SA"/>
              </w:rPr>
              <w:t xml:space="preserve">التقييم والتسجيل </w:t>
            </w:r>
          </w:p>
        </w:tc>
      </w:tr>
    </w:tbl>
    <w:p w:rsidR="009C71CF" w:rsidRPr="00C40A64" w:rsidP="001D02C2" w14:paraId="6BBFB15F" w14:textId="2B54244A">
      <w:pPr>
        <w:bidi/>
        <w:spacing w:after="0" w:line="360" w:lineRule="auto"/>
        <w:rPr>
          <w:rFonts w:ascii="Arial" w:eastAsia="Times New Roman" w:hAnsi="Arial" w:cs="Times New Roman"/>
          <w:noProof/>
          <w:color w:val="000000"/>
          <w:sz w:val="26"/>
          <w:szCs w:val="26"/>
          <w:lang w:val="en-US" w:eastAsia="en-US" w:bidi="ar-SA"/>
        </w:rPr>
      </w:pPr>
      <w:r w:rsidRPr="001C0E29">
        <w:rPr>
          <w:rFonts w:asciiTheme="minorBidi" w:hAnsiTheme="minorBidi"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-87630</wp:posOffset>
                </wp:positionH>
                <wp:positionV relativeFrom="paragraph">
                  <wp:posOffset>74295</wp:posOffset>
                </wp:positionV>
                <wp:extent cx="837565" cy="514350"/>
                <wp:effectExtent l="0" t="0" r="13335" b="19050"/>
                <wp:wrapNone/>
                <wp:docPr id="20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83756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2" style="width:65.95pt;height:40.5pt;margin-top:5.85pt;margin-left:-6.9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0528" fillcolor="white" stroked="t" strokecolor="black" strokeweight="0.75pt">
                <o:lock v:ext="edit" aspectratio="t"/>
                <w10:wrap anchorx="margin"/>
              </v:rect>
            </w:pict>
          </mc:Fallback>
        </mc:AlternateContent>
      </w:r>
    </w:p>
    <w:p w:rsidR="009C71CF" w:rsidP="009C71CF" w14:paraId="5E6351A2" w14:textId="0C0084F2">
      <w:pPr>
        <w:bidi/>
        <w:spacing w:after="0" w:line="240" w:lineRule="auto"/>
        <w:rPr>
          <w:rFonts w:ascii="Arial" w:eastAsia="Times New Roman" w:hAnsi="Arial" w:cs="Arial"/>
          <w:noProof/>
          <w:color w:val="000000"/>
          <w:sz w:val="26"/>
          <w:szCs w:val="26"/>
          <w:rtl/>
          <w:lang w:val="en-US" w:eastAsia="en-US" w:bidi="ar-SA"/>
        </w:rPr>
      </w:pPr>
      <w:r w:rsidRPr="009C71C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  <w:lang w:val="en-US" w:eastAsia="en-US" w:bidi="ar-SA"/>
        </w:rPr>
        <w:t xml:space="preserve"> </w:t>
      </w:r>
      <w:r w:rsidRPr="00172D9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  <w:lang w:val="en-US" w:eastAsia="en-US" w:bidi="ar-SA"/>
        </w:rPr>
        <w:t xml:space="preserve">السؤال </w:t>
      </w:r>
      <w:r w:rsidR="00127BE1">
        <w:rPr>
          <w:rFonts w:ascii="Times New Roman" w:eastAsia="Times New Roman" w:hAnsi="Times New Roman" w:cs="Times New Roman" w:hint="cs"/>
          <w:b/>
          <w:bCs/>
          <w:sz w:val="26"/>
          <w:szCs w:val="26"/>
          <w:u w:val="single"/>
          <w:rtl/>
          <w:lang w:val="en-US" w:eastAsia="en-US" w:bidi="ar-SA"/>
        </w:rPr>
        <w:t>الثاني</w:t>
      </w:r>
      <w:r w:rsidRPr="00172D9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  <w:lang w:val="en-US" w:eastAsia="en-US" w:bidi="ar-SA"/>
        </w:rPr>
        <w:t>:</w:t>
      </w:r>
      <w:r w:rsidRPr="00BC07B5">
        <w:rPr>
          <w:rFonts w:asciiTheme="minorBidi" w:eastAsiaTheme="minorEastAsia" w:hAnsiTheme="minorBidi" w:cs="Times New Roman"/>
          <w:noProof/>
          <w:color w:val="000000"/>
          <w:sz w:val="26"/>
          <w:szCs w:val="26"/>
          <w:rtl/>
          <w:lang w:val="en-US" w:eastAsia="en-US" w:bidi="ar-SA"/>
        </w:rPr>
        <w:t xml:space="preserve"> </w:t>
      </w:r>
    </w:p>
    <w:p w:rsidR="008B0D4F" w:rsidRPr="009C71CF" w:rsidP="009C71CF" w14:paraId="0AF8E506" w14:textId="77777777">
      <w:pPr>
        <w:bidi/>
        <w:spacing w:after="0" w:line="240" w:lineRule="auto"/>
        <w:rPr>
          <w:rFonts w:ascii="Arial" w:eastAsia="Times New Roman" w:hAnsi="Arial" w:cs="Times New Roman"/>
          <w:noProof/>
          <w:color w:val="000000"/>
          <w:sz w:val="26"/>
          <w:szCs w:val="26"/>
          <w:lang w:val="en-US" w:eastAsia="en-US" w:bidi="ar-SA"/>
        </w:rPr>
      </w:pPr>
    </w:p>
    <w:p w:rsidR="008B0D4F" w:rsidRPr="00B82517" w:rsidP="008B0D4F" w14:paraId="7FED4646" w14:textId="4618EA3C">
      <w:pPr>
        <w:pStyle w:val="ListParagraph"/>
        <w:numPr>
          <w:ilvl w:val="0"/>
          <w:numId w:val="4"/>
        </w:numPr>
        <w:bidi/>
        <w:spacing w:after="0" w:line="240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 w:bidi="ar-SA"/>
        </w:rPr>
      </w:pPr>
      <w:r w:rsidRPr="00F07C1A">
        <w:rPr>
          <w:rFonts w:asciiTheme="minorBidi" w:eastAsiaTheme="minorEastAsia" w:hAnsiTheme="minorBidi" w:cs="Times New Roman"/>
          <w:noProof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B82517">
        <w:rPr>
          <w:rFonts w:ascii="Times New Roman" w:eastAsia="Times New Roman" w:hAnsi="Times New Roman" w:cs="Times New Roman"/>
          <w:b/>
          <w:bCs/>
          <w:sz w:val="26"/>
          <w:szCs w:val="26"/>
          <w:rtl/>
          <w:lang w:val="en-US" w:eastAsia="en-US" w:bidi="ar-SA"/>
        </w:rPr>
        <w:t>اخت</w:t>
      </w:r>
      <w:r w:rsidRPr="00B82517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>ا</w:t>
      </w:r>
      <w:r w:rsidRPr="00B82517">
        <w:rPr>
          <w:rFonts w:ascii="Times New Roman" w:eastAsia="Times New Roman" w:hAnsi="Times New Roman" w:cs="Times New Roman"/>
          <w:b/>
          <w:bCs/>
          <w:sz w:val="26"/>
          <w:szCs w:val="26"/>
          <w:rtl/>
          <w:lang w:val="en-US" w:eastAsia="en-US" w:bidi="ar-SA"/>
        </w:rPr>
        <w:t>ر</w:t>
      </w:r>
      <w:r w:rsidRPr="00B82517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>ي</w:t>
      </w:r>
      <w:r w:rsidRPr="00B82517">
        <w:rPr>
          <w:rFonts w:ascii="Times New Roman" w:eastAsia="Times New Roman" w:hAnsi="Times New Roman" w:cs="Times New Roman"/>
          <w:b/>
          <w:bCs/>
          <w:sz w:val="26"/>
          <w:szCs w:val="26"/>
          <w:rtl/>
          <w:lang w:val="en-US" w:eastAsia="en-US" w:bidi="ar-SA"/>
        </w:rPr>
        <w:t xml:space="preserve"> من العمود (أ) </w:t>
      </w:r>
      <w:r w:rsidR="00856AE0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>مصدر المعلومات</w:t>
      </w:r>
      <w:r w:rsidRPr="00B82517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 xml:space="preserve"> </w:t>
      </w:r>
      <w:r w:rsidR="00856AE0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>بالمثال عن المعلومات</w:t>
      </w:r>
      <w:r w:rsidRPr="00B82517">
        <w:rPr>
          <w:rFonts w:ascii="Times New Roman" w:eastAsia="Times New Roman" w:hAnsi="Times New Roman" w:cs="Times New Roman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B82517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>ب</w:t>
      </w:r>
      <w:r w:rsidRPr="00B82517">
        <w:rPr>
          <w:rFonts w:ascii="Times New Roman" w:eastAsia="Times New Roman" w:hAnsi="Times New Roman" w:cs="Times New Roman"/>
          <w:b/>
          <w:bCs/>
          <w:sz w:val="26"/>
          <w:szCs w:val="26"/>
          <w:rtl/>
          <w:lang w:val="en-US" w:eastAsia="en-US" w:bidi="ar-SA"/>
        </w:rPr>
        <w:t xml:space="preserve">العمود (ب) </w:t>
      </w:r>
      <w:r w:rsidR="00856AE0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 xml:space="preserve">التي يقدمها كل مصدر منها </w:t>
      </w:r>
    </w:p>
    <w:p w:rsidR="008B0D4F" w:rsidRPr="00B82517" w:rsidP="008B0D4F" w14:paraId="4CADE231" w14:textId="21FE6283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 w:bidi="ar-SA"/>
        </w:rPr>
      </w:pPr>
      <w:r w:rsidRPr="00F07C1A"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80010</wp:posOffset>
                </wp:positionH>
                <wp:positionV relativeFrom="paragraph">
                  <wp:posOffset>193675</wp:posOffset>
                </wp:positionV>
                <wp:extent cx="590550" cy="495300"/>
                <wp:effectExtent l="0" t="0" r="19050" b="19050"/>
                <wp:wrapNone/>
                <wp:docPr id="33" name="شكل بيضاوي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3" o:spid="_x0000_s1033" style="width:46.5pt;height:39pt;margin-top:15.25pt;margin-left:6.3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6912" filled="f" fillcolor="this" stroked="t" strokecolor="#0c445e" strokeweight="0.25pt">
                <w10:wrap anchorx="margin"/>
              </v:oval>
            </w:pict>
          </mc:Fallback>
        </mc:AlternateContent>
      </w:r>
      <w:r w:rsidRPr="00B82517">
        <w:rPr>
          <w:rFonts w:ascii="Times New Roman" w:eastAsia="Times New Roman" w:hAnsi="Times New Roman" w:cs="Times New Roman"/>
          <w:b/>
          <w:bCs/>
          <w:sz w:val="26"/>
          <w:szCs w:val="26"/>
          <w:rtl/>
          <w:lang w:val="en-US" w:eastAsia="en-US" w:bidi="ar-SA"/>
        </w:rPr>
        <w:t xml:space="preserve">ثم </w:t>
      </w:r>
      <w:r w:rsidRPr="00B82517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>ضعي الرقم المناسب بالمكان المخصص له بالعمود الثاني</w:t>
      </w:r>
      <w:r w:rsidRPr="00B82517">
        <w:rPr>
          <w:rFonts w:ascii="Times New Roman" w:eastAsia="Times New Roman" w:hAnsi="Times New Roman" w:cs="Times New Roman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B82517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>فيما يلي</w:t>
      </w:r>
      <w:r w:rsidRPr="00B82517">
        <w:rPr>
          <w:rFonts w:ascii="Times New Roman" w:eastAsia="Times New Roman" w:hAnsi="Times New Roman" w:cs="Times New Roman"/>
          <w:b/>
          <w:bCs/>
          <w:sz w:val="26"/>
          <w:szCs w:val="26"/>
          <w:rtl/>
          <w:lang w:val="en-US" w:eastAsia="en-US" w:bidi="ar-SA"/>
        </w:rPr>
        <w:t>:</w:t>
      </w:r>
    </w:p>
    <w:p w:rsidR="008B0D4F" w:rsidP="008B0D4F" w14:paraId="45CB47E5" w14:textId="05CCEF20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page" w:tblpX="2223" w:tblpY="-11"/>
        <w:bidiVisual/>
        <w:tblW w:w="3767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/>
      </w:tblPr>
      <w:tblGrid>
        <w:gridCol w:w="374"/>
        <w:gridCol w:w="1926"/>
        <w:gridCol w:w="410"/>
        <w:gridCol w:w="578"/>
        <w:gridCol w:w="4493"/>
      </w:tblGrid>
      <w:tr w14:paraId="2F9C5A83" w14:textId="77777777" w:rsidTr="00856AE0">
        <w:tblPrEx>
          <w:tblW w:w="3767" w:type="pc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1E0"/>
        </w:tblPrEx>
        <w:trPr>
          <w:trHeight w:val="284"/>
        </w:trPr>
        <w:tc>
          <w:tcPr>
            <w:tcW w:w="2301" w:type="dxa"/>
            <w:gridSpan w:val="2"/>
            <w:tcBorders>
              <w:bottom w:val="single" w:sz="4" w:space="0" w:color="auto"/>
            </w:tcBorders>
          </w:tcPr>
          <w:p w:rsidR="008B0D4F" w:rsidRPr="009B1C6F" w:rsidP="00856AE0" w14:paraId="2291EAB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B24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(  أ   )</w:t>
            </w:r>
          </w:p>
        </w:tc>
        <w:tc>
          <w:tcPr>
            <w:tcW w:w="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B0D4F" w:rsidRPr="009B1C6F" w:rsidP="00856AE0" w14:paraId="52E6561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78" w:type="dxa"/>
            <w:tcBorders>
              <w:left w:val="single" w:sz="8" w:space="0" w:color="auto"/>
              <w:right w:val="single" w:sz="4" w:space="0" w:color="auto"/>
            </w:tcBorders>
          </w:tcPr>
          <w:p w:rsidR="008B0D4F" w:rsidRPr="00A55960" w:rsidP="00856AE0" w14:paraId="69822BA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rtl/>
                <w:lang w:val="en-US" w:eastAsia="en-US" w:bidi="ar-SA"/>
              </w:rPr>
            </w:pPr>
            <w:r w:rsidRPr="00A5596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>الرقم</w:t>
            </w:r>
          </w:p>
        </w:tc>
        <w:tc>
          <w:tcPr>
            <w:tcW w:w="4495" w:type="dxa"/>
            <w:tcBorders>
              <w:left w:val="single" w:sz="4" w:space="0" w:color="auto"/>
            </w:tcBorders>
          </w:tcPr>
          <w:p w:rsidR="008B0D4F" w:rsidRPr="00B242FD" w:rsidP="00856AE0" w14:paraId="41D1FB2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24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(  ب  )</w:t>
            </w:r>
          </w:p>
        </w:tc>
      </w:tr>
      <w:tr w14:paraId="44814C44" w14:textId="77777777" w:rsidTr="00856AE0">
        <w:tblPrEx>
          <w:tblW w:w="3767" w:type="pct"/>
          <w:tblLook w:val="01E0"/>
        </w:tblPrEx>
        <w:trPr>
          <w:trHeight w:val="284"/>
        </w:trPr>
        <w:tc>
          <w:tcPr>
            <w:tcW w:w="374" w:type="dxa"/>
            <w:tcBorders>
              <w:top w:val="single" w:sz="4" w:space="0" w:color="auto"/>
            </w:tcBorders>
            <w:vAlign w:val="center"/>
          </w:tcPr>
          <w:p w:rsidR="008B0D4F" w:rsidRPr="00B242FD" w:rsidP="00856AE0" w14:paraId="1C49238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242F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</w:tcBorders>
            <w:vAlign w:val="center"/>
          </w:tcPr>
          <w:p w:rsidR="008B0D4F" w:rsidRPr="005C1D08" w:rsidP="00856AE0" w14:paraId="3CE537B4" w14:textId="385FDFE3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الأمن </w:t>
            </w:r>
          </w:p>
        </w:tc>
        <w:tc>
          <w:tcPr>
            <w:tcW w:w="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B0D4F" w:rsidRPr="009B1C6F" w:rsidP="00856AE0" w14:paraId="4096D4AC" w14:textId="77777777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78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B0D4F" w:rsidRPr="00B242FD" w:rsidP="00856AE0" w14:paraId="7569B3FB" w14:textId="578E3D8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495" w:type="dxa"/>
            <w:tcBorders>
              <w:left w:val="single" w:sz="4" w:space="0" w:color="auto"/>
            </w:tcBorders>
          </w:tcPr>
          <w:p w:rsidR="008B0D4F" w:rsidRPr="005C1D08" w:rsidP="00856AE0" w14:paraId="732A9ACB" w14:textId="1F69BCD9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الوصول إلى موقف السيارات وآراء المجتمع </w:t>
            </w:r>
          </w:p>
        </w:tc>
      </w:tr>
      <w:tr w14:paraId="3D4EC36F" w14:textId="77777777" w:rsidTr="00856AE0">
        <w:tblPrEx>
          <w:tblW w:w="3767" w:type="pct"/>
          <w:tblLook w:val="01E0"/>
        </w:tblPrEx>
        <w:trPr>
          <w:trHeight w:val="284"/>
        </w:trPr>
        <w:tc>
          <w:tcPr>
            <w:tcW w:w="374" w:type="dxa"/>
            <w:vAlign w:val="center"/>
          </w:tcPr>
          <w:p w:rsidR="008B0D4F" w:rsidRPr="00B242FD" w:rsidP="00856AE0" w14:paraId="2F57A38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242F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1927" w:type="dxa"/>
            <w:vAlign w:val="center"/>
          </w:tcPr>
          <w:p w:rsidR="008B0D4F" w:rsidRPr="005C1D08" w:rsidP="00856AE0" w14:paraId="5029F957" w14:textId="03A82EFA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المنسقون </w:t>
            </w:r>
          </w:p>
        </w:tc>
        <w:tc>
          <w:tcPr>
            <w:tcW w:w="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B0D4F" w:rsidRPr="009B1C6F" w:rsidP="00856AE0" w14:paraId="754F6362" w14:textId="77777777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78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B0D4F" w:rsidRPr="00B242FD" w:rsidP="00856AE0" w14:paraId="01A48C35" w14:textId="06DB9E3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495" w:type="dxa"/>
            <w:tcBorders>
              <w:left w:val="single" w:sz="4" w:space="0" w:color="auto"/>
            </w:tcBorders>
          </w:tcPr>
          <w:p w:rsidR="008B0D4F" w:rsidRPr="005C1D08" w:rsidP="00856AE0" w14:paraId="20A38C6C" w14:textId="35B3A515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وجهات نظر الإعلان ومستوى الوعي </w:t>
            </w:r>
          </w:p>
        </w:tc>
      </w:tr>
      <w:tr w14:paraId="76C25B92" w14:textId="77777777" w:rsidTr="00856AE0">
        <w:tblPrEx>
          <w:tblW w:w="3767" w:type="pct"/>
          <w:tblLook w:val="01E0"/>
        </w:tblPrEx>
        <w:trPr>
          <w:trHeight w:val="284"/>
        </w:trPr>
        <w:tc>
          <w:tcPr>
            <w:tcW w:w="374" w:type="dxa"/>
            <w:vAlign w:val="center"/>
          </w:tcPr>
          <w:p w:rsidR="008B0D4F" w:rsidRPr="00B242FD" w:rsidP="00856AE0" w14:paraId="11AC412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242F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1927" w:type="dxa"/>
            <w:vAlign w:val="center"/>
          </w:tcPr>
          <w:p w:rsidR="008B0D4F" w:rsidRPr="005C1D08" w:rsidP="00856AE0" w14:paraId="184BF313" w14:textId="16E4996E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الرعاة </w:t>
            </w:r>
          </w:p>
        </w:tc>
        <w:tc>
          <w:tcPr>
            <w:tcW w:w="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B0D4F" w:rsidRPr="009B1C6F" w:rsidP="00856AE0" w14:paraId="34B8D015" w14:textId="77777777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78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B0D4F" w:rsidRPr="00B242FD" w:rsidP="00856AE0" w14:paraId="3113879A" w14:textId="351643B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495" w:type="dxa"/>
            <w:tcBorders>
              <w:left w:val="single" w:sz="4" w:space="0" w:color="auto"/>
            </w:tcBorders>
          </w:tcPr>
          <w:p w:rsidR="008B0D4F" w:rsidRPr="005C1D08" w:rsidP="00856AE0" w14:paraId="5545EDD8" w14:textId="16425B45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>استبيانات حول التصورات</w:t>
            </w:r>
          </w:p>
        </w:tc>
      </w:tr>
      <w:tr w14:paraId="3DA6B570" w14:textId="77777777" w:rsidTr="00856AE0">
        <w:tblPrEx>
          <w:tblW w:w="3767" w:type="pct"/>
          <w:tblLook w:val="01E0"/>
        </w:tblPrEx>
        <w:trPr>
          <w:trHeight w:val="284"/>
        </w:trPr>
        <w:tc>
          <w:tcPr>
            <w:tcW w:w="374" w:type="dxa"/>
            <w:tcBorders>
              <w:bottom w:val="single" w:sz="4" w:space="0" w:color="auto"/>
            </w:tcBorders>
            <w:vAlign w:val="center"/>
          </w:tcPr>
          <w:p w:rsidR="008B0D4F" w:rsidRPr="00B242FD" w:rsidP="00856AE0" w14:paraId="193FE3A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242F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1927" w:type="dxa"/>
            <w:vAlign w:val="center"/>
          </w:tcPr>
          <w:p w:rsidR="008B0D4F" w:rsidRPr="005C1D08" w:rsidP="00856AE0" w14:paraId="430D61FF" w14:textId="4D5BFC2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>السلطات المحلية</w:t>
            </w:r>
          </w:p>
        </w:tc>
        <w:tc>
          <w:tcPr>
            <w:tcW w:w="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B0D4F" w:rsidRPr="009B1C6F" w:rsidP="00856AE0" w14:paraId="737555CA" w14:textId="77777777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78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B0D4F" w:rsidRPr="00B242FD" w:rsidP="00856AE0" w14:paraId="776924A2" w14:textId="3252727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495" w:type="dxa"/>
            <w:tcBorders>
              <w:left w:val="single" w:sz="4" w:space="0" w:color="auto"/>
            </w:tcBorders>
          </w:tcPr>
          <w:p w:rsidR="008B0D4F" w:rsidRPr="005C1D08" w:rsidP="00856AE0" w14:paraId="17AF5D9B" w14:textId="3D059387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>الملحوظات والتعليقات والطقس</w:t>
            </w:r>
          </w:p>
        </w:tc>
      </w:tr>
      <w:tr w14:paraId="274B4328" w14:textId="77777777" w:rsidTr="00856AE0">
        <w:tblPrEx>
          <w:tblW w:w="3767" w:type="pct"/>
          <w:tblLook w:val="01E0"/>
        </w:tblPrEx>
        <w:trPr>
          <w:trHeight w:val="284"/>
        </w:trPr>
        <w:tc>
          <w:tcPr>
            <w:tcW w:w="271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0D4F" w:rsidRPr="009B1C6F" w:rsidP="00856AE0" w14:paraId="3F8B5105" w14:textId="77777777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0D4F" w:rsidRPr="00B242FD" w:rsidP="00856AE0" w14:paraId="5EB003A8" w14:textId="1FFDECB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495" w:type="dxa"/>
            <w:tcBorders>
              <w:left w:val="single" w:sz="4" w:space="0" w:color="auto"/>
            </w:tcBorders>
          </w:tcPr>
          <w:p w:rsidR="008B0D4F" w:rsidRPr="008A6138" w:rsidP="00856AE0" w14:paraId="218931E1" w14:textId="65212170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معلومات حول الحشود وحركة المرور والحوادث </w:t>
            </w:r>
          </w:p>
        </w:tc>
      </w:tr>
    </w:tbl>
    <w:p w:rsidR="008B0D4F" w:rsidP="008B0D4F" w14:paraId="0D5C14C6" w14:textId="77777777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8B0D4F" w:rsidP="008B0D4F" w14:paraId="2095AF19" w14:textId="77777777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8B0D4F" w:rsidP="008B0D4F" w14:paraId="296B0A48" w14:textId="404C1E70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8B0D4F" w:rsidP="008B0D4F" w14:paraId="0A76287A" w14:textId="77777777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8B0D4F" w:rsidP="008B0D4F" w14:paraId="71FB8C43" w14:textId="77777777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8B0D4F" w:rsidP="008B0D4F" w14:paraId="5A40CC2B" w14:textId="137DFBAC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8B0D4F" w:rsidP="008B0D4F" w14:paraId="02E561C5" w14:textId="77777777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8B0D4F" w:rsidP="008B0D4F" w14:paraId="34E4755E" w14:textId="77777777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8B0D4F" w:rsidRPr="008B01B9" w:rsidP="008B0D4F" w14:paraId="3B7776D6" w14:textId="5A4CCBE2">
      <w:pPr>
        <w:pStyle w:val="ListParagraph"/>
        <w:bidi/>
        <w:spacing w:before="240"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</w:p>
    <w:p w:rsidR="008B0D4F" w:rsidP="008B0D4F" w14:paraId="40F40E9D" w14:textId="36E79D62">
      <w:pPr>
        <w:pStyle w:val="ListParagraph"/>
        <w:bidi/>
        <w:spacing w:after="0" w:line="240" w:lineRule="auto"/>
        <w:ind w:left="720"/>
        <w:contextualSpacing/>
        <w:rPr>
          <w:rFonts w:ascii="Arial" w:eastAsia="Times New Roman" w:hAnsi="Arial" w:cs="Arial"/>
          <w:noProof/>
          <w:color w:val="000000"/>
          <w:sz w:val="26"/>
          <w:szCs w:val="26"/>
          <w:rtl/>
          <w:lang w:val="en-US" w:eastAsia="en-US" w:bidi="ar-SA"/>
        </w:rPr>
      </w:pPr>
      <w:r w:rsidRPr="00BE39AD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-143023</wp:posOffset>
                </wp:positionH>
                <wp:positionV relativeFrom="paragraph">
                  <wp:posOffset>116840</wp:posOffset>
                </wp:positionV>
                <wp:extent cx="942975" cy="381000"/>
                <wp:effectExtent l="0" t="0" r="28575" b="19050"/>
                <wp:wrapNone/>
                <wp:docPr id="7" name="سهم إلى اليسار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42975" cy="381000"/>
                        </a:xfrm>
                        <a:prstGeom prst="leftArrow">
                          <a:avLst>
                            <a:gd name="adj1" fmla="val 52941"/>
                            <a:gd name="adj2" fmla="val 48529"/>
                          </a:avLst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0D4F" w:rsidRPr="007A30A1" w:rsidP="008B0D4F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71CF"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14"/>
                                <w:szCs w:val="14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8" o:spid="_x0000_s1034" type="#_x0000_t66" style="width:74.25pt;height:30pt;margin-top:9.2pt;margin-left:-11.2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5344" adj="4364" filled="f" fillcolor="this" stroked="t" strokecolor="#0c445e" strokeweight="0.25pt">
                <v:textbox>
                  <w:txbxContent>
                    <w:p w:rsidR="008B0D4F" w:rsidRPr="007A30A1" w:rsidP="008B0D4F" w14:paraId="39D66EE1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lang w:val="en-US" w:eastAsia="en-US" w:bidi="ar-SA"/>
                        </w:rPr>
                      </w:pPr>
                      <w:r w:rsidRPr="009C71CF">
                        <w:rPr>
                          <w:rFonts w:ascii="Times New Roman" w:eastAsia="Times New Roman" w:hAnsi="Times New Roman" w:cs="Times New Roman" w:hint="cs"/>
                          <w:color w:val="000000"/>
                          <w:sz w:val="14"/>
                          <w:szCs w:val="14"/>
                          <w:rtl/>
                          <w:lang w:val="en-US" w:eastAsia="en-US" w:bidi="ar-SA"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B0D4F" w:rsidP="008B0D4F" w14:paraId="2F4909AF" w14:textId="0EB523D5">
      <w:pPr>
        <w:pStyle w:val="ListParagraph"/>
        <w:bidi/>
        <w:spacing w:after="0" w:line="240" w:lineRule="auto"/>
        <w:ind w:left="720"/>
        <w:contextualSpacing/>
        <w:rPr>
          <w:rFonts w:ascii="Arial" w:eastAsia="Times New Roman" w:hAnsi="Arial" w:cs="Times New Roman"/>
          <w:noProof/>
          <w:color w:val="000000"/>
          <w:sz w:val="26"/>
          <w:szCs w:val="26"/>
          <w:lang w:val="en-US" w:eastAsia="en-US" w:bidi="ar-SA"/>
        </w:rPr>
      </w:pPr>
    </w:p>
    <w:p w:rsidR="009C71CF" w:rsidRPr="00B82517" w:rsidP="009C71CF" w14:paraId="1E5E4401" w14:textId="0B9D9B08">
      <w:pPr>
        <w:pStyle w:val="ListParagraph"/>
        <w:numPr>
          <w:ilvl w:val="0"/>
          <w:numId w:val="4"/>
        </w:numPr>
        <w:bidi/>
        <w:spacing w:after="0" w:line="240" w:lineRule="auto"/>
        <w:ind w:left="720" w:hanging="360"/>
        <w:contextualSpacing/>
        <w:rPr>
          <w:rFonts w:ascii="Arial" w:eastAsia="Times New Roman" w:hAnsi="Arial" w:cs="Times New Roman"/>
          <w:noProof/>
          <w:color w:val="000000"/>
          <w:sz w:val="26"/>
          <w:szCs w:val="26"/>
          <w:lang w:val="en-US" w:eastAsia="en-US" w:bidi="ar-SA"/>
        </w:rPr>
      </w:pPr>
      <w:r w:rsidRPr="00F07C1A"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148856</wp:posOffset>
                </wp:positionH>
                <wp:positionV relativeFrom="paragraph">
                  <wp:posOffset>69953</wp:posOffset>
                </wp:positionV>
                <wp:extent cx="590550" cy="495300"/>
                <wp:effectExtent l="0" t="0" r="19050" b="19050"/>
                <wp:wrapNone/>
                <wp:docPr id="32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2" o:spid="_x0000_s1035" style="width:46.5pt;height:39pt;margin-top:5.51pt;margin-left:11.72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4864" filled="f" fillcolor="this" stroked="t" strokecolor="#0c445e" strokeweight="0.25pt">
                <w10:wrap anchorx="margin"/>
              </v:oval>
            </w:pict>
          </mc:Fallback>
        </mc:AlternateContent>
      </w:r>
      <w:r w:rsidRPr="00B82517" w:rsidR="00C40A64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>ضع</w:t>
      </w:r>
      <w:r w:rsidRPr="00B82517" w:rsidR="00127BE1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 xml:space="preserve">ي </w:t>
      </w:r>
      <w:r w:rsidRPr="00B82517" w:rsidR="00C40A64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>المصطلح العلمي أمام التعريف المناسب له فيما يل</w:t>
      </w:r>
      <w:r w:rsidRPr="00B82517" w:rsidR="00082AE4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>ي</w:t>
      </w:r>
      <w:r w:rsidRPr="00B82517" w:rsidR="00C40A64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>:</w:t>
      </w:r>
      <w:r w:rsidRPr="00B82517">
        <w:rPr>
          <w:rFonts w:ascii="Times New Roman" w:eastAsia="Times New Roman" w:hAnsi="Times New Roman" w:cs="Times New Roman"/>
          <w:b/>
          <w:bCs/>
          <w:noProof/>
          <w:sz w:val="26"/>
          <w:szCs w:val="26"/>
          <w:rtl/>
          <w:lang w:val="en-US" w:eastAsia="en-US" w:bidi="ar-SA"/>
        </w:rPr>
        <w:t xml:space="preserve"> </w:t>
      </w:r>
    </w:p>
    <w:tbl>
      <w:tblPr>
        <w:tblStyle w:val="TableGrid0"/>
        <w:tblpPr w:leftFromText="180" w:rightFromText="180" w:vertAnchor="text" w:horzAnchor="margin" w:tblpXSpec="center" w:tblpY="259"/>
        <w:bidiVisual/>
        <w:tblW w:w="667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1161"/>
        <w:gridCol w:w="792"/>
        <w:gridCol w:w="839"/>
        <w:gridCol w:w="637"/>
        <w:gridCol w:w="1178"/>
        <w:gridCol w:w="649"/>
        <w:gridCol w:w="1418"/>
      </w:tblGrid>
      <w:tr w14:paraId="05C0C63F" w14:textId="77777777" w:rsidTr="002D1E79">
        <w:tblPrEx>
          <w:tblW w:w="6674" w:type="dxa"/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Look w:val="04A0"/>
        </w:tblPrEx>
        <w:trPr>
          <w:trHeight w:val="575"/>
        </w:trPr>
        <w:tc>
          <w:tcPr>
            <w:tcW w:w="11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6B528D" w:rsidRPr="00F90311" w:rsidP="006B528D" w14:paraId="63E3FBCF" w14:textId="69A4C1A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>دراسة جدوى</w:t>
            </w:r>
          </w:p>
        </w:tc>
        <w:tc>
          <w:tcPr>
            <w:tcW w:w="792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6B528D" w:rsidRPr="00F90311" w:rsidP="006B528D" w14:paraId="3C402C9C" w14:textId="00938B8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>معيره</w:t>
            </w:r>
          </w:p>
        </w:tc>
        <w:tc>
          <w:tcPr>
            <w:tcW w:w="839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6B528D" w:rsidRPr="00F90311" w:rsidP="006B528D" w14:paraId="04FC328B" w14:textId="6E1CE24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العجز</w:t>
            </w:r>
          </w:p>
        </w:tc>
        <w:tc>
          <w:tcPr>
            <w:tcW w:w="637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6B528D" w:rsidP="006B528D" w14:paraId="5A2BB81D" w14:textId="3FCDDD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البيع </w:t>
            </w:r>
          </w:p>
        </w:tc>
        <w:tc>
          <w:tcPr>
            <w:tcW w:w="1178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6B528D" w:rsidRPr="00F90311" w:rsidP="006B528D" w14:paraId="5A432486" w14:textId="5C4E279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>هامش الأمان</w:t>
            </w:r>
          </w:p>
        </w:tc>
        <w:tc>
          <w:tcPr>
            <w:tcW w:w="649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6B528D" w:rsidP="006B528D" w14:paraId="5CDD0969" w14:textId="24FCCF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>رعاية</w:t>
            </w:r>
          </w:p>
        </w:tc>
        <w:tc>
          <w:tcPr>
            <w:tcW w:w="141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6B528D" w:rsidRPr="00F90311" w:rsidP="006B528D" w14:paraId="26BEEE18" w14:textId="3D213D7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تسويق رقمي </w:t>
            </w:r>
          </w:p>
        </w:tc>
      </w:tr>
    </w:tbl>
    <w:p w:rsidR="009B2338" w:rsidP="00C40A64" w14:paraId="0A6E6836" w14:textId="56B6DC27">
      <w:pPr>
        <w:bidi/>
        <w:spacing w:after="200" w:line="276" w:lineRule="auto"/>
        <w:rPr>
          <w:rFonts w:ascii="Times New Roman" w:eastAsia="Calibri" w:hAnsi="Times New Roman" w:cs="Arial"/>
          <w:b/>
          <w:bCs/>
          <w:sz w:val="14"/>
          <w:szCs w:val="14"/>
          <w:rtl/>
          <w:lang w:val="en-US" w:eastAsia="en-US" w:bidi="ar-SA"/>
        </w:rPr>
      </w:pPr>
    </w:p>
    <w:p w:rsidR="00D60DC0" w:rsidP="00D60DC0" w14:paraId="2639A105" w14:textId="4957085A">
      <w:pPr>
        <w:bidi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US" w:eastAsia="en-US" w:bidi="ar-EG"/>
        </w:rPr>
      </w:pPr>
    </w:p>
    <w:p w:rsidR="00D60DC0" w:rsidP="00D60DC0" w14:paraId="1D4B91DC" w14:textId="53B246D1">
      <w:pPr>
        <w:bidi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EG"/>
        </w:rPr>
      </w:pPr>
    </w:p>
    <w:tbl>
      <w:tblPr>
        <w:tblStyle w:val="TableGrid0"/>
        <w:tblpPr w:leftFromText="180" w:rightFromText="180" w:vertAnchor="text" w:horzAnchor="margin" w:tblpXSpec="center" w:tblpY="186"/>
        <w:bidiVisual/>
        <w:tblW w:w="8770" w:type="dxa"/>
        <w:tblLook w:val="04A0"/>
      </w:tblPr>
      <w:tblGrid>
        <w:gridCol w:w="237"/>
        <w:gridCol w:w="1532"/>
        <w:gridCol w:w="7001"/>
      </w:tblGrid>
      <w:tr w14:paraId="0167C5D7" w14:textId="77777777" w:rsidTr="00BF3E0E">
        <w:tblPrEx>
          <w:tblW w:w="8770" w:type="dxa"/>
          <w:tblLook w:val="04A0"/>
        </w:tblPrEx>
        <w:trPr>
          <w:trHeight w:val="484"/>
        </w:trPr>
        <w:tc>
          <w:tcPr>
            <w:tcW w:w="1769" w:type="dxa"/>
            <w:gridSpan w:val="2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D0442B" w:rsidRPr="00FB52A7" w:rsidP="00D0442B" w14:paraId="1D94920F" w14:textId="55928F0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7001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D0442B" w:rsidRPr="00FB52A7" w:rsidP="00D0442B" w14:paraId="67B40D1B" w14:textId="6E5E434E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الإعلانات التي تنشر عبر قنوات مثل محرك البحث والانترنت والتواصل الاجتماعي</w:t>
            </w:r>
          </w:p>
        </w:tc>
      </w:tr>
      <w:tr w14:paraId="18DEEA64" w14:textId="77777777" w:rsidTr="002D1E79">
        <w:tblPrEx>
          <w:tblW w:w="8770" w:type="dxa"/>
          <w:tblLook w:val="04A0"/>
        </w:tblPrEx>
        <w:trPr>
          <w:trHeight w:val="475"/>
        </w:trPr>
        <w:tc>
          <w:tcPr>
            <w:tcW w:w="1769" w:type="dxa"/>
            <w:gridSpan w:val="2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D0442B" w:rsidRPr="00FB52A7" w:rsidP="002D1E79" w14:paraId="051D7458" w14:textId="7286FA9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7001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442B" w:rsidRPr="00FB52A7" w:rsidP="00D0442B" w14:paraId="56050007" w14:textId="47B2271E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نشاط الكيان الذي يقدم الدعم لقضية معينة في مقابل مزايا تسويقية تفضيلية .</w:t>
            </w:r>
          </w:p>
        </w:tc>
      </w:tr>
      <w:tr w14:paraId="5AE89866" w14:textId="77777777" w:rsidTr="00BF3E0E">
        <w:tblPrEx>
          <w:tblW w:w="8770" w:type="dxa"/>
          <w:tblLook w:val="04A0"/>
        </w:tblPrEx>
        <w:trPr>
          <w:trHeight w:val="475"/>
        </w:trPr>
        <w:tc>
          <w:tcPr>
            <w:tcW w:w="1769" w:type="dxa"/>
            <w:gridSpan w:val="2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D02C2" w:rsidRPr="00FB52A7" w:rsidP="00D0442B" w14:paraId="567B9A14" w14:textId="3F48E3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7001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1D02C2" w:rsidP="00D0442B" w14:paraId="5ED2E002" w14:textId="67BAB0EF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قيمة مبيعات الشركة التي تتجاوز نقطة التعادل .</w:t>
            </w:r>
          </w:p>
        </w:tc>
      </w:tr>
      <w:tr w14:paraId="601338F9" w14:textId="77777777" w:rsidTr="00BF3E0E">
        <w:tblPrEx>
          <w:tblW w:w="8770" w:type="dxa"/>
          <w:tblLook w:val="04A0"/>
        </w:tblPrEx>
        <w:trPr>
          <w:trHeight w:val="475"/>
        </w:trPr>
        <w:tc>
          <w:tcPr>
            <w:tcW w:w="1769" w:type="dxa"/>
            <w:gridSpan w:val="2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D02C2" w:rsidRPr="00FB52A7" w:rsidP="00D0442B" w14:paraId="0C4EB4B2" w14:textId="6A3C36E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7001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1D02C2" w:rsidP="00D0442B" w14:paraId="4276BBE6" w14:textId="68122711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خسارة تحدث عندما تكون المبالغ المنفقة أقل من الواردة.</w:t>
            </w:r>
          </w:p>
        </w:tc>
      </w:tr>
      <w:tr w14:paraId="1BFE4A71" w14:textId="77777777" w:rsidTr="00BF3E0E">
        <w:tblPrEx>
          <w:tblW w:w="8770" w:type="dxa"/>
          <w:tblLook w:val="04A0"/>
        </w:tblPrEx>
        <w:trPr>
          <w:trHeight w:val="505"/>
        </w:trPr>
        <w:tc>
          <w:tcPr>
            <w:tcW w:w="1769" w:type="dxa"/>
            <w:gridSpan w:val="2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D0442B" w:rsidRPr="00FB52A7" w:rsidP="00D0442B" w14:paraId="3AD2AA63" w14:textId="231418F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7001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442B" w:rsidRPr="00FB52A7" w:rsidP="00D0442B" w14:paraId="3EDF6A50" w14:textId="0786CE16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يمكن مقارنة الفعاليات المتشابهة على أساسه . </w:t>
            </w:r>
          </w:p>
        </w:tc>
      </w:tr>
      <w:tr w14:paraId="3575F8FB" w14:textId="77777777" w:rsidTr="00BF3E0E">
        <w:tblPrEx>
          <w:tblW w:w="8770" w:type="dxa"/>
          <w:tblLook w:val="04A0"/>
        </w:tblPrEx>
        <w:trPr>
          <w:trHeight w:val="500"/>
        </w:trPr>
        <w:tc>
          <w:tcPr>
            <w:tcW w:w="1769" w:type="dxa"/>
            <w:gridSpan w:val="2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D0442B" w:rsidRPr="00FB52A7" w:rsidP="00D0442B" w14:paraId="057AA08E" w14:textId="550D65C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7001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442B" w:rsidRPr="00FB52A7" w:rsidP="00D0442B" w14:paraId="4C6E1059" w14:textId="2237B9AE">
            <w:pPr>
              <w:bidi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تقييم مدى عملية خطة مشروع مقترح . </w:t>
            </w:r>
          </w:p>
        </w:tc>
      </w:tr>
      <w:tr w14:paraId="100775EC" w14:textId="77777777" w:rsidTr="00BF3E0E">
        <w:tblPrEx>
          <w:tblW w:w="8770" w:type="dxa"/>
          <w:tblBorders>
            <w:top w:val="doub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237" w:type="dxa"/>
          <w:trHeight w:val="103"/>
        </w:trPr>
        <w:tc>
          <w:tcPr>
            <w:tcW w:w="8526" w:type="dxa"/>
            <w:gridSpan w:val="2"/>
          </w:tcPr>
          <w:p w:rsidR="00D0442B" w:rsidP="00D0442B" w14:paraId="09DD7613" w14:textId="77777777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EG"/>
              </w:rPr>
            </w:pPr>
          </w:p>
        </w:tc>
      </w:tr>
    </w:tbl>
    <w:p w:rsidR="00D60DC0" w:rsidP="00D60DC0" w14:paraId="3C43298C" w14:textId="7C3947FE">
      <w:pPr>
        <w:bidi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EG"/>
        </w:rPr>
      </w:pPr>
    </w:p>
    <w:p w:rsidR="00D60DC0" w:rsidP="00D60DC0" w14:paraId="7540C3DB" w14:textId="6C0FEC0C">
      <w:pPr>
        <w:bidi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EG"/>
        </w:rPr>
      </w:pPr>
    </w:p>
    <w:p w:rsidR="00D60DC0" w:rsidP="00D60DC0" w14:paraId="24B09212" w14:textId="14D0CAE4">
      <w:pPr>
        <w:bidi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EG"/>
        </w:rPr>
      </w:pPr>
    </w:p>
    <w:p w:rsidR="0074760C" w:rsidP="0074760C" w14:paraId="6E66EB8D" w14:textId="1A2D0FEB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9C71CF" w:rsidP="0074760C" w14:paraId="1308E152" w14:textId="3A16B95B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9C71CF" w:rsidP="0074760C" w14:paraId="0AB712E2" w14:textId="356A3E1F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9C71CF" w:rsidP="0074760C" w14:paraId="658F2371" w14:textId="03DA165F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9C71CF" w:rsidP="0074760C" w14:paraId="6CD806B9" w14:textId="4BCC9774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596C57" w:rsidP="0074760C" w14:paraId="3EE6FDE6" w14:textId="77777777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</w:pPr>
    </w:p>
    <w:p w:rsidR="00596C57" w:rsidP="0074760C" w14:paraId="30F9608B" w14:textId="77777777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</w:pPr>
    </w:p>
    <w:p w:rsidR="00596C57" w:rsidP="0074760C" w14:paraId="53ECEC4E" w14:textId="77777777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</w:pPr>
    </w:p>
    <w:p w:rsidR="00FE54EA" w:rsidP="0074760C" w14:paraId="3A990683" w14:textId="253342D0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127BE1" w:rsidRPr="008B0D4F" w:rsidP="008B0D4F" w14:paraId="7B1C0662" w14:textId="7940F1CE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  <w:r w:rsidRPr="001C0E29">
        <w:rPr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posOffset>-20955</wp:posOffset>
                </wp:positionH>
                <wp:positionV relativeFrom="paragraph">
                  <wp:posOffset>191770</wp:posOffset>
                </wp:positionV>
                <wp:extent cx="837565" cy="514350"/>
                <wp:effectExtent l="0" t="0" r="19685" b="19050"/>
                <wp:wrapNone/>
                <wp:docPr id="22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83756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D4F" w:rsidP="008B0D4F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3" o:spid="_x0000_s1036" type="#_x0000_t202" style="width:65.95pt;height:40.5pt;margin-top:15.1pt;margin-left:-1.6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03296" fillcolor="white" stroked="t" strokecolor="black" strokeweight="0.75pt">
                <o:lock v:ext="edit" aspectratio="t"/>
                <v:textbox>
                  <w:txbxContent>
                    <w:p w:rsidR="008B0D4F" w:rsidP="008B0D4F" w14:paraId="361EE180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27BE1" w:rsidP="00127BE1" w14:paraId="5155F777" w14:textId="5C282347">
      <w:pPr>
        <w:bidi/>
        <w:spacing w:after="0" w:line="240" w:lineRule="auto"/>
        <w:rPr>
          <w:rFonts w:ascii="Arial" w:eastAsia="Times New Roman" w:hAnsi="Arial" w:cs="Arial"/>
          <w:noProof/>
          <w:color w:val="000000"/>
          <w:sz w:val="26"/>
          <w:szCs w:val="26"/>
          <w:rtl/>
          <w:lang w:val="en-US" w:eastAsia="en-US" w:bidi="ar-SA"/>
        </w:rPr>
      </w:pPr>
      <w:r w:rsidRPr="00F07C1A"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992431</wp:posOffset>
                </wp:positionH>
                <wp:positionV relativeFrom="paragraph">
                  <wp:posOffset>189392</wp:posOffset>
                </wp:positionV>
                <wp:extent cx="590550" cy="495300"/>
                <wp:effectExtent l="0" t="0" r="19050" b="19050"/>
                <wp:wrapNone/>
                <wp:docPr id="30" name="شكل بيضاوي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0" o:spid="_x0000_s1037" style="width:46.5pt;height:39pt;margin-top:14.91pt;margin-left:78.14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2816" filled="f" fillcolor="this" stroked="t" strokecolor="#0c445e" strokeweight="0.25pt">
                <w10:wrap anchorx="margin"/>
              </v:oval>
            </w:pict>
          </mc:Fallback>
        </mc:AlternateContent>
      </w:r>
      <w:r w:rsidRPr="00172D9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  <w:lang w:val="en-US" w:eastAsia="en-US" w:bidi="ar-SA"/>
        </w:rPr>
        <w:t xml:space="preserve">السؤال </w:t>
      </w:r>
      <w:r>
        <w:rPr>
          <w:rFonts w:ascii="Times New Roman" w:eastAsia="Times New Roman" w:hAnsi="Times New Roman" w:cs="Times New Roman" w:hint="cs"/>
          <w:b/>
          <w:bCs/>
          <w:sz w:val="26"/>
          <w:szCs w:val="26"/>
          <w:u w:val="single"/>
          <w:rtl/>
          <w:lang w:val="en-US" w:eastAsia="en-US" w:bidi="ar-SA"/>
        </w:rPr>
        <w:t>الثالث</w:t>
      </w:r>
      <w:r w:rsidRPr="00172D9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  <w:lang w:val="en-US" w:eastAsia="en-US" w:bidi="ar-SA"/>
        </w:rPr>
        <w:t>:</w:t>
      </w:r>
      <w:r w:rsidRPr="00BC07B5">
        <w:rPr>
          <w:rFonts w:asciiTheme="minorBidi" w:eastAsiaTheme="minorEastAsia" w:hAnsiTheme="minorBidi" w:cs="Times New Roman"/>
          <w:noProof/>
          <w:color w:val="000000"/>
          <w:sz w:val="26"/>
          <w:szCs w:val="26"/>
          <w:rtl/>
          <w:lang w:val="en-US" w:eastAsia="en-US" w:bidi="ar-SA"/>
        </w:rPr>
        <w:t xml:space="preserve"> </w:t>
      </w:r>
    </w:p>
    <w:p w:rsidR="00127BE1" w:rsidRPr="00F922EE" w:rsidP="00127BE1" w14:paraId="59062053" w14:textId="6F5CF4CC">
      <w:pPr>
        <w:bidi/>
        <w:spacing w:after="0" w:line="240" w:lineRule="auto"/>
        <w:rPr>
          <w:rFonts w:ascii="Arial" w:eastAsia="Times New Roman" w:hAnsi="Arial" w:cs="Times New Roman"/>
          <w:noProof/>
          <w:color w:val="000000"/>
          <w:sz w:val="26"/>
          <w:szCs w:val="26"/>
          <w:lang w:val="en-US" w:eastAsia="en-US" w:bidi="ar-SA"/>
        </w:rPr>
      </w:pPr>
    </w:p>
    <w:p w:rsidR="00127BE1" w:rsidRPr="00F922EE" w:rsidP="00127BE1" w14:paraId="6A037395" w14:textId="566D53BE">
      <w:pPr>
        <w:pStyle w:val="ListParagraph"/>
        <w:numPr>
          <w:ilvl w:val="0"/>
          <w:numId w:val="5"/>
        </w:numPr>
        <w:bidi/>
        <w:spacing w:after="200" w:line="276" w:lineRule="auto"/>
        <w:ind w:left="567" w:hanging="360"/>
        <w:contextualSpacing/>
        <w:rPr>
          <w:rFonts w:ascii="Arial" w:eastAsia="Times New Roman" w:hAnsi="Arial" w:cs="Times New Roman"/>
          <w:b/>
          <w:bCs/>
          <w:color w:val="000000"/>
          <w:sz w:val="26"/>
          <w:szCs w:val="26"/>
          <w:lang w:val="en-US" w:eastAsia="en-US" w:bidi="ar-SA"/>
        </w:rPr>
      </w:pPr>
      <w:r w:rsidRPr="00EE0F3D">
        <w:rPr>
          <w:rFonts w:eastAsia="Times New Roman" w:asciiTheme="minorBidi" w:hAnsiTheme="minorBidi" w:cs="Times New Roman"/>
          <w:b/>
          <w:bCs/>
          <w:color w:val="000000"/>
          <w:sz w:val="26"/>
          <w:szCs w:val="26"/>
          <w:rtl/>
          <w:lang w:val="en-US" w:eastAsia="en-US" w:bidi="ar-SA"/>
        </w:rPr>
        <w:t xml:space="preserve">ضعي كلمة </w:t>
      </w:r>
      <w:r>
        <w:rPr>
          <w:rFonts w:eastAsia="Times New Roman" w:asciiTheme="minorBidi" w:hAnsiTheme="minorBidi" w:cs="Times New Roman" w:hint="cs"/>
          <w:b/>
          <w:bCs/>
          <w:color w:val="000000"/>
          <w:sz w:val="26"/>
          <w:szCs w:val="26"/>
          <w:rtl/>
          <w:lang w:val="en-US" w:eastAsia="en-US" w:bidi="ar-SA"/>
        </w:rPr>
        <w:t>(</w:t>
      </w:r>
      <w:r w:rsidRPr="00EE0F3D">
        <w:rPr>
          <w:rFonts w:eastAsia="Times New Roman" w:asciiTheme="minorBidi" w:hAnsiTheme="minorBidi" w:cs="Times New Roman"/>
          <w:b/>
          <w:bCs/>
          <w:color w:val="000000"/>
          <w:sz w:val="26"/>
          <w:szCs w:val="26"/>
          <w:rtl/>
          <w:lang w:val="en-US" w:eastAsia="en-US" w:bidi="ar-SA"/>
        </w:rPr>
        <w:t>صح</w:t>
      </w:r>
      <w:r>
        <w:rPr>
          <w:rFonts w:eastAsia="Times New Roman" w:asciiTheme="minorBidi" w:hAnsiTheme="minorBidi" w:cs="Times New Roman" w:hint="cs"/>
          <w:b/>
          <w:bCs/>
          <w:color w:val="000000"/>
          <w:sz w:val="26"/>
          <w:szCs w:val="26"/>
          <w:rtl/>
          <w:lang w:val="en-US" w:eastAsia="en-US" w:bidi="ar-SA"/>
        </w:rPr>
        <w:t>)</w:t>
      </w:r>
      <w:r w:rsidRPr="00EE0F3D">
        <w:rPr>
          <w:rFonts w:eastAsia="Times New Roman" w:asciiTheme="minorBidi" w:hAnsiTheme="minorBidi" w:cs="Times New Roman"/>
          <w:b/>
          <w:bCs/>
          <w:color w:val="000000"/>
          <w:sz w:val="26"/>
          <w:szCs w:val="26"/>
          <w:rtl/>
          <w:lang w:val="en-US" w:eastAsia="en-US" w:bidi="ar-SA"/>
        </w:rPr>
        <w:t xml:space="preserve"> </w:t>
      </w:r>
      <w:r w:rsidR="00D67E4A">
        <w:rPr>
          <w:rFonts w:eastAsia="Times New Roman" w:asciiTheme="minorBidi" w:hAnsiTheme="minorBidi" w:cs="Times New Roman" w:hint="cs"/>
          <w:b/>
          <w:bCs/>
          <w:color w:val="000000"/>
          <w:sz w:val="26"/>
          <w:szCs w:val="26"/>
          <w:rtl/>
          <w:lang w:val="en-US" w:eastAsia="en-US" w:bidi="ar-SA"/>
        </w:rPr>
        <w:t>أ</w:t>
      </w:r>
      <w:r w:rsidRPr="00EE0F3D">
        <w:rPr>
          <w:rFonts w:eastAsia="Times New Roman" w:asciiTheme="minorBidi" w:hAnsiTheme="minorBidi" w:cs="Times New Roman"/>
          <w:b/>
          <w:bCs/>
          <w:color w:val="000000"/>
          <w:sz w:val="26"/>
          <w:szCs w:val="26"/>
          <w:rtl/>
          <w:lang w:val="en-US" w:eastAsia="en-US" w:bidi="ar-SA"/>
        </w:rPr>
        <w:t xml:space="preserve">مام العبارة الصحيحة وكلمة </w:t>
      </w:r>
      <w:r>
        <w:rPr>
          <w:rFonts w:eastAsia="Times New Roman" w:asciiTheme="minorBidi" w:hAnsiTheme="minorBidi" w:cs="Times New Roman" w:hint="cs"/>
          <w:b/>
          <w:bCs/>
          <w:color w:val="000000"/>
          <w:sz w:val="26"/>
          <w:szCs w:val="26"/>
          <w:rtl/>
          <w:lang w:val="en-US" w:eastAsia="en-US" w:bidi="ar-SA"/>
        </w:rPr>
        <w:t>(</w:t>
      </w:r>
      <w:r w:rsidRPr="00EE0F3D">
        <w:rPr>
          <w:rFonts w:eastAsia="Times New Roman" w:asciiTheme="minorBidi" w:hAnsiTheme="minorBidi" w:cs="Times New Roman"/>
          <w:b/>
          <w:bCs/>
          <w:color w:val="000000"/>
          <w:sz w:val="26"/>
          <w:szCs w:val="26"/>
          <w:rtl/>
          <w:lang w:val="en-US" w:eastAsia="en-US" w:bidi="ar-SA"/>
        </w:rPr>
        <w:t>خطا</w:t>
      </w:r>
      <w:r>
        <w:rPr>
          <w:rFonts w:eastAsia="Times New Roman" w:asciiTheme="minorBidi" w:hAnsiTheme="minorBidi" w:cs="Times New Roman" w:hint="cs"/>
          <w:b/>
          <w:bCs/>
          <w:color w:val="000000"/>
          <w:sz w:val="26"/>
          <w:szCs w:val="26"/>
          <w:rtl/>
          <w:lang w:val="en-US" w:eastAsia="en-US" w:bidi="ar-SA"/>
        </w:rPr>
        <w:t>)</w:t>
      </w:r>
      <w:r w:rsidRPr="00EE0F3D">
        <w:rPr>
          <w:rFonts w:eastAsia="Times New Roman" w:asciiTheme="minorBidi" w:hAnsiTheme="minorBidi" w:cs="Times New Roman"/>
          <w:b/>
          <w:bCs/>
          <w:color w:val="000000"/>
          <w:sz w:val="26"/>
          <w:szCs w:val="26"/>
          <w:rtl/>
          <w:lang w:val="en-US" w:eastAsia="en-US" w:bidi="ar-SA"/>
        </w:rPr>
        <w:t xml:space="preserve"> </w:t>
      </w:r>
      <w:r w:rsidR="00D67E4A">
        <w:rPr>
          <w:rFonts w:eastAsia="Times New Roman" w:asciiTheme="minorBidi" w:hAnsiTheme="minorBidi" w:cs="Times New Roman" w:hint="cs"/>
          <w:b/>
          <w:bCs/>
          <w:color w:val="000000"/>
          <w:sz w:val="26"/>
          <w:szCs w:val="26"/>
          <w:rtl/>
          <w:lang w:val="en-US" w:eastAsia="en-US" w:bidi="ar-SA"/>
        </w:rPr>
        <w:t>أ</w:t>
      </w:r>
      <w:r w:rsidRPr="00EE0F3D">
        <w:rPr>
          <w:rFonts w:eastAsia="Times New Roman" w:asciiTheme="minorBidi" w:hAnsiTheme="minorBidi" w:cs="Times New Roman"/>
          <w:b/>
          <w:bCs/>
          <w:color w:val="000000"/>
          <w:sz w:val="26"/>
          <w:szCs w:val="26"/>
          <w:rtl/>
          <w:lang w:val="en-US" w:eastAsia="en-US" w:bidi="ar-SA"/>
        </w:rPr>
        <w:t xml:space="preserve">مام العبارة الخاطئة </w:t>
      </w:r>
      <w:r w:rsidRPr="00EE0F3D">
        <w:rPr>
          <w:rFonts w:eastAsia="Times New Roman" w:asciiTheme="minorBidi" w:hAnsiTheme="minorBidi" w:cs="Times New Roman" w:hint="cs"/>
          <w:b/>
          <w:bCs/>
          <w:color w:val="000000"/>
          <w:sz w:val="26"/>
          <w:szCs w:val="26"/>
          <w:rtl/>
          <w:lang w:val="en-US" w:eastAsia="en-US" w:bidi="ar-SA"/>
        </w:rPr>
        <w:t xml:space="preserve">فيما يلي </w:t>
      </w:r>
      <w:r w:rsidRPr="00EE0F3D">
        <w:rPr>
          <w:rFonts w:eastAsia="Times New Roman" w:asciiTheme="minorBidi" w:hAnsiTheme="minorBidi" w:cs="Times New Roman"/>
          <w:b/>
          <w:bCs/>
          <w:color w:val="000000"/>
          <w:sz w:val="26"/>
          <w:szCs w:val="26"/>
          <w:rtl/>
          <w:lang w:val="en-US" w:eastAsia="en-US" w:bidi="ar-SA"/>
        </w:rPr>
        <w:t>:</w:t>
      </w:r>
      <w:r w:rsidRPr="00C40A64">
        <w:rPr>
          <w:rFonts w:asciiTheme="minorBidi" w:eastAsiaTheme="minorEastAsia" w:hAnsiTheme="minorBidi" w:cs="Times New Roman"/>
          <w:noProof/>
          <w:color w:val="000000"/>
          <w:sz w:val="26"/>
          <w:szCs w:val="26"/>
          <w:rtl/>
          <w:lang w:val="en-US" w:eastAsia="en-US" w:bidi="ar-SA"/>
        </w:rPr>
        <w:t xml:space="preserve"> </w:t>
      </w:r>
    </w:p>
    <w:tbl>
      <w:tblPr>
        <w:tblStyle w:val="TableNormal"/>
        <w:tblpPr w:leftFromText="180" w:rightFromText="180" w:vertAnchor="text" w:horzAnchor="margin" w:tblpXSpec="center" w:tblpY="318"/>
        <w:bidiVisual/>
        <w:tblW w:w="8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365"/>
        <w:gridCol w:w="559"/>
      </w:tblGrid>
      <w:tr w14:paraId="7ACE27B3" w14:textId="77777777" w:rsidTr="00EA03A7">
        <w:tblPrEx>
          <w:tblW w:w="892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77"/>
        </w:trPr>
        <w:tc>
          <w:tcPr>
            <w:tcW w:w="8365" w:type="dxa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127BE1" w:rsidRPr="0080756D" w:rsidP="007C75A3" w14:paraId="217615CA" w14:textId="3EC7F5C2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283" w:hanging="283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في العادة لا يرتبط التسويق ارتباطا وثيقا بإدارة الفعاليات</w:t>
            </w:r>
          </w:p>
        </w:tc>
        <w:tc>
          <w:tcPr>
            <w:tcW w:w="559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7BE1" w:rsidRPr="007240E9" w:rsidP="007C75A3" w14:paraId="4A2EA71F" w14:textId="56F4C21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4F02175C" w14:textId="77777777" w:rsidTr="00EA03A7">
        <w:tblPrEx>
          <w:tblW w:w="8924" w:type="dxa"/>
          <w:tblLook w:val="00A0"/>
        </w:tblPrEx>
        <w:trPr>
          <w:trHeight w:val="363"/>
        </w:trPr>
        <w:tc>
          <w:tcPr>
            <w:tcW w:w="836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27BE1" w:rsidRPr="0080756D" w:rsidP="007C75A3" w14:paraId="51D5FD41" w14:textId="5B208193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283" w:hanging="283"/>
              <w:contextualSpacing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عادة ما توجه الفعاليات نحو التكلفة والإيرادات </w:t>
            </w:r>
          </w:p>
        </w:tc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7BE1" w:rsidRPr="007240E9" w:rsidP="0019250D" w14:paraId="196190F0" w14:textId="06C6A4C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6E55EE94" w14:textId="77777777" w:rsidTr="00EA03A7">
        <w:tblPrEx>
          <w:tblW w:w="8924" w:type="dxa"/>
          <w:tblLook w:val="00A0"/>
        </w:tblPrEx>
        <w:trPr>
          <w:trHeight w:val="303"/>
        </w:trPr>
        <w:tc>
          <w:tcPr>
            <w:tcW w:w="836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27BE1" w:rsidRPr="0080756D" w:rsidP="007C75A3" w14:paraId="1E470BE6" w14:textId="58B93112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283" w:hanging="283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ينجذب الرعاة بصورة عامة إلى الفعاليات الكبيرة وعالية المستوى</w:t>
            </w:r>
          </w:p>
        </w:tc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7BE1" w:rsidRPr="0043544F" w:rsidP="007C75A3" w14:paraId="26A04A7A" w14:textId="0DAC378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5511DDD2" w14:textId="77777777" w:rsidTr="00EA03A7">
        <w:tblPrEx>
          <w:tblW w:w="8924" w:type="dxa"/>
          <w:tblLook w:val="00A0"/>
        </w:tblPrEx>
        <w:trPr>
          <w:trHeight w:val="363"/>
        </w:trPr>
        <w:tc>
          <w:tcPr>
            <w:tcW w:w="836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27BE1" w:rsidRPr="0080756D" w:rsidP="007C75A3" w14:paraId="71AE8FCF" w14:textId="7E8E56E5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283" w:hanging="283"/>
              <w:contextualSpacing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يمكن ان </w:t>
            </w:r>
            <w:r w:rsidR="00F1489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يؤدي تبسيط العمل إلى الاضرار بالكفاءة</w:t>
            </w:r>
          </w:p>
        </w:tc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7BE1" w:rsidRPr="007240E9" w:rsidP="007C75A3" w14:paraId="50CFF5B4" w14:textId="22DA98E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441D92B5" w14:textId="77777777" w:rsidTr="00EA03A7">
        <w:tblPrEx>
          <w:tblW w:w="8924" w:type="dxa"/>
          <w:tblLook w:val="00A0"/>
        </w:tblPrEx>
        <w:trPr>
          <w:trHeight w:val="363"/>
        </w:trPr>
        <w:tc>
          <w:tcPr>
            <w:tcW w:w="836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CA68FC" w:rsidRPr="00CA68FC" w:rsidP="00CA68FC" w14:paraId="29779C8E" w14:textId="63D5CF43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283" w:hanging="283"/>
              <w:contextualSpacing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تتضمن معظم الفعاليات المدرة للدخل أكثر من هدف</w:t>
            </w:r>
          </w:p>
        </w:tc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7BE1" w:rsidRPr="007240E9" w:rsidP="007C75A3" w14:paraId="6CBDB033" w14:textId="3728702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4807C5C7" w14:textId="77777777" w:rsidTr="00EA03A7">
        <w:tblPrEx>
          <w:tblW w:w="8924" w:type="dxa"/>
          <w:tblLook w:val="00A0"/>
        </w:tblPrEx>
        <w:trPr>
          <w:trHeight w:val="363"/>
        </w:trPr>
        <w:tc>
          <w:tcPr>
            <w:tcW w:w="836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27BE1" w:rsidP="007C75A3" w14:paraId="3D91FF19" w14:textId="64A922BF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283" w:hanging="283"/>
              <w:contextualSpacing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تؤثر الاستدامة في الأنشطة الاجتماعية لكنها لا تؤثر في الأنشطة الاقتصادية</w:t>
            </w:r>
          </w:p>
        </w:tc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7BE1" w:rsidRPr="007240E9" w:rsidP="004F0C71" w14:paraId="24F437A7" w14:textId="256304F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29853A6A" w14:textId="77777777" w:rsidTr="00EA03A7">
        <w:tblPrEx>
          <w:tblW w:w="8924" w:type="dxa"/>
          <w:tblLook w:val="00A0"/>
        </w:tblPrEx>
        <w:trPr>
          <w:trHeight w:val="363"/>
        </w:trPr>
        <w:tc>
          <w:tcPr>
            <w:tcW w:w="836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27BE1" w:rsidP="007C75A3" w14:paraId="6D3B4167" w14:textId="0897BC02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283" w:hanging="283"/>
              <w:contextualSpacing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لا يتحلى الضيوف عادة بالصبر للانتظار في الصف لفترة قصيرة </w:t>
            </w:r>
          </w:p>
        </w:tc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7BE1" w:rsidRPr="007240E9" w:rsidP="007C75A3" w14:paraId="1548EBA8" w14:textId="62C1990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4F45BB6D" w14:textId="77777777" w:rsidTr="00EA03A7">
        <w:tblPrEx>
          <w:tblW w:w="8924" w:type="dxa"/>
          <w:tblLook w:val="00A0"/>
        </w:tblPrEx>
        <w:trPr>
          <w:trHeight w:val="363"/>
        </w:trPr>
        <w:tc>
          <w:tcPr>
            <w:tcW w:w="836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27BE1" w:rsidP="007C75A3" w14:paraId="771EB8B1" w14:textId="117D3810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283" w:hanging="283"/>
              <w:contextualSpacing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يجب التعامل مع الإغلاق بطريقة مختلفة تماما عن التعامل مع الإعداد </w:t>
            </w:r>
          </w:p>
        </w:tc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7BE1" w:rsidRPr="007240E9" w:rsidP="007C75A3" w14:paraId="70A04360" w14:textId="38183E3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54098B88" w14:textId="77777777" w:rsidTr="00EA03A7">
        <w:tblPrEx>
          <w:tblW w:w="8924" w:type="dxa"/>
          <w:tblLook w:val="00A0"/>
        </w:tblPrEx>
        <w:trPr>
          <w:trHeight w:val="363"/>
        </w:trPr>
        <w:tc>
          <w:tcPr>
            <w:tcW w:w="836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27BE1" w:rsidP="007C75A3" w14:paraId="413420AF" w14:textId="45FAB93E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283" w:hanging="283"/>
              <w:contextualSpacing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التعليقات السلبية على وسائل التواصل الاجتماعي مثال على المخاطر الاقتصادية </w:t>
            </w:r>
          </w:p>
        </w:tc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7BE1" w:rsidRPr="007240E9" w:rsidP="004F0C71" w14:paraId="07D6BC7C" w14:textId="151899C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1D1239E3" w14:textId="77777777" w:rsidTr="00EA03A7">
        <w:tblPrEx>
          <w:tblW w:w="8924" w:type="dxa"/>
          <w:tblLook w:val="00A0"/>
        </w:tblPrEx>
        <w:trPr>
          <w:trHeight w:val="363"/>
        </w:trPr>
        <w:tc>
          <w:tcPr>
            <w:tcW w:w="8365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27BE1" w:rsidRPr="007C75A3" w:rsidP="007C75A3" w14:paraId="0D3AB9E0" w14:textId="697C4FE0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423" w:hanging="423"/>
              <w:contextualSpacing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يتوجب توفير إمدادات كافية من المياه في المناسبات العامة بكمية ونوعية مناسبة للاستخدام المقصور</w:t>
            </w:r>
          </w:p>
        </w:tc>
        <w:tc>
          <w:tcPr>
            <w:tcW w:w="559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7BE1" w:rsidRPr="007240E9" w:rsidP="007C75A3" w14:paraId="20F97535" w14:textId="6BD14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</w:tr>
    </w:tbl>
    <w:p w:rsidR="00127BE1" w:rsidP="003B1757" w14:paraId="31CBFFA1" w14:textId="5F4385D1">
      <w:pPr>
        <w:bidi/>
        <w:spacing w:after="0" w:line="240" w:lineRule="auto"/>
        <w:rPr>
          <w:rFonts w:ascii="Times New Roman" w:eastAsia="Times New Roman" w:hAnsi="Times New Roman" w:cs="Arial"/>
          <w:b/>
          <w:bCs/>
          <w:sz w:val="26"/>
          <w:szCs w:val="26"/>
          <w:u w:val="single"/>
          <w:rtl/>
          <w:lang w:val="en-US" w:eastAsia="en-US" w:bidi="ar-SA"/>
        </w:rPr>
      </w:pPr>
    </w:p>
    <w:p w:rsidR="007C11C3" w:rsidP="003B1757" w14:paraId="2D839C63" w14:textId="77777777">
      <w:pPr>
        <w:bidi/>
        <w:spacing w:after="0" w:line="240" w:lineRule="auto"/>
        <w:rPr>
          <w:rFonts w:ascii="Times New Roman" w:eastAsia="Times New Roman" w:hAnsi="Times New Roman" w:cs="Arial"/>
          <w:b/>
          <w:bCs/>
          <w:sz w:val="26"/>
          <w:szCs w:val="26"/>
          <w:u w:val="single"/>
          <w:rtl/>
          <w:lang w:val="en-US" w:eastAsia="en-US" w:bidi="ar-SA"/>
        </w:rPr>
      </w:pPr>
    </w:p>
    <w:p w:rsidR="00EA03A7" w:rsidP="003B1757" w14:paraId="42B90608" w14:textId="77777777">
      <w:pPr>
        <w:bidi/>
        <w:spacing w:after="0" w:line="240" w:lineRule="auto"/>
        <w:rPr>
          <w:rFonts w:ascii="Times New Roman" w:eastAsia="Times New Roman" w:hAnsi="Times New Roman" w:cs="Arial"/>
          <w:b/>
          <w:bCs/>
          <w:sz w:val="26"/>
          <w:szCs w:val="26"/>
          <w:u w:val="single"/>
          <w:rtl/>
          <w:lang w:val="en-US" w:eastAsia="en-US" w:bidi="ar-SA"/>
        </w:rPr>
      </w:pPr>
    </w:p>
    <w:p w:rsidR="00EA03A7" w:rsidP="003B1757" w14:paraId="79529EFD" w14:textId="77777777">
      <w:pPr>
        <w:bidi/>
        <w:spacing w:after="0" w:line="240" w:lineRule="auto"/>
        <w:rPr>
          <w:rFonts w:ascii="Times New Roman" w:eastAsia="Times New Roman" w:hAnsi="Times New Roman" w:cs="Arial"/>
          <w:b/>
          <w:bCs/>
          <w:sz w:val="26"/>
          <w:szCs w:val="26"/>
          <w:u w:val="single"/>
          <w:rtl/>
          <w:lang w:val="en-US" w:eastAsia="en-US" w:bidi="ar-SA"/>
        </w:rPr>
      </w:pPr>
    </w:p>
    <w:p w:rsidR="00EA03A7" w:rsidP="003B1757" w14:paraId="2EE9ED9C" w14:textId="77777777">
      <w:pPr>
        <w:bidi/>
        <w:spacing w:after="0" w:line="240" w:lineRule="auto"/>
        <w:rPr>
          <w:rFonts w:ascii="Times New Roman" w:eastAsia="Times New Roman" w:hAnsi="Times New Roman" w:cs="Arial"/>
          <w:b/>
          <w:bCs/>
          <w:sz w:val="26"/>
          <w:szCs w:val="26"/>
          <w:u w:val="single"/>
          <w:rtl/>
          <w:lang w:val="en-US" w:eastAsia="en-US" w:bidi="ar-SA"/>
        </w:rPr>
      </w:pPr>
    </w:p>
    <w:p w:rsidR="00EA03A7" w:rsidP="003B1757" w14:paraId="327E71CD" w14:textId="77777777">
      <w:pPr>
        <w:bidi/>
        <w:spacing w:after="0" w:line="240" w:lineRule="auto"/>
        <w:rPr>
          <w:rFonts w:ascii="Times New Roman" w:eastAsia="Times New Roman" w:hAnsi="Times New Roman" w:cs="Arial"/>
          <w:b/>
          <w:bCs/>
          <w:sz w:val="26"/>
          <w:szCs w:val="26"/>
          <w:u w:val="single"/>
          <w:rtl/>
          <w:lang w:val="en-US" w:eastAsia="en-US" w:bidi="ar-SA"/>
        </w:rPr>
      </w:pPr>
    </w:p>
    <w:p w:rsidR="00EA03A7" w:rsidP="003B1757" w14:paraId="3CA63041" w14:textId="77777777">
      <w:pPr>
        <w:bidi/>
        <w:spacing w:after="0" w:line="240" w:lineRule="auto"/>
        <w:rPr>
          <w:rFonts w:ascii="Times New Roman" w:eastAsia="Times New Roman" w:hAnsi="Times New Roman" w:cs="Arial"/>
          <w:b/>
          <w:bCs/>
          <w:sz w:val="26"/>
          <w:szCs w:val="26"/>
          <w:u w:val="single"/>
          <w:rtl/>
          <w:lang w:val="en-US" w:eastAsia="en-US" w:bidi="ar-SA"/>
        </w:rPr>
      </w:pPr>
    </w:p>
    <w:p w:rsidR="00EA03A7" w:rsidP="003B1757" w14:paraId="6E9CE84F" w14:textId="77777777">
      <w:pPr>
        <w:bidi/>
        <w:spacing w:after="0" w:line="240" w:lineRule="auto"/>
        <w:rPr>
          <w:rFonts w:ascii="Times New Roman" w:eastAsia="Times New Roman" w:hAnsi="Times New Roman" w:cs="Arial"/>
          <w:b/>
          <w:bCs/>
          <w:sz w:val="26"/>
          <w:szCs w:val="26"/>
          <w:u w:val="single"/>
          <w:rtl/>
          <w:lang w:val="en-US" w:eastAsia="en-US" w:bidi="ar-SA"/>
        </w:rPr>
      </w:pPr>
    </w:p>
    <w:p w:rsidR="00EA03A7" w:rsidP="003B1757" w14:paraId="67688438" w14:textId="77777777">
      <w:pPr>
        <w:bidi/>
        <w:spacing w:after="0" w:line="240" w:lineRule="auto"/>
        <w:rPr>
          <w:rFonts w:ascii="Times New Roman" w:eastAsia="Times New Roman" w:hAnsi="Times New Roman" w:cs="Arial"/>
          <w:b/>
          <w:bCs/>
          <w:sz w:val="26"/>
          <w:szCs w:val="26"/>
          <w:u w:val="single"/>
          <w:rtl/>
          <w:lang w:val="en-US" w:eastAsia="en-US" w:bidi="ar-SA"/>
        </w:rPr>
      </w:pPr>
    </w:p>
    <w:p w:rsidR="00EA03A7" w:rsidP="003B1757" w14:paraId="7459EF01" w14:textId="77777777">
      <w:pPr>
        <w:bidi/>
        <w:spacing w:after="0" w:line="240" w:lineRule="auto"/>
        <w:rPr>
          <w:rFonts w:ascii="Times New Roman" w:eastAsia="Times New Roman" w:hAnsi="Times New Roman" w:cs="Arial"/>
          <w:b/>
          <w:bCs/>
          <w:sz w:val="26"/>
          <w:szCs w:val="26"/>
          <w:u w:val="single"/>
          <w:rtl/>
          <w:lang w:val="en-US" w:eastAsia="en-US" w:bidi="ar-SA"/>
        </w:rPr>
      </w:pPr>
    </w:p>
    <w:p w:rsidR="00EA03A7" w:rsidP="003B1757" w14:paraId="71D3F5E8" w14:textId="77777777">
      <w:pPr>
        <w:bidi/>
        <w:spacing w:after="0" w:line="240" w:lineRule="auto"/>
        <w:rPr>
          <w:rFonts w:ascii="Times New Roman" w:eastAsia="Times New Roman" w:hAnsi="Times New Roman" w:cs="Arial"/>
          <w:b/>
          <w:bCs/>
          <w:sz w:val="26"/>
          <w:szCs w:val="26"/>
          <w:u w:val="single"/>
          <w:rtl/>
          <w:lang w:val="en-US" w:eastAsia="en-US" w:bidi="ar-SA"/>
        </w:rPr>
      </w:pPr>
    </w:p>
    <w:p w:rsidR="00EA03A7" w:rsidP="003B1757" w14:paraId="39429358" w14:textId="77777777">
      <w:pPr>
        <w:bidi/>
        <w:spacing w:after="0" w:line="240" w:lineRule="auto"/>
        <w:rPr>
          <w:rFonts w:ascii="Times New Roman" w:eastAsia="Times New Roman" w:hAnsi="Times New Roman" w:cs="Arial"/>
          <w:b/>
          <w:bCs/>
          <w:sz w:val="26"/>
          <w:szCs w:val="26"/>
          <w:u w:val="single"/>
          <w:rtl/>
          <w:lang w:val="en-US" w:eastAsia="en-US" w:bidi="ar-SA"/>
        </w:rPr>
      </w:pPr>
    </w:p>
    <w:p w:rsidR="00EA03A7" w:rsidP="003B1757" w14:paraId="176DA1C6" w14:textId="77777777">
      <w:pPr>
        <w:bidi/>
        <w:spacing w:after="0" w:line="240" w:lineRule="auto"/>
        <w:rPr>
          <w:rFonts w:ascii="Times New Roman" w:eastAsia="Times New Roman" w:hAnsi="Times New Roman" w:cs="Arial"/>
          <w:b/>
          <w:bCs/>
          <w:sz w:val="26"/>
          <w:szCs w:val="26"/>
          <w:u w:val="single"/>
          <w:rtl/>
          <w:lang w:val="en-US" w:eastAsia="en-US" w:bidi="ar-SA"/>
        </w:rPr>
      </w:pPr>
    </w:p>
    <w:p w:rsidR="00EA03A7" w:rsidP="003B1757" w14:paraId="3973FD78" w14:textId="77777777">
      <w:pPr>
        <w:bidi/>
        <w:spacing w:after="0" w:line="240" w:lineRule="auto"/>
        <w:rPr>
          <w:rFonts w:ascii="Times New Roman" w:eastAsia="Times New Roman" w:hAnsi="Times New Roman" w:cs="Arial"/>
          <w:b/>
          <w:bCs/>
          <w:sz w:val="26"/>
          <w:szCs w:val="26"/>
          <w:u w:val="single"/>
          <w:rtl/>
          <w:lang w:val="en-US" w:eastAsia="en-US" w:bidi="ar-SA"/>
        </w:rPr>
      </w:pPr>
    </w:p>
    <w:p w:rsidR="00EA03A7" w:rsidP="003B1757" w14:paraId="08370C1B" w14:textId="77777777">
      <w:pPr>
        <w:bidi/>
        <w:spacing w:after="0" w:line="240" w:lineRule="auto"/>
        <w:rPr>
          <w:rFonts w:ascii="Times New Roman" w:eastAsia="Times New Roman" w:hAnsi="Times New Roman" w:cs="Arial"/>
          <w:b/>
          <w:bCs/>
          <w:sz w:val="26"/>
          <w:szCs w:val="26"/>
          <w:u w:val="single"/>
          <w:rtl/>
          <w:lang w:val="en-US" w:eastAsia="en-US" w:bidi="ar-SA"/>
        </w:rPr>
      </w:pPr>
    </w:p>
    <w:p w:rsidR="003B1757" w:rsidRPr="009C71CF" w:rsidP="003B1757" w14:paraId="2039909B" w14:textId="31CFB3F2">
      <w:pPr>
        <w:bidi/>
        <w:spacing w:after="0" w:line="240" w:lineRule="auto"/>
        <w:rPr>
          <w:rFonts w:ascii="Arial" w:eastAsia="Times New Roman" w:hAnsi="Arial" w:cs="Times New Roman"/>
          <w:noProof/>
          <w:color w:val="000000"/>
          <w:sz w:val="26"/>
          <w:szCs w:val="26"/>
          <w:lang w:val="en-US" w:eastAsia="en-US" w:bidi="ar-SA"/>
        </w:rPr>
      </w:pPr>
      <w:r w:rsidRPr="001C0E29">
        <w:rPr>
          <w:rFonts w:asciiTheme="minorBidi" w:hAnsiTheme="minorBidi"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62570</wp:posOffset>
                </wp:positionH>
                <wp:positionV relativeFrom="paragraph">
                  <wp:posOffset>4770</wp:posOffset>
                </wp:positionV>
                <wp:extent cx="837565" cy="514350"/>
                <wp:effectExtent l="0" t="0" r="19685" b="19050"/>
                <wp:wrapNone/>
                <wp:docPr id="26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83756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8" style="width:65.95pt;height:40.5pt;margin-top:0.38pt;margin-left:4.93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fillcolor="white" stroked="t" strokecolor="black" strokeweight="0.75pt">
                <o:lock v:ext="edit" aspectratio="t"/>
                <w10:wrap anchorx="margin"/>
              </v:rect>
            </w:pict>
          </mc:Fallback>
        </mc:AlternateContent>
      </w:r>
      <w:r w:rsidRPr="00172D9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  <w:lang w:val="en-US" w:eastAsia="en-US" w:bidi="ar-SA"/>
        </w:rPr>
        <w:t xml:space="preserve">السؤال </w:t>
      </w:r>
      <w:r w:rsidR="003325F6">
        <w:rPr>
          <w:rFonts w:ascii="Times New Roman" w:eastAsia="Times New Roman" w:hAnsi="Times New Roman" w:cs="Times New Roman" w:hint="cs"/>
          <w:b/>
          <w:bCs/>
          <w:sz w:val="26"/>
          <w:szCs w:val="26"/>
          <w:u w:val="single"/>
          <w:rtl/>
          <w:lang w:val="en-US" w:eastAsia="en-US" w:bidi="ar-SA"/>
        </w:rPr>
        <w:t>الرابع</w:t>
      </w:r>
      <w:r w:rsidRPr="00172D9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  <w:lang w:val="en-US" w:eastAsia="en-US" w:bidi="ar-SA"/>
        </w:rPr>
        <w:t>:</w:t>
      </w:r>
      <w:r w:rsidRPr="00BC07B5">
        <w:rPr>
          <w:rFonts w:asciiTheme="minorBidi" w:eastAsiaTheme="minorEastAsia" w:hAnsiTheme="minorBidi" w:cs="Times New Roman"/>
          <w:noProof/>
          <w:color w:val="000000"/>
          <w:sz w:val="26"/>
          <w:szCs w:val="26"/>
          <w:rtl/>
          <w:lang w:val="en-US" w:eastAsia="en-US" w:bidi="ar-SA"/>
        </w:rPr>
        <w:t xml:space="preserve"> </w:t>
      </w:r>
    </w:p>
    <w:p w:rsidR="0013541A" w:rsidP="0013541A" w14:paraId="38D50ACF" w14:textId="7C02164C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</w:pPr>
    </w:p>
    <w:p w:rsidR="00DE7803" w:rsidRPr="00527F28" w:rsidP="00B228A6" w14:paraId="59B0537A" w14:textId="6601314C">
      <w:pPr>
        <w:pStyle w:val="ListParagraph"/>
        <w:numPr>
          <w:ilvl w:val="0"/>
          <w:numId w:val="7"/>
        </w:numPr>
        <w:bidi/>
        <w:spacing w:after="0" w:line="240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 w:bidi="ar-SA"/>
        </w:rPr>
      </w:pPr>
      <w:r w:rsidRPr="00527F28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>صنف</w:t>
      </w:r>
      <w:r w:rsidRPr="00527F28" w:rsidR="006F5787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 xml:space="preserve">ي </w:t>
      </w:r>
      <w:r w:rsidR="0006681B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>العوامل</w:t>
      </w:r>
      <w:r w:rsidRPr="00527F28" w:rsidR="00965691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 xml:space="preserve"> الآتي</w:t>
      </w:r>
      <w:r w:rsidR="0006681B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>ة</w:t>
      </w:r>
      <w:r w:rsidRPr="00527F28" w:rsidR="00965691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 xml:space="preserve"> ما بين </w:t>
      </w:r>
      <w:r w:rsidR="0006681B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>الرعاية والإعلان</w:t>
      </w:r>
      <w:r w:rsidRPr="00527F28" w:rsidR="00965691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527F28" w:rsidR="006F5787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 xml:space="preserve">فيما يلي </w:t>
      </w:r>
      <w:r w:rsidRPr="00527F28" w:rsidR="00F922EE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>:</w:t>
      </w:r>
    </w:p>
    <w:p w:rsidR="00BE7017" w:rsidP="006F5787" w14:paraId="01BA9787" w14:textId="1C528F2C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Arial"/>
          <w:sz w:val="28"/>
          <w:szCs w:val="28"/>
          <w:rtl/>
          <w:lang w:val="en-US" w:eastAsia="en-US" w:bidi="ar-SA"/>
        </w:rPr>
      </w:pPr>
      <w:r w:rsidRPr="00527F28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>(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>التأييد الرسمي - غير منتسب رسميا -</w:t>
      </w:r>
      <w:r w:rsidRPr="00BE7017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>روابط شراكة قوية -</w:t>
      </w:r>
      <w:r w:rsidRPr="00BE7017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>روابط شركة ضعيفة</w:t>
      </w:r>
      <w:r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>-</w:t>
      </w:r>
    </w:p>
    <w:p w:rsidR="006F5787" w:rsidRPr="00527F28" w:rsidP="006F5787" w14:paraId="3734A261" w14:textId="331D5EB5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 w:bidi="ar-SA"/>
        </w:rPr>
      </w:pPr>
      <w:r w:rsidRPr="00BE7017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>القيم المشتركة الضمنية -</w:t>
      </w:r>
      <w:r w:rsidRPr="00BE7017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تجارية بحتة </w:t>
      </w:r>
      <w:r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>-</w:t>
      </w:r>
      <w:r w:rsidRPr="00BE7017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>العروض المفضلة -</w:t>
      </w:r>
      <w:r w:rsidRPr="00BE7017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>العروض غير الحصرية</w:t>
      </w:r>
      <w:r w:rsidRPr="00527F28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>)</w:t>
      </w:r>
    </w:p>
    <w:p w:rsidR="00B228A6" w:rsidRPr="00527F28" w:rsidP="00B228A6" w14:paraId="3041CB96" w14:textId="21E644EB">
      <w:pPr>
        <w:bidi/>
        <w:spacing w:after="0" w:line="240" w:lineRule="auto"/>
        <w:rPr>
          <w:rFonts w:ascii="Times New Roman" w:eastAsia="Times New Roman" w:hAnsi="Times New Roman" w:cs="Arial"/>
          <w:b/>
          <w:bCs/>
          <w:sz w:val="26"/>
          <w:szCs w:val="26"/>
          <w:rtl/>
          <w:lang w:val="en-US" w:eastAsia="en-US" w:bidi="ar-SA"/>
        </w:rPr>
      </w:pPr>
      <w:r w:rsidRPr="00527F28"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333877</wp:posOffset>
                </wp:positionH>
                <wp:positionV relativeFrom="paragraph">
                  <wp:posOffset>171894</wp:posOffset>
                </wp:positionV>
                <wp:extent cx="590550" cy="495300"/>
                <wp:effectExtent l="0" t="0" r="19050" b="19050"/>
                <wp:wrapNone/>
                <wp:docPr id="35" name="شكل بيضاوي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5" o:spid="_x0000_s1039" style="width:46.5pt;height:39pt;margin-top:13.53pt;margin-left:26.29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1008" filled="f" fillcolor="this" stroked="t" strokecolor="#0c445e" strokeweight="0.25pt">
                <w10:wrap anchorx="margin"/>
              </v:oval>
            </w:pict>
          </mc:Fallback>
        </mc:AlternateContent>
      </w:r>
    </w:p>
    <w:tbl>
      <w:tblPr>
        <w:tblStyle w:val="TableGrid0"/>
        <w:bidiVisual/>
        <w:tblW w:w="0" w:type="auto"/>
        <w:tblInd w:w="8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533"/>
        <w:gridCol w:w="3533"/>
      </w:tblGrid>
      <w:tr w14:paraId="0F0AD039" w14:textId="77777777" w:rsidTr="006F5787">
        <w:tblPrEx>
          <w:tblW w:w="0" w:type="auto"/>
          <w:tblInd w:w="813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257"/>
        </w:trPr>
        <w:tc>
          <w:tcPr>
            <w:tcW w:w="353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F5787" w:rsidRPr="00527F28" w:rsidP="006F5787" w14:paraId="54FC4870" w14:textId="47D7A49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الرعاية</w:t>
            </w:r>
          </w:p>
        </w:tc>
        <w:tc>
          <w:tcPr>
            <w:tcW w:w="353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F5787" w:rsidRPr="00527F28" w:rsidP="006F5787" w14:paraId="6D73D04B" w14:textId="4A5F71B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الإعلان</w:t>
            </w:r>
            <w:r w:rsidRPr="00527F28" w:rsidR="00BF2B61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</w:p>
        </w:tc>
      </w:tr>
      <w:tr w14:paraId="45B5AE59" w14:textId="77777777" w:rsidTr="006F5787">
        <w:tblPrEx>
          <w:tblW w:w="0" w:type="auto"/>
          <w:tblInd w:w="813" w:type="dxa"/>
          <w:tblLook w:val="04A0"/>
        </w:tblPrEx>
        <w:trPr>
          <w:trHeight w:val="257"/>
        </w:trPr>
        <w:tc>
          <w:tcPr>
            <w:tcW w:w="353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F5787" w:rsidRPr="00B82517" w:rsidP="006F5787" w14:paraId="2CE2E1AA" w14:textId="1D4EFD6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53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F5787" w:rsidRPr="00B82517" w:rsidP="006F5787" w14:paraId="16F81120" w14:textId="5860894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158D4E32" w14:textId="77777777" w:rsidTr="006F5787">
        <w:tblPrEx>
          <w:tblW w:w="0" w:type="auto"/>
          <w:tblInd w:w="813" w:type="dxa"/>
          <w:tblLook w:val="04A0"/>
        </w:tblPrEx>
        <w:trPr>
          <w:trHeight w:val="257"/>
        </w:trPr>
        <w:tc>
          <w:tcPr>
            <w:tcW w:w="3533" w:type="dxa"/>
            <w:tcBorders>
              <w:right w:val="double" w:sz="4" w:space="0" w:color="auto"/>
            </w:tcBorders>
            <w:vAlign w:val="center"/>
          </w:tcPr>
          <w:p w:rsidR="006F5787" w:rsidRPr="00B82517" w:rsidP="006F5787" w14:paraId="65EE6F3C" w14:textId="7A5CC6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533" w:type="dxa"/>
            <w:tcBorders>
              <w:left w:val="double" w:sz="4" w:space="0" w:color="auto"/>
            </w:tcBorders>
            <w:vAlign w:val="center"/>
          </w:tcPr>
          <w:p w:rsidR="006F5787" w:rsidRPr="00B82517" w:rsidP="006F5787" w14:paraId="072E4803" w14:textId="0A7E41E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7D73CB19" w14:textId="77777777" w:rsidTr="006F5787">
        <w:tblPrEx>
          <w:tblW w:w="0" w:type="auto"/>
          <w:tblInd w:w="813" w:type="dxa"/>
          <w:tblLook w:val="04A0"/>
        </w:tblPrEx>
        <w:trPr>
          <w:trHeight w:val="257"/>
        </w:trPr>
        <w:tc>
          <w:tcPr>
            <w:tcW w:w="3533" w:type="dxa"/>
            <w:tcBorders>
              <w:right w:val="double" w:sz="4" w:space="0" w:color="auto"/>
            </w:tcBorders>
            <w:vAlign w:val="center"/>
          </w:tcPr>
          <w:p w:rsidR="006F5787" w:rsidRPr="00B82517" w:rsidP="006F5787" w14:paraId="43F7FDAF" w14:textId="544ABEF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533" w:type="dxa"/>
            <w:tcBorders>
              <w:left w:val="double" w:sz="4" w:space="0" w:color="auto"/>
            </w:tcBorders>
            <w:vAlign w:val="center"/>
          </w:tcPr>
          <w:p w:rsidR="006F5787" w:rsidRPr="00B82517" w:rsidP="006F5787" w14:paraId="1BCC08A1" w14:textId="28B40D9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12B18FC2" w14:textId="77777777" w:rsidTr="006F5787">
        <w:tblPrEx>
          <w:tblW w:w="0" w:type="auto"/>
          <w:tblInd w:w="813" w:type="dxa"/>
          <w:tblLook w:val="04A0"/>
        </w:tblPrEx>
        <w:trPr>
          <w:trHeight w:val="257"/>
        </w:trPr>
        <w:tc>
          <w:tcPr>
            <w:tcW w:w="3533" w:type="dxa"/>
            <w:tcBorders>
              <w:right w:val="double" w:sz="4" w:space="0" w:color="auto"/>
            </w:tcBorders>
            <w:vAlign w:val="center"/>
          </w:tcPr>
          <w:p w:rsidR="0006681B" w:rsidRPr="00B82517" w:rsidP="006F5787" w14:paraId="24771D44" w14:textId="528BCDB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533" w:type="dxa"/>
            <w:tcBorders>
              <w:left w:val="double" w:sz="4" w:space="0" w:color="auto"/>
            </w:tcBorders>
            <w:vAlign w:val="center"/>
          </w:tcPr>
          <w:p w:rsidR="0006681B" w:rsidRPr="00B82517" w:rsidP="006F5787" w14:paraId="08AA920C" w14:textId="1E7A5AA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DE7803" w:rsidP="00240A94" w14:paraId="2768D58F" w14:textId="62514FB3">
      <w:pPr>
        <w:bidi/>
        <w:spacing w:after="0" w:line="240" w:lineRule="auto"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856AE0" w:rsidP="00240A94" w14:paraId="58FD3E67" w14:textId="4150980B">
      <w:pPr>
        <w:bidi/>
        <w:spacing w:after="0" w:line="240" w:lineRule="auto"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856AE0" w:rsidP="00240A94" w14:paraId="3F9A97E8" w14:textId="6AC28239">
      <w:pPr>
        <w:bidi/>
        <w:spacing w:after="0" w:line="240" w:lineRule="auto"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  <w:r w:rsidRPr="00B8251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279400</wp:posOffset>
                </wp:positionH>
                <wp:positionV relativeFrom="paragraph">
                  <wp:posOffset>104140</wp:posOffset>
                </wp:positionV>
                <wp:extent cx="942975" cy="381000"/>
                <wp:effectExtent l="0" t="0" r="28575" b="19050"/>
                <wp:wrapNone/>
                <wp:docPr id="18" name="سهم إلى اليسار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42975" cy="381000"/>
                        </a:xfrm>
                        <a:prstGeom prst="leftArrow">
                          <a:avLst>
                            <a:gd name="adj1" fmla="val 52941"/>
                            <a:gd name="adj2" fmla="val 48529"/>
                          </a:avLst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7AD3" w:rsidRPr="007A30A1" w:rsidP="00127BE1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71CF"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14"/>
                                <w:szCs w:val="14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8" o:spid="_x0000_s1040" type="#_x0000_t66" style="width:74.25pt;height:30pt;margin-top:8.2pt;margin-left:2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4624" adj="4364" filled="f" fillcolor="this" stroked="t" strokecolor="#0c445e" strokeweight="0.25pt">
                <v:textbox>
                  <w:txbxContent>
                    <w:p w:rsidR="00187AD3" w:rsidRPr="007A30A1" w:rsidP="00127BE1" w14:paraId="3F7957B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lang w:val="en-US" w:eastAsia="en-US" w:bidi="ar-SA"/>
                        </w:rPr>
                      </w:pPr>
                      <w:r w:rsidRPr="009C71CF">
                        <w:rPr>
                          <w:rFonts w:ascii="Times New Roman" w:eastAsia="Times New Roman" w:hAnsi="Times New Roman" w:cs="Times New Roman" w:hint="cs"/>
                          <w:color w:val="000000"/>
                          <w:sz w:val="14"/>
                          <w:szCs w:val="14"/>
                          <w:rtl/>
                          <w:lang w:val="en-US" w:eastAsia="en-US" w:bidi="ar-SA"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56AE0" w:rsidP="00240A94" w14:paraId="49DDF2B7" w14:textId="51384698">
      <w:pPr>
        <w:bidi/>
        <w:spacing w:after="0" w:line="240" w:lineRule="auto"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856AE0" w:rsidRPr="00240A94" w:rsidP="00240A94" w14:paraId="5C47E8BE" w14:textId="61A0D27E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</w:pPr>
    </w:p>
    <w:p w:rsidR="0005296F" w:rsidP="0005296F" w14:paraId="782DD885" w14:textId="77777777">
      <w:pPr>
        <w:pStyle w:val="ListParagraph"/>
        <w:numPr>
          <w:ilvl w:val="0"/>
          <w:numId w:val="2"/>
        </w:numPr>
        <w:bidi/>
        <w:spacing w:after="0" w:line="240" w:lineRule="auto"/>
        <w:ind w:left="1140"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 w:bidi="ar-SA"/>
        </w:rPr>
      </w:pPr>
      <w:r w:rsidRPr="00B82517">
        <w:rPr>
          <w:rFonts w:eastAsiaTheme="minorEastAsi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615950</wp:posOffset>
                </wp:positionH>
                <wp:positionV relativeFrom="paragraph">
                  <wp:posOffset>6202</wp:posOffset>
                </wp:positionV>
                <wp:extent cx="590550" cy="495300"/>
                <wp:effectExtent l="0" t="0" r="19050" b="19050"/>
                <wp:wrapNone/>
                <wp:docPr id="36" name="شكل بيضاوي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6" o:spid="_x0000_s1041" style="width:46.5pt;height:39pt;margin-top:0.49pt;margin-left:48.5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3056" filled="f" fillcolor="this" stroked="t" strokecolor="#0c445e" strokeweight="0.25pt">
                <w10:wrap anchorx="margin"/>
              </v:oval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ما العوامل التي قد تحد من فعالية التقييمات </w:t>
      </w:r>
      <w:r w:rsidRPr="00240A94" w:rsidR="00240A9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؟</w:t>
      </w:r>
    </w:p>
    <w:p w:rsidR="00005A54" w:rsidRPr="00E72478" w:rsidP="00E72478" w14:paraId="1AD07F03" w14:textId="7B00A9D8">
      <w:pPr>
        <w:pStyle w:val="ListParagraph"/>
        <w:bidi/>
        <w:spacing w:after="0" w:line="240" w:lineRule="auto"/>
        <w:ind w:left="1080"/>
        <w:contextualSpacing/>
        <w:rPr>
          <w:rFonts w:ascii="Times New Roman" w:eastAsia="Times New Roman" w:hAnsi="Times New Roman" w:cs="Arial"/>
          <w:sz w:val="28"/>
          <w:szCs w:val="28"/>
          <w:rtl/>
          <w:lang w:val="en-US" w:eastAsia="en-US" w:bidi="ar-SA"/>
        </w:rPr>
      </w:pPr>
      <w:r w:rsidRPr="0005296F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>١</w:t>
      </w:r>
      <w:r w:rsidRPr="0005296F" w:rsidR="00E72478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>-</w:t>
      </w:r>
      <w:r w:rsidR="00E72478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 w:rsidRPr="0005296F" w:rsidR="00E72478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>...............................................................................</w:t>
      </w:r>
    </w:p>
    <w:p w:rsidR="00E72478" w:rsidP="00E72478" w14:paraId="54A01B95" w14:textId="77777777">
      <w:pPr>
        <w:pStyle w:val="ListParagraph"/>
        <w:bidi/>
        <w:spacing w:after="0" w:line="240" w:lineRule="auto"/>
        <w:ind w:left="1080"/>
        <w:contextualSpacing/>
        <w:rPr>
          <w:rFonts w:ascii="Times New Roman" w:eastAsia="Times New Roman" w:hAnsi="Times New Roman" w:cs="Arial"/>
          <w:sz w:val="28"/>
          <w:szCs w:val="28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>٢</w:t>
      </w:r>
      <w:r w:rsidRPr="0005296F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>-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 w:rsidRPr="0005296F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>...............................................................................</w:t>
      </w:r>
    </w:p>
    <w:p w:rsidR="00E72478" w:rsidRPr="00E72478" w:rsidP="00E72478" w14:paraId="13182870" w14:textId="67842C30">
      <w:pPr>
        <w:pStyle w:val="ListParagraph"/>
        <w:bidi/>
        <w:spacing w:after="0" w:line="240" w:lineRule="auto"/>
        <w:ind w:left="1080"/>
        <w:contextualSpacing/>
        <w:rPr>
          <w:rFonts w:ascii="Times New Roman" w:eastAsia="Times New Roman" w:hAnsi="Times New Roman" w:cs="Arial"/>
          <w:sz w:val="28"/>
          <w:szCs w:val="28"/>
          <w:rtl/>
          <w:lang w:val="en-US" w:eastAsia="en-US" w:bidi="ar-SA"/>
        </w:rPr>
      </w:pPr>
      <w:r w:rsidRPr="00E72478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>٣</w:t>
      </w:r>
      <w:r w:rsidRPr="00E72478" w:rsidR="0005296F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- </w:t>
      </w:r>
      <w:r w:rsidRPr="00E72478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>...............................................................................</w:t>
      </w:r>
    </w:p>
    <w:p w:rsidR="0005296F" w:rsidRPr="0005296F" w:rsidP="0005296F" w14:paraId="09C8D44B" w14:textId="20D40EF5">
      <w:pPr>
        <w:pStyle w:val="ListParagraph"/>
        <w:bidi/>
        <w:spacing w:after="0" w:line="240" w:lineRule="auto"/>
        <w:ind w:left="1140"/>
        <w:contextualSpacing/>
        <w:rPr>
          <w:rFonts w:ascii="Times New Roman" w:eastAsia="Times New Roman" w:hAnsi="Times New Roman" w:cs="Arial"/>
          <w:b/>
          <w:bCs/>
          <w:sz w:val="28"/>
          <w:szCs w:val="28"/>
          <w:rtl/>
          <w:lang w:val="en-US" w:eastAsia="en-US" w:bidi="ar-SA"/>
        </w:rPr>
      </w:pPr>
    </w:p>
    <w:p w:rsidR="0005296F" w:rsidRPr="0005296F" w:rsidP="0005296F" w14:paraId="4A8516AA" w14:textId="5B9AD89E">
      <w:pPr>
        <w:pStyle w:val="ListParagraph"/>
        <w:bidi/>
        <w:spacing w:after="0" w:line="240" w:lineRule="auto"/>
        <w:ind w:left="1140"/>
        <w:contextualSpacing/>
        <w:rPr>
          <w:rFonts w:ascii="Times New Roman" w:eastAsia="Times New Roman" w:hAnsi="Times New Roman" w:cs="Arial"/>
          <w:b/>
          <w:bCs/>
          <w:sz w:val="28"/>
          <w:szCs w:val="28"/>
          <w:rtl/>
          <w:lang w:val="en-US" w:eastAsia="en-US" w:bidi="ar-SA"/>
        </w:rPr>
      </w:pPr>
    </w:p>
    <w:p w:rsidR="008C0A7C" w:rsidRPr="00A610C0" w:rsidP="00A610C0" w14:paraId="22CB65B6" w14:textId="1E7867EA">
      <w:pPr>
        <w:bidi/>
        <w:spacing w:after="0" w:line="240" w:lineRule="auto"/>
        <w:rPr>
          <w:rFonts w:ascii="Times New Roman" w:eastAsia="Times New Roman" w:hAnsi="Times New Roman" w:cs="Arial"/>
          <w:sz w:val="28"/>
          <w:szCs w:val="28"/>
          <w:rtl/>
          <w:lang w:val="en-US" w:eastAsia="en-US" w:bidi="ar-SA"/>
        </w:rPr>
      </w:pPr>
    </w:p>
    <w:p w:rsidR="008C0A7C" w:rsidRPr="00005A54" w:rsidP="00005A54" w14:paraId="42055735" w14:textId="1631D4EE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ج- </w:t>
      </w:r>
      <w:r w:rsidR="0000474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005A5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هنا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ك قي</w:t>
      </w:r>
      <w:r>
        <w:rPr>
          <w:rFonts w:ascii="Times New Roman" w:eastAsia="Times New Roman" w:hAnsi="Times New Roman" w:cs="Times New Roman" w:hint="eastAsia"/>
          <w:b/>
          <w:bCs/>
          <w:sz w:val="28"/>
          <w:szCs w:val="28"/>
          <w:rtl/>
          <w:lang w:val="en-US" w:eastAsia="en-US" w:bidi="ar-SA"/>
        </w:rPr>
        <w:t>م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مشتركة بين الشركة او المنظمة الراعية للفعالية والفعالية نفسها اذكري ثلاثة فقط </w:t>
      </w:r>
      <w:r w:rsidRPr="00005A54" w:rsidR="00BE2D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:</w:t>
      </w:r>
    </w:p>
    <w:p w:rsidR="00034620" w:rsidP="00034620" w14:paraId="0C2E18DC" w14:textId="2ED7D067">
      <w:pPr>
        <w:pStyle w:val="ListParagraph"/>
        <w:bidi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</w:p>
    <w:p w:rsidR="00034620" w:rsidP="00FC7170" w14:paraId="5333ABBF" w14:textId="227207F3">
      <w:pPr>
        <w:bidi/>
        <w:spacing w:after="200" w:line="276" w:lineRule="auto"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4777105</wp:posOffset>
                </wp:positionH>
                <wp:positionV relativeFrom="paragraph">
                  <wp:posOffset>79375</wp:posOffset>
                </wp:positionV>
                <wp:extent cx="1243965" cy="1031240"/>
                <wp:effectExtent l="0" t="0" r="13335" b="16510"/>
                <wp:wrapThrough wrapText="bothSides">
                  <wp:wrapPolygon>
                    <wp:start x="3639" y="0"/>
                    <wp:lineTo x="992" y="6384"/>
                    <wp:lineTo x="0" y="9576"/>
                    <wp:lineTo x="0" y="11970"/>
                    <wp:lineTo x="3639" y="21547"/>
                    <wp:lineTo x="17862" y="21547"/>
                    <wp:lineTo x="21501" y="11970"/>
                    <wp:lineTo x="21501" y="9576"/>
                    <wp:lineTo x="20508" y="6384"/>
                    <wp:lineTo x="17862" y="0"/>
                    <wp:lineTo x="3639" y="0"/>
                  </wp:wrapPolygon>
                </wp:wrapThrough>
                <wp:docPr id="24" name="سداسي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43965" cy="1031240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4620" w:rsidRPr="00257DD3" w:rsidP="00257DD3" w14:textId="6BC01443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</w:t>
                            </w:r>
                            <w:r w:rsidR="00E72478"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سداسي 24" o:spid="_x0000_s1042" type="#_x0000_t9" style="width:97.95pt;height:81.2pt;margin-top:6.25pt;margin-left:376.15pt;mso-wrap-distance-bottom:0;mso-wrap-distance-left:9pt;mso-wrap-distance-right:9pt;mso-wrap-distance-top:0;position:absolute;v-text-anchor:middle;z-index:251697152" wrapcoords="3639 0 992 6384 0 9576 0 11970 3639 21547 17862 21547 21501 11970 21501 9576 20508 6384 17862 0" filled="f" fillcolor="this" stroked="t" strokecolor="black" strokeweight="1pt">
                <v:textbox>
                  <w:txbxContent>
                    <w:p w:rsidR="00034620" w:rsidRPr="00257DD3" w:rsidP="00257DD3" w14:paraId="55C7A58A" w14:textId="6BC01443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color w:val="000000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</w:t>
                      </w:r>
                      <w:r w:rsidR="00E72478">
                        <w:rPr>
                          <w:rFonts w:ascii="Times New Roman" w:eastAsia="Times New Roman" w:hAnsi="Times New Roman" w:cs="Times New Roman" w:hint="cs"/>
                          <w:color w:val="000000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........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color w:val="000000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3166745</wp:posOffset>
                </wp:positionH>
                <wp:positionV relativeFrom="paragraph">
                  <wp:posOffset>123825</wp:posOffset>
                </wp:positionV>
                <wp:extent cx="1244009" cy="1031358"/>
                <wp:effectExtent l="0" t="0" r="13335" b="16510"/>
                <wp:wrapThrough wrapText="bothSides">
                  <wp:wrapPolygon>
                    <wp:start x="3639" y="0"/>
                    <wp:lineTo x="992" y="6384"/>
                    <wp:lineTo x="0" y="9576"/>
                    <wp:lineTo x="0" y="11970"/>
                    <wp:lineTo x="3639" y="21547"/>
                    <wp:lineTo x="17862" y="21547"/>
                    <wp:lineTo x="21501" y="11970"/>
                    <wp:lineTo x="21501" y="9576"/>
                    <wp:lineTo x="20508" y="6384"/>
                    <wp:lineTo x="17862" y="0"/>
                    <wp:lineTo x="3639" y="0"/>
                  </wp:wrapPolygon>
                </wp:wrapThrough>
                <wp:docPr id="41" name="سداسي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44009" cy="1031358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4620" w:rsidRPr="00257DD3" w:rsidP="00CF443E" w14:textId="382891DC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</w:t>
                            </w:r>
                            <w:r w:rsidR="00E72478"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داسي 41" o:spid="_x0000_s1043" type="#_x0000_t9" style="width:97.95pt;height:81.21pt;margin-top:9.75pt;margin-left:249.35pt;mso-wrap-distance-bottom:0;mso-wrap-distance-left:9pt;mso-wrap-distance-right:9pt;mso-wrap-distance-top:0;position:absolute;v-text-anchor:middle;z-index:251701248" wrapcoords="3639 0 992 6384 0 9576 0 11970 3639 21547 17862 21547 21501 11970 21501 9576 20508 6384 17862 0" filled="f" fillcolor="this" stroked="t" strokecolor="black" strokeweight="1pt">
                <v:textbox>
                  <w:txbxContent>
                    <w:p w:rsidR="00034620" w:rsidRPr="00257DD3" w:rsidP="00CF443E" w14:paraId="2FC62F67" w14:textId="382891DC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color w:val="000000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</w:t>
                      </w:r>
                      <w:r w:rsidR="00E72478">
                        <w:rPr>
                          <w:rFonts w:ascii="Times New Roman" w:eastAsia="Times New Roman" w:hAnsi="Times New Roman" w:cs="Times New Roman" w:hint="cs"/>
                          <w:color w:val="000000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.........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color w:val="000000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1515745</wp:posOffset>
                </wp:positionH>
                <wp:positionV relativeFrom="paragraph">
                  <wp:posOffset>132080</wp:posOffset>
                </wp:positionV>
                <wp:extent cx="1244009" cy="1031358"/>
                <wp:effectExtent l="0" t="0" r="13335" b="16510"/>
                <wp:wrapThrough wrapText="bothSides">
                  <wp:wrapPolygon>
                    <wp:start x="3639" y="0"/>
                    <wp:lineTo x="992" y="6384"/>
                    <wp:lineTo x="0" y="9576"/>
                    <wp:lineTo x="0" y="11970"/>
                    <wp:lineTo x="3639" y="21547"/>
                    <wp:lineTo x="17862" y="21547"/>
                    <wp:lineTo x="21501" y="11970"/>
                    <wp:lineTo x="21501" y="9576"/>
                    <wp:lineTo x="20508" y="6384"/>
                    <wp:lineTo x="17862" y="0"/>
                    <wp:lineTo x="3639" y="0"/>
                  </wp:wrapPolygon>
                </wp:wrapThrough>
                <wp:docPr id="37" name="سداسي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44009" cy="1031358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4620" w:rsidRPr="00CF443E" w:rsidP="00CF443E" w14:textId="4A290EAB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</w:t>
                            </w:r>
                            <w:r w:rsidR="00E72478"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داسي 37" o:spid="_x0000_s1044" type="#_x0000_t9" style="width:97.95pt;height:81.21pt;margin-top:10.4pt;margin-left:119.35pt;mso-wrap-distance-bottom:0;mso-wrap-distance-left:9pt;mso-wrap-distance-right:9pt;mso-wrap-distance-top:0;position:absolute;v-text-anchor:middle;z-index:251699200" wrapcoords="3639 0 992 6384 0 9576 0 11970 3639 21547 17862 21547 21501 11970 21501 9576 20508 6384 17862 0" filled="f" fillcolor="this" stroked="t" strokecolor="black" strokeweight="1pt">
                <v:textbox>
                  <w:txbxContent>
                    <w:p w:rsidR="00034620" w:rsidRPr="00CF443E" w:rsidP="00CF443E" w14:paraId="0223C04A" w14:textId="4A290EAB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color w:val="000000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</w:t>
                      </w:r>
                      <w:r w:rsidR="00E72478">
                        <w:rPr>
                          <w:rFonts w:ascii="Times New Roman" w:eastAsia="Times New Roman" w:hAnsi="Times New Roman" w:cs="Times New Roman" w:hint="cs"/>
                          <w:color w:val="000000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.........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color w:val="000000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F07C1A">
        <w:rPr>
          <w:rFonts w:eastAsiaTheme="minorEastAsia"/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191770</wp:posOffset>
                </wp:positionV>
                <wp:extent cx="590550" cy="495300"/>
                <wp:effectExtent l="0" t="0" r="19050" b="19050"/>
                <wp:wrapNone/>
                <wp:docPr id="1911894234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" o:spid="_x0000_s1045" style="width:46.5pt;height:39pt;margin-top:15.1pt;margin-left:19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5104" filled="f" fillcolor="this" stroked="t" strokecolor="#0c445e" strokeweight="0.25pt">
                <w10:wrap anchorx="margin"/>
              </v:oval>
            </w:pict>
          </mc:Fallback>
        </mc:AlternateContent>
      </w:r>
    </w:p>
    <w:p w:rsidR="00034620" w:rsidP="00FC7170" w14:paraId="31EF1816" w14:textId="723AA47B">
      <w:pPr>
        <w:bidi/>
        <w:spacing w:after="200" w:line="276" w:lineRule="auto"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034620" w:rsidP="00FC7170" w14:paraId="725F8975" w14:textId="52F9256C">
      <w:pPr>
        <w:bidi/>
        <w:spacing w:after="200" w:line="276" w:lineRule="auto"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034620" w:rsidP="00FC7170" w14:paraId="090CF0B6" w14:textId="56348FE0">
      <w:pPr>
        <w:bidi/>
        <w:spacing w:after="200" w:line="276" w:lineRule="auto"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034620" w:rsidP="00FC7170" w14:paraId="21D7884C" w14:textId="269EE803">
      <w:pPr>
        <w:bidi/>
        <w:spacing w:after="200" w:line="276" w:lineRule="auto"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034620" w:rsidP="00FC7170" w14:paraId="30241D6F" w14:textId="31DD7ECE">
      <w:pPr>
        <w:bidi/>
        <w:spacing w:after="200" w:line="276" w:lineRule="auto"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FC7170" w:rsidP="00FC7170" w14:paraId="1A1BBCFF" w14:textId="67B92D49">
      <w:pPr>
        <w:bidi/>
        <w:spacing w:after="200" w:line="276" w:lineRule="auto"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7F1600" w:rsidRPr="008B0D4F" w:rsidP="008B0D4F" w14:paraId="0204695F" w14:textId="63BB1D9B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1217487</wp:posOffset>
                </wp:positionH>
                <wp:positionV relativeFrom="paragraph">
                  <wp:posOffset>158883</wp:posOffset>
                </wp:positionV>
                <wp:extent cx="3800475" cy="0"/>
                <wp:effectExtent l="19050" t="19050" r="9525" b="19050"/>
                <wp:wrapThrough wrapText="bothSides">
                  <wp:wrapPolygon>
                    <wp:start x="-108" y="-1"/>
                    <wp:lineTo x="-108" y="-1"/>
                    <wp:lineTo x="21546" y="-1"/>
                    <wp:lineTo x="21546" y="-1"/>
                    <wp:lineTo x="-108" y="-1"/>
                  </wp:wrapPolygon>
                </wp:wrapThrough>
                <wp:docPr id="86591249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38004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46" style="flip:x y;mso-height-percent:0;mso-height-relative:margin;mso-width-percent:0;mso-width-relative:margin;mso-wrap-distance-bottom:0;mso-wrap-distance-left:9pt;mso-wrap-distance-right:9pt;mso-wrap-distance-top:0;position:absolute;v-text-anchor:top;z-index:251680768" from="95.87pt,12.51pt" to="395.12pt,12.51pt" wrapcoords="-108 -1 -108 -1 21546 -1 21546 -1" fillcolor="this" stroked="t" strokecolor="black" strokeweight="2.25pt">
                <w10:wrap type="through"/>
              </v:line>
            </w:pict>
          </mc:Fallback>
        </mc:AlternateContent>
      </w:r>
    </w:p>
    <w:p w:rsidR="005D749D" w:rsidP="005D749D" w14:paraId="32D6D4D1" w14:textId="02175CF6">
      <w:pPr>
        <w:pStyle w:val="ListParagraph"/>
        <w:bidi/>
        <w:spacing w:after="0" w:line="240" w:lineRule="auto"/>
        <w:ind w:left="1080"/>
        <w:contextualSpacing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5D749D" w:rsidP="005D749D" w14:paraId="3907AC8A" w14:textId="68CF21CE">
      <w:pPr>
        <w:pStyle w:val="ListParagraph"/>
        <w:bidi/>
        <w:spacing w:after="0" w:line="240" w:lineRule="auto"/>
        <w:ind w:left="1080"/>
        <w:contextualSpacing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6557</wp:posOffset>
                </wp:positionV>
                <wp:extent cx="866775" cy="314325"/>
                <wp:effectExtent l="0" t="0" r="28575" b="28575"/>
                <wp:wrapThrough wrapText="bothSides">
                  <wp:wrapPolygon>
                    <wp:start x="0" y="0"/>
                    <wp:lineTo x="0" y="22255"/>
                    <wp:lineTo x="21837" y="22255"/>
                    <wp:lineTo x="21837" y="0"/>
                    <wp:lineTo x="0" y="0"/>
                  </wp:wrapPolygon>
                </wp:wrapThrough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667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AD3" w:rsidRPr="00841BD3" w:rsidP="001F1318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841BD3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52" o:spid="_x0000_s1047" type="#_x0000_t202" style="width:68.25pt;height:24.75pt;margin-top:0.52pt;margin-left:0;mso-position-horizontal:center;mso-position-horizontal-relative:margin;mso-width-percent:0;mso-width-relative:margin;mso-wrap-distance-bottom:0;mso-wrap-distance-left:9pt;mso-wrap-distance-right:9pt;mso-wrap-distance-top:0;position:absolute;v-text-anchor:top;z-index:251678720" wrapcoords="0 0 0 22255 21837 22255 21837 0" fillcolor="white" stroked="t" strokecolor="black" strokeweight="0.5pt">
                <v:textbox>
                  <w:txbxContent>
                    <w:p w:rsidR="00187AD3" w:rsidRPr="00841BD3" w:rsidP="001F1318" w14:paraId="01B5620E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Arial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841BD3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انتهت الاسئلة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5D749D" w:rsidP="005D749D" w14:paraId="36802CB7" w14:textId="72D9795C">
      <w:pPr>
        <w:pStyle w:val="ListParagraph"/>
        <w:bidi/>
        <w:spacing w:after="0" w:line="240" w:lineRule="auto"/>
        <w:ind w:left="1080"/>
        <w:contextualSpacing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5D749D" w:rsidP="005D749D" w14:paraId="3065AAAC" w14:textId="279E6204">
      <w:pPr>
        <w:pStyle w:val="ListParagraph"/>
        <w:bidi/>
        <w:spacing w:after="0" w:line="240" w:lineRule="auto"/>
        <w:ind w:left="1080"/>
        <w:contextualSpacing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5D749D" w:rsidP="005D749D" w14:paraId="15F6F5B1" w14:textId="0222FB2A">
      <w:pPr>
        <w:pStyle w:val="ListParagraph"/>
        <w:bidi/>
        <w:spacing w:after="0" w:line="240" w:lineRule="auto"/>
        <w:ind w:left="1080"/>
        <w:contextualSpacing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3175</wp:posOffset>
                </wp:positionV>
                <wp:extent cx="3457575" cy="742950"/>
                <wp:effectExtent l="0" t="0" r="0" b="0"/>
                <wp:wrapThrough wrapText="bothSides">
                  <wp:wrapPolygon>
                    <wp:start x="397" y="369"/>
                    <wp:lineTo x="397" y="20677"/>
                    <wp:lineTo x="21104" y="20677"/>
                    <wp:lineTo x="21104" y="369"/>
                    <wp:lineTo x="397" y="369"/>
                  </wp:wrapPolygon>
                </wp:wrapThrough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575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87AD3" w:rsidRPr="00E54DEB" w:rsidP="001F1318" w14:textId="2819C0DC">
                            <w:pPr>
                              <w:pStyle w:val="ListParagraph"/>
                              <w:tabs>
                                <w:tab w:val="left" w:pos="2203"/>
                              </w:tabs>
                              <w:bidi/>
                              <w:spacing w:after="0" w:line="240" w:lineRule="auto"/>
                              <w:ind w:left="0"/>
                              <w:contextualSpacing/>
                              <w:jc w:val="center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E54DEB">
                              <w:rPr>
                                <w:rFonts w:eastAsia="Times New Roman" w:asciiTheme="minorBidi" w:hAnsiTheme="minorBidi" w:cstheme="minorBidi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طالبتي </w:t>
                            </w:r>
                            <w:r w:rsidR="00A610C0">
                              <w:rPr>
                                <w:rFonts w:eastAsia="Times New Roman" w:asciiTheme="minorBidi" w:hAnsiTheme="minorBidi" w:cstheme="minorBidi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الخريجة </w:t>
                            </w:r>
                            <w:r w:rsidRPr="00E54DEB" w:rsidR="00A610C0">
                              <w:rPr>
                                <w:rFonts w:eastAsia="Times New Roman" w:asciiTheme="minorBidi" w:hAnsiTheme="minorBidi" w:cstheme="minorBidi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الاختبارات</w:t>
                            </w:r>
                            <w:r w:rsidRPr="00E54DEB">
                              <w:rPr>
                                <w:rFonts w:eastAsia="Times New Roman" w:asciiTheme="minorBidi" w:hAnsiTheme="minorBidi" w:cstheme="minorBidi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ليست كابوساً مزعجا ًبل خطوة جميلة </w:t>
                            </w:r>
                          </w:p>
                          <w:p w:rsidR="00187AD3" w:rsidRPr="00E54DEB" w:rsidP="001F1318" w14:textId="77777777">
                            <w:pPr>
                              <w:pStyle w:val="ListParagraph"/>
                              <w:tabs>
                                <w:tab w:val="left" w:pos="2203"/>
                              </w:tabs>
                              <w:bidi/>
                              <w:spacing w:after="0" w:line="360" w:lineRule="auto"/>
                              <w:ind w:left="0"/>
                              <w:contextualSpacing/>
                              <w:jc w:val="center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E54DEB">
                              <w:rPr>
                                <w:rFonts w:eastAsia="Times New Roman" w:asciiTheme="minorBidi" w:hAnsiTheme="minorBidi" w:cstheme="minorBidi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نحو تحقيق النجاح ... أتمنى لكِ التوفيق والنجاح </w:t>
                            </w:r>
                          </w:p>
                          <w:p w:rsidR="00187AD3" w:rsidRPr="00E54DEB" w:rsidP="001F1318" w14:textId="5376C546">
                            <w:pPr>
                              <w:pStyle w:val="ListParagraph"/>
                              <w:tabs>
                                <w:tab w:val="left" w:pos="2203"/>
                              </w:tabs>
                              <w:bidi/>
                              <w:spacing w:after="0" w:line="360" w:lineRule="auto"/>
                              <w:ind w:left="0"/>
                              <w:contextualSpacing/>
                              <w:jc w:val="center"/>
                              <w:rPr>
                                <w:rFonts w:ascii="Times New Roman" w:eastAsia="Times New Roman" w:hAnsi="Times New Roman" w:cs="Arial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E54DEB"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معلمة المادة / </w:t>
                            </w:r>
                            <w:r w:rsidRPr="00E54DEB">
                              <w:rPr>
                                <w:rFonts w:ascii="Wingdings" w:eastAsia="Times New Roman" w:hAnsi="Wingdings" w:cs="Times New Roman"/>
                                <w:sz w:val="24"/>
                                <w:szCs w:val="24"/>
                                <w:lang w:val="en-US" w:eastAsia="en-US" w:bidi="ar-SA"/>
                              </w:rPr>
                              <w:sym w:font="Wingdings" w:char="F07B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48" type="#_x0000_t202" style="width:272.25pt;height:58.5pt;margin-top:0.25pt;margin-left:0;mso-height-percent:0;mso-height-relative:margin;mso-position-horizontal:center;mso-position-horizontal-relative:page;mso-width-percent:0;mso-width-relative:margin;mso-wrap-distance-bottom:0;mso-wrap-distance-left:9pt;mso-wrap-distance-right:9pt;mso-wrap-distance-top:0;position:absolute;v-text-anchor:top;z-index:251676672" wrapcoords="397 369 397 20677 21104 20677 21104 369" filled="f" fillcolor="this" stroked="f" strokeweight="0.5pt">
                <v:textbox>
                  <w:txbxContent>
                    <w:p w:rsidR="00187AD3" w:rsidRPr="00E54DEB" w:rsidP="001F1318" w14:paraId="408E362A" w14:textId="2819C0DC">
                      <w:pPr>
                        <w:pStyle w:val="ListParagraph"/>
                        <w:tabs>
                          <w:tab w:val="left" w:pos="2203"/>
                        </w:tabs>
                        <w:bidi/>
                        <w:spacing w:after="0" w:line="240" w:lineRule="auto"/>
                        <w:ind w:left="0"/>
                        <w:contextualSpacing/>
                        <w:jc w:val="center"/>
                        <w:rPr>
                          <w:rFonts w:ascii="Arial" w:eastAsia="Times New Roman" w:hAnsi="Arial" w:cs="Arial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E54DEB">
                        <w:rPr>
                          <w:rFonts w:eastAsia="Times New Roman" w:asciiTheme="minorBidi" w:hAnsiTheme="minorBidi" w:cstheme="minorBidi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طالبتي </w:t>
                      </w:r>
                      <w:r w:rsidR="00A610C0">
                        <w:rPr>
                          <w:rFonts w:eastAsia="Times New Roman" w:asciiTheme="minorBidi" w:hAnsiTheme="minorBidi" w:cstheme="minorBid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الخريجة </w:t>
                      </w:r>
                      <w:r w:rsidRPr="00E54DEB" w:rsidR="00A610C0">
                        <w:rPr>
                          <w:rFonts w:eastAsia="Times New Roman" w:asciiTheme="minorBidi" w:hAnsiTheme="minorBidi" w:cstheme="minorBid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الاختبارات</w:t>
                      </w:r>
                      <w:r w:rsidRPr="00E54DEB">
                        <w:rPr>
                          <w:rFonts w:eastAsia="Times New Roman" w:asciiTheme="minorBidi" w:hAnsiTheme="minorBidi" w:cstheme="minorBidi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ليست كابوساً مزعجا ًبل خطوة جميلة </w:t>
                      </w:r>
                    </w:p>
                    <w:p w:rsidR="00187AD3" w:rsidRPr="00E54DEB" w:rsidP="001F1318" w14:paraId="2AC0B277" w14:textId="77777777">
                      <w:pPr>
                        <w:pStyle w:val="ListParagraph"/>
                        <w:tabs>
                          <w:tab w:val="left" w:pos="2203"/>
                        </w:tabs>
                        <w:bidi/>
                        <w:spacing w:after="0" w:line="360" w:lineRule="auto"/>
                        <w:ind w:left="0"/>
                        <w:contextualSpacing/>
                        <w:jc w:val="center"/>
                        <w:rPr>
                          <w:rFonts w:ascii="Arial" w:eastAsia="Times New Roman" w:hAnsi="Arial" w:cs="Arial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E54DEB">
                        <w:rPr>
                          <w:rFonts w:eastAsia="Times New Roman" w:asciiTheme="minorBidi" w:hAnsiTheme="minorBidi" w:cstheme="minorBidi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نحو تحقيق النجاح ... أتمنى لكِ التوفيق والنجاح </w:t>
                      </w:r>
                    </w:p>
                    <w:p w:rsidR="00187AD3" w:rsidRPr="00E54DEB" w:rsidP="001F1318" w14:paraId="3D8B4477" w14:textId="5376C546">
                      <w:pPr>
                        <w:pStyle w:val="ListParagraph"/>
                        <w:tabs>
                          <w:tab w:val="left" w:pos="2203"/>
                        </w:tabs>
                        <w:bidi/>
                        <w:spacing w:after="0" w:line="360" w:lineRule="auto"/>
                        <w:ind w:left="0"/>
                        <w:contextualSpacing/>
                        <w:jc w:val="center"/>
                        <w:rPr>
                          <w:rFonts w:ascii="Times New Roman" w:eastAsia="Times New Roman" w:hAnsi="Times New Roman" w:cs="Arial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E54DEB"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معلمة المادة / </w:t>
                      </w:r>
                      <w:r w:rsidRPr="00E54DEB">
                        <w:rPr>
                          <w:rFonts w:ascii="Wingdings" w:eastAsia="Times New Roman" w:hAnsi="Wingdings" w:cs="Times New Roman"/>
                          <w:sz w:val="24"/>
                          <w:szCs w:val="24"/>
                          <w:lang w:val="en-US" w:eastAsia="en-US" w:bidi="ar-SA"/>
                        </w:rPr>
                        <w:sym w:font="Wingdings" w:char="F07B"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7938DD" w:rsidP="001F1318" w14:paraId="69DBCEA7" w14:textId="0EE50C16">
      <w:pPr>
        <w:bidi/>
        <w:spacing w:after="0" w:line="240" w:lineRule="auto"/>
        <w:rPr>
          <w:rFonts w:ascii="Times New Roman" w:eastAsia="Times New Roman" w:hAnsi="Times New Roman" w:cs="Arial"/>
          <w:b/>
          <w:bCs/>
          <w:sz w:val="24"/>
          <w:szCs w:val="24"/>
          <w:rtl/>
          <w:lang w:val="en-US" w:eastAsia="en-US" w:bidi="ar-SA"/>
        </w:rPr>
      </w:pPr>
    </w:p>
    <w:p w:rsidR="00391485" w:rsidP="007300D0" w14:paraId="527558AE" w14:textId="77777777">
      <w:pPr>
        <w:bidi w:val="0"/>
        <w:spacing w:after="0" w:line="240" w:lineRule="auto"/>
        <w:rPr>
          <w:rFonts w:ascii="Times New Roman" w:eastAsia="Times New Roman" w:hAnsi="Times New Roman" w:cs="Arial"/>
          <w:noProof/>
          <w:sz w:val="24"/>
          <w:szCs w:val="24"/>
          <w:rtl/>
          <w:lang w:val="en-US" w:eastAsia="en-US" w:bidi="ar-SA"/>
        </w:rPr>
      </w:pPr>
    </w:p>
    <w:p w:rsidR="005D749D" w:rsidRPr="001F1318" w:rsidP="00391485" w14:paraId="3B646EB8" w14:textId="44D8B022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</w:pPr>
    </w:p>
    <w:sectPr w:rsidSect="00E54DEB">
      <w:footerReference w:type="even" r:id="rId6"/>
      <w:footerReference w:type="default" r:id="rId7"/>
      <w:type w:val="nextPage"/>
      <w:pgSz w:w="11906" w:h="16838"/>
      <w:pgMar w:top="568" w:right="707" w:bottom="0" w:left="851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Style w:val="PageNumber"/>
        <w:rtl/>
      </w:rPr>
      <w:id w:val="-14033650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87AD3" w:rsidP="00215DCD" w14:paraId="7AA918D0" w14:textId="65E0E616">
        <w:pPr>
          <w:framePr w:wrap="none" w:vAnchor="text" w:hAnchor="text" w:xAlign="center" w:y="1"/>
          <w:tabs>
            <w:tab w:val="center" w:pos="4153"/>
            <w:tab w:val="right" w:pos="8306"/>
          </w:tabs>
          <w:bidi/>
          <w:spacing w:after="0" w:line="240" w:lineRule="auto"/>
          <w:rPr>
            <w:rFonts w:ascii="Times New Roman" w:eastAsia="Times New Roman" w:hAnsi="Times New Roman" w:cs="Times New Roman"/>
            <w:sz w:val="24"/>
            <w:szCs w:val="24"/>
            <w:lang w:val="en-US" w:eastAsia="en-US" w:bidi="ar-SA"/>
          </w:rPr>
        </w:pPr>
        <w:r>
          <w:rPr>
            <w:rFonts w:ascii="Times New Roman" w:eastAsia="Times New Roman" w:hAnsi="Times New Roman" w:cs="Times New Roman"/>
            <w:sz w:val="24"/>
            <w:szCs w:val="24"/>
            <w:rtl/>
            <w:lang w:val="en-US" w:eastAsia="en-US" w:bidi="ar-SA"/>
          </w:rPr>
          <w:fldChar w:fldCharType="begin"/>
        </w:r>
        <w:r>
          <w:rPr>
            <w:rFonts w:ascii="Times New Roman" w:eastAsia="Times New Roman" w:hAnsi="Times New Roman" w:cs="Times New Roman"/>
            <w:sz w:val="24"/>
            <w:szCs w:val="24"/>
            <w:lang w:val="en-US" w:eastAsia="en-US" w:bidi="ar-SA"/>
          </w:rPr>
          <w:instrText xml:space="preserve"> PAGE </w:instrText>
        </w:r>
        <w:r>
          <w:rPr>
            <w:rFonts w:ascii="Times New Roman" w:eastAsia="Times New Roman" w:hAnsi="Times New Roman" w:cs="Times New Roman"/>
            <w:sz w:val="24"/>
            <w:szCs w:val="24"/>
            <w:rtl/>
            <w:lang w:val="en-US" w:eastAsia="en-US" w:bidi="ar-SA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sz w:val="24"/>
            <w:szCs w:val="24"/>
            <w:rtl/>
            <w:lang w:val="en-US" w:eastAsia="en-US" w:bidi="ar-SA"/>
          </w:rPr>
          <w:t>1</w:t>
        </w:r>
        <w:r>
          <w:rPr>
            <w:rFonts w:ascii="Times New Roman" w:eastAsia="Times New Roman" w:hAnsi="Times New Roman" w:cs="Times New Roman"/>
            <w:sz w:val="24"/>
            <w:szCs w:val="24"/>
            <w:rtl/>
            <w:lang w:val="en-US" w:eastAsia="en-US" w:bidi="ar-SA"/>
          </w:rPr>
          <w:fldChar w:fldCharType="end"/>
        </w:r>
      </w:p>
    </w:sdtContent>
  </w:sdt>
  <w:p w:rsidR="00187AD3" w14:paraId="55F676AB" w14:textId="77777777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Style w:val="PageNumber"/>
        <w:rtl/>
      </w:rPr>
      <w:id w:val="-8091762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87AD3" w:rsidP="00215DCD" w14:paraId="11E045DB" w14:textId="7AEB9A85">
        <w:pPr>
          <w:framePr w:wrap="none" w:vAnchor="text" w:hAnchor="text" w:xAlign="center" w:y="1"/>
          <w:tabs>
            <w:tab w:val="center" w:pos="4153"/>
            <w:tab w:val="right" w:pos="8306"/>
          </w:tabs>
          <w:bidi/>
          <w:spacing w:after="0" w:line="240" w:lineRule="auto"/>
          <w:rPr>
            <w:rFonts w:ascii="Times New Roman" w:eastAsia="Times New Roman" w:hAnsi="Times New Roman" w:cs="Times New Roman"/>
            <w:sz w:val="24"/>
            <w:szCs w:val="24"/>
            <w:lang w:val="en-US" w:eastAsia="en-US" w:bidi="ar-SA"/>
          </w:rPr>
        </w:pPr>
        <w:r>
          <w:rPr>
            <w:rFonts w:ascii="Times New Roman" w:eastAsia="Times New Roman" w:hAnsi="Times New Roman" w:cs="Times New Roman"/>
            <w:sz w:val="24"/>
            <w:szCs w:val="24"/>
            <w:rtl/>
            <w:lang w:val="en-US" w:eastAsia="en-US" w:bidi="ar-SA"/>
          </w:rPr>
          <w:fldChar w:fldCharType="begin"/>
        </w:r>
        <w:r>
          <w:rPr>
            <w:rFonts w:ascii="Times New Roman" w:eastAsia="Times New Roman" w:hAnsi="Times New Roman" w:cs="Times New Roman"/>
            <w:sz w:val="24"/>
            <w:szCs w:val="24"/>
            <w:lang w:val="en-US" w:eastAsia="en-US" w:bidi="ar-SA"/>
          </w:rPr>
          <w:instrText xml:space="preserve"> PAGE </w:instrText>
        </w:r>
        <w:r>
          <w:rPr>
            <w:rFonts w:ascii="Times New Roman" w:eastAsia="Times New Roman" w:hAnsi="Times New Roman" w:cs="Times New Roman"/>
            <w:sz w:val="24"/>
            <w:szCs w:val="24"/>
            <w:rtl/>
            <w:lang w:val="en-US" w:eastAsia="en-US" w:bidi="ar-SA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sz w:val="24"/>
            <w:szCs w:val="24"/>
            <w:rtl/>
            <w:lang w:val="en-US" w:eastAsia="en-US" w:bidi="ar-SA"/>
          </w:rPr>
          <w:t>1</w:t>
        </w:r>
        <w:r>
          <w:rPr>
            <w:rFonts w:ascii="Times New Roman" w:eastAsia="Times New Roman" w:hAnsi="Times New Roman" w:cs="Times New Roman"/>
            <w:sz w:val="24"/>
            <w:szCs w:val="24"/>
            <w:rtl/>
            <w:lang w:val="en-US" w:eastAsia="en-US" w:bidi="ar-SA"/>
          </w:rPr>
          <w:fldChar w:fldCharType="end"/>
        </w:r>
      </w:p>
    </w:sdtContent>
  </w:sdt>
  <w:p w:rsidR="00187AD3" w14:paraId="2E600BE8" w14:textId="77777777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8D6A62"/>
    <w:multiLevelType w:val="hybridMultilevel"/>
    <w:tmpl w:val="E77E8D2C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322A46"/>
    <w:multiLevelType w:val="hybridMultilevel"/>
    <w:tmpl w:val="8A2ADDDA"/>
    <w:lvl w:ilvl="0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D12E4"/>
    <w:multiLevelType w:val="hybridMultilevel"/>
    <w:tmpl w:val="020494FE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C6834"/>
    <w:multiLevelType w:val="hybridMultilevel"/>
    <w:tmpl w:val="F57AF4A8"/>
    <w:lvl w:ilvl="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60" w:hanging="360"/>
      </w:pPr>
    </w:lvl>
    <w:lvl w:ilvl="2" w:tentative="1">
      <w:start w:val="1"/>
      <w:numFmt w:val="lowerRoman"/>
      <w:lvlText w:val="%3."/>
      <w:lvlJc w:val="right"/>
      <w:pPr>
        <w:ind w:left="2580" w:hanging="180"/>
      </w:pPr>
    </w:lvl>
    <w:lvl w:ilvl="3" w:tentative="1">
      <w:start w:val="1"/>
      <w:numFmt w:val="decimal"/>
      <w:lvlText w:val="%4."/>
      <w:lvlJc w:val="left"/>
      <w:pPr>
        <w:ind w:left="3300" w:hanging="360"/>
      </w:pPr>
    </w:lvl>
    <w:lvl w:ilvl="4" w:tentative="1">
      <w:start w:val="1"/>
      <w:numFmt w:val="lowerLetter"/>
      <w:lvlText w:val="%5."/>
      <w:lvlJc w:val="left"/>
      <w:pPr>
        <w:ind w:left="4020" w:hanging="360"/>
      </w:pPr>
    </w:lvl>
    <w:lvl w:ilvl="5" w:tentative="1">
      <w:start w:val="1"/>
      <w:numFmt w:val="lowerRoman"/>
      <w:lvlText w:val="%6."/>
      <w:lvlJc w:val="right"/>
      <w:pPr>
        <w:ind w:left="4740" w:hanging="180"/>
      </w:pPr>
    </w:lvl>
    <w:lvl w:ilvl="6" w:tentative="1">
      <w:start w:val="1"/>
      <w:numFmt w:val="decimal"/>
      <w:lvlText w:val="%7."/>
      <w:lvlJc w:val="left"/>
      <w:pPr>
        <w:ind w:left="5460" w:hanging="360"/>
      </w:pPr>
    </w:lvl>
    <w:lvl w:ilvl="7" w:tentative="1">
      <w:start w:val="1"/>
      <w:numFmt w:val="lowerLetter"/>
      <w:lvlText w:val="%8."/>
      <w:lvlJc w:val="left"/>
      <w:pPr>
        <w:ind w:left="6180" w:hanging="360"/>
      </w:pPr>
    </w:lvl>
    <w:lvl w:ilvl="8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2F74371F"/>
    <w:multiLevelType w:val="hybridMultilevel"/>
    <w:tmpl w:val="9A926288"/>
    <w:lvl w:ilvl="0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9A0D61"/>
    <w:multiLevelType w:val="hybridMultilevel"/>
    <w:tmpl w:val="F9827342"/>
    <w:lvl w:ilvl="0">
      <w:start w:val="1"/>
      <w:numFmt w:val="bullet"/>
      <w:lvlText w:val=""/>
      <w:lvlJc w:val="left"/>
      <w:pPr>
        <w:ind w:left="18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>
    <w:nsid w:val="429D3E9A"/>
    <w:multiLevelType w:val="hybridMultilevel"/>
    <w:tmpl w:val="D1FC4DF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01096">
    <w:abstractNumId w:val="0"/>
  </w:num>
  <w:num w:numId="2" w16cid:durableId="259484483">
    <w:abstractNumId w:val="3"/>
  </w:num>
  <w:num w:numId="3" w16cid:durableId="1860925288">
    <w:abstractNumId w:val="2"/>
  </w:num>
  <w:num w:numId="4" w16cid:durableId="377121374">
    <w:abstractNumId w:val="4"/>
  </w:num>
  <w:num w:numId="5" w16cid:durableId="1242983270">
    <w:abstractNumId w:val="5"/>
  </w:num>
  <w:num w:numId="6" w16cid:durableId="2122650001">
    <w:abstractNumId w:val="6"/>
  </w:num>
  <w:num w:numId="7" w16cid:durableId="20520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B1C"/>
    <w:rsid w:val="00004749"/>
    <w:rsid w:val="00004C4E"/>
    <w:rsid w:val="00005A54"/>
    <w:rsid w:val="00005DEF"/>
    <w:rsid w:val="00034620"/>
    <w:rsid w:val="0003511B"/>
    <w:rsid w:val="0005296F"/>
    <w:rsid w:val="00064C1E"/>
    <w:rsid w:val="0006681B"/>
    <w:rsid w:val="00082AE4"/>
    <w:rsid w:val="000C533D"/>
    <w:rsid w:val="000D501A"/>
    <w:rsid w:val="000F72F0"/>
    <w:rsid w:val="001010C5"/>
    <w:rsid w:val="00110169"/>
    <w:rsid w:val="001279B1"/>
    <w:rsid w:val="00127BE1"/>
    <w:rsid w:val="00127CD1"/>
    <w:rsid w:val="0013541A"/>
    <w:rsid w:val="00137F9F"/>
    <w:rsid w:val="00143EEA"/>
    <w:rsid w:val="001458A5"/>
    <w:rsid w:val="00172D97"/>
    <w:rsid w:val="00187AD3"/>
    <w:rsid w:val="00190F6C"/>
    <w:rsid w:val="0019250D"/>
    <w:rsid w:val="001C2CAA"/>
    <w:rsid w:val="001D02C2"/>
    <w:rsid w:val="001F1318"/>
    <w:rsid w:val="00215DCD"/>
    <w:rsid w:val="00236800"/>
    <w:rsid w:val="00240A94"/>
    <w:rsid w:val="002456E2"/>
    <w:rsid w:val="00250297"/>
    <w:rsid w:val="0025766D"/>
    <w:rsid w:val="00257DD3"/>
    <w:rsid w:val="00272B04"/>
    <w:rsid w:val="0028150E"/>
    <w:rsid w:val="002B0DED"/>
    <w:rsid w:val="002D1E79"/>
    <w:rsid w:val="002D6C2F"/>
    <w:rsid w:val="00304C3D"/>
    <w:rsid w:val="00310E39"/>
    <w:rsid w:val="003152CB"/>
    <w:rsid w:val="00324BB5"/>
    <w:rsid w:val="003325F6"/>
    <w:rsid w:val="00347AF9"/>
    <w:rsid w:val="00391485"/>
    <w:rsid w:val="003B1757"/>
    <w:rsid w:val="003C2210"/>
    <w:rsid w:val="003D3C5A"/>
    <w:rsid w:val="003E4810"/>
    <w:rsid w:val="003F16A1"/>
    <w:rsid w:val="003F6F5B"/>
    <w:rsid w:val="0040328E"/>
    <w:rsid w:val="004079E0"/>
    <w:rsid w:val="004279CC"/>
    <w:rsid w:val="0043544F"/>
    <w:rsid w:val="0045342E"/>
    <w:rsid w:val="0049077E"/>
    <w:rsid w:val="004A3D9D"/>
    <w:rsid w:val="004C45E9"/>
    <w:rsid w:val="004D516B"/>
    <w:rsid w:val="004D5A15"/>
    <w:rsid w:val="004E7163"/>
    <w:rsid w:val="004F0C71"/>
    <w:rsid w:val="004F68F1"/>
    <w:rsid w:val="00524C84"/>
    <w:rsid w:val="00527F28"/>
    <w:rsid w:val="00531A11"/>
    <w:rsid w:val="00541312"/>
    <w:rsid w:val="00560F90"/>
    <w:rsid w:val="00582097"/>
    <w:rsid w:val="0058334D"/>
    <w:rsid w:val="005875B9"/>
    <w:rsid w:val="00590CC1"/>
    <w:rsid w:val="00596C57"/>
    <w:rsid w:val="005A68C4"/>
    <w:rsid w:val="005C1D08"/>
    <w:rsid w:val="005D0DD6"/>
    <w:rsid w:val="005D749D"/>
    <w:rsid w:val="006447A3"/>
    <w:rsid w:val="00660D9C"/>
    <w:rsid w:val="00680D73"/>
    <w:rsid w:val="006A4B00"/>
    <w:rsid w:val="006B528D"/>
    <w:rsid w:val="006E1239"/>
    <w:rsid w:val="006E7542"/>
    <w:rsid w:val="006F5787"/>
    <w:rsid w:val="00700BDA"/>
    <w:rsid w:val="007068FC"/>
    <w:rsid w:val="007240E9"/>
    <w:rsid w:val="007300D0"/>
    <w:rsid w:val="0074760C"/>
    <w:rsid w:val="007516AF"/>
    <w:rsid w:val="0076693A"/>
    <w:rsid w:val="00783766"/>
    <w:rsid w:val="00787FF4"/>
    <w:rsid w:val="007938DD"/>
    <w:rsid w:val="007A30A1"/>
    <w:rsid w:val="007C0673"/>
    <w:rsid w:val="007C11C3"/>
    <w:rsid w:val="007C75A3"/>
    <w:rsid w:val="007E4BAF"/>
    <w:rsid w:val="007F1600"/>
    <w:rsid w:val="007F6049"/>
    <w:rsid w:val="007F707D"/>
    <w:rsid w:val="00806137"/>
    <w:rsid w:val="0080756D"/>
    <w:rsid w:val="00841BD3"/>
    <w:rsid w:val="008551CC"/>
    <w:rsid w:val="00856AE0"/>
    <w:rsid w:val="0087106E"/>
    <w:rsid w:val="0088086C"/>
    <w:rsid w:val="00890A5D"/>
    <w:rsid w:val="008A6138"/>
    <w:rsid w:val="008B01B9"/>
    <w:rsid w:val="008B0D4F"/>
    <w:rsid w:val="008C0A7C"/>
    <w:rsid w:val="008C779E"/>
    <w:rsid w:val="008F32F4"/>
    <w:rsid w:val="00903DED"/>
    <w:rsid w:val="00927F2B"/>
    <w:rsid w:val="009309C1"/>
    <w:rsid w:val="00954644"/>
    <w:rsid w:val="00961178"/>
    <w:rsid w:val="00961276"/>
    <w:rsid w:val="00965691"/>
    <w:rsid w:val="009811B3"/>
    <w:rsid w:val="0099123B"/>
    <w:rsid w:val="00994B41"/>
    <w:rsid w:val="00996649"/>
    <w:rsid w:val="009B1C6F"/>
    <w:rsid w:val="009B2338"/>
    <w:rsid w:val="009C3313"/>
    <w:rsid w:val="009C71CF"/>
    <w:rsid w:val="009E4F2B"/>
    <w:rsid w:val="009F3C07"/>
    <w:rsid w:val="00A06BDC"/>
    <w:rsid w:val="00A422EF"/>
    <w:rsid w:val="00A50EF6"/>
    <w:rsid w:val="00A55960"/>
    <w:rsid w:val="00A610C0"/>
    <w:rsid w:val="00A73A70"/>
    <w:rsid w:val="00A73BD3"/>
    <w:rsid w:val="00A760F6"/>
    <w:rsid w:val="00A84558"/>
    <w:rsid w:val="00A92B1C"/>
    <w:rsid w:val="00A93289"/>
    <w:rsid w:val="00AA56DF"/>
    <w:rsid w:val="00AB733D"/>
    <w:rsid w:val="00AC3AC5"/>
    <w:rsid w:val="00AD2F0D"/>
    <w:rsid w:val="00AF19B6"/>
    <w:rsid w:val="00B024D8"/>
    <w:rsid w:val="00B03BDD"/>
    <w:rsid w:val="00B1126A"/>
    <w:rsid w:val="00B228A6"/>
    <w:rsid w:val="00B242FD"/>
    <w:rsid w:val="00B63B27"/>
    <w:rsid w:val="00B75CA6"/>
    <w:rsid w:val="00B82517"/>
    <w:rsid w:val="00B914D2"/>
    <w:rsid w:val="00B925E2"/>
    <w:rsid w:val="00BA0BD1"/>
    <w:rsid w:val="00BA11A4"/>
    <w:rsid w:val="00BB0C7A"/>
    <w:rsid w:val="00BC07B5"/>
    <w:rsid w:val="00BD7EC6"/>
    <w:rsid w:val="00BE2DF6"/>
    <w:rsid w:val="00BE7017"/>
    <w:rsid w:val="00BF2B61"/>
    <w:rsid w:val="00C03149"/>
    <w:rsid w:val="00C24014"/>
    <w:rsid w:val="00C307C3"/>
    <w:rsid w:val="00C332A9"/>
    <w:rsid w:val="00C34662"/>
    <w:rsid w:val="00C40A64"/>
    <w:rsid w:val="00C46E39"/>
    <w:rsid w:val="00C51CC5"/>
    <w:rsid w:val="00CA42F0"/>
    <w:rsid w:val="00CA68FC"/>
    <w:rsid w:val="00CB3D30"/>
    <w:rsid w:val="00CB73AF"/>
    <w:rsid w:val="00CC111D"/>
    <w:rsid w:val="00CD26C6"/>
    <w:rsid w:val="00CF443E"/>
    <w:rsid w:val="00CF5188"/>
    <w:rsid w:val="00D0442B"/>
    <w:rsid w:val="00D10F7D"/>
    <w:rsid w:val="00D211DD"/>
    <w:rsid w:val="00D259BA"/>
    <w:rsid w:val="00D46C7B"/>
    <w:rsid w:val="00D5107C"/>
    <w:rsid w:val="00D60DC0"/>
    <w:rsid w:val="00D630C4"/>
    <w:rsid w:val="00D64A31"/>
    <w:rsid w:val="00D67E4A"/>
    <w:rsid w:val="00D75E89"/>
    <w:rsid w:val="00D806E3"/>
    <w:rsid w:val="00D8276F"/>
    <w:rsid w:val="00D85BCA"/>
    <w:rsid w:val="00DA3041"/>
    <w:rsid w:val="00DB30B3"/>
    <w:rsid w:val="00DC0F2E"/>
    <w:rsid w:val="00DC793E"/>
    <w:rsid w:val="00DD010D"/>
    <w:rsid w:val="00DE7803"/>
    <w:rsid w:val="00DF4F16"/>
    <w:rsid w:val="00E03337"/>
    <w:rsid w:val="00E43AA2"/>
    <w:rsid w:val="00E54DEB"/>
    <w:rsid w:val="00E60952"/>
    <w:rsid w:val="00E63B69"/>
    <w:rsid w:val="00E72478"/>
    <w:rsid w:val="00E82D21"/>
    <w:rsid w:val="00E83D12"/>
    <w:rsid w:val="00E94960"/>
    <w:rsid w:val="00E9560E"/>
    <w:rsid w:val="00EA03A7"/>
    <w:rsid w:val="00EB5FE3"/>
    <w:rsid w:val="00EC1A8D"/>
    <w:rsid w:val="00EC23C1"/>
    <w:rsid w:val="00EE0F3D"/>
    <w:rsid w:val="00EE2624"/>
    <w:rsid w:val="00EF6564"/>
    <w:rsid w:val="00F07C1A"/>
    <w:rsid w:val="00F14899"/>
    <w:rsid w:val="00F16FBD"/>
    <w:rsid w:val="00F44EB6"/>
    <w:rsid w:val="00F50C1F"/>
    <w:rsid w:val="00F61099"/>
    <w:rsid w:val="00F67136"/>
    <w:rsid w:val="00F73D42"/>
    <w:rsid w:val="00F81114"/>
    <w:rsid w:val="00F834BE"/>
    <w:rsid w:val="00F84E65"/>
    <w:rsid w:val="00F90311"/>
    <w:rsid w:val="00F90404"/>
    <w:rsid w:val="00F922EE"/>
    <w:rsid w:val="00F9759D"/>
    <w:rsid w:val="00FA6B2B"/>
    <w:rsid w:val="00FB52A7"/>
    <w:rsid w:val="00FC7170"/>
    <w:rsid w:val="00FD1768"/>
    <w:rsid w:val="00FE54EA"/>
    <w:rsid w:val="00FF15E1"/>
    <w:rsid w:val="00FF654E"/>
    <w:rsid w:val="00FF787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7579B08"/>
  <w15:chartTrackingRefBased/>
  <w15:docId w15:val="{A94A2756-D251-144E-BFB8-A7AC3C17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C3AC5"/>
    <w:pPr>
      <w:bidi/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color w:val="C0C0C0"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color w:val="000000"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framePr w:wrap="auto" w:vAnchor="text" w:hAnchor="margin"/>
      <w:jc w:val="center"/>
      <w:outlineLvl w:val="7"/>
    </w:pPr>
    <w:rPr>
      <w:b/>
      <w:bCs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framePr w:wrap="auto" w:vAnchor="text" w:hAnchor="margin"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عنوان 1"/>
    <w:basedOn w:val="Normal"/>
    <w:next w:val="Normal"/>
    <w:qFormat/>
    <w:pPr>
      <w:keepNext/>
      <w:outlineLvl w:val="0"/>
    </w:pPr>
    <w:rPr>
      <w:b/>
      <w:bCs/>
      <w:sz w:val="28"/>
      <w:szCs w:val="28"/>
    </w:rPr>
  </w:style>
  <w:style w:type="paragraph" w:styleId="BalloonText">
    <w:name w:val="Balloon Text"/>
    <w:basedOn w:val="Normal"/>
    <w:semiHidden/>
    <w:rsid w:val="00FF65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63B2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qFormat/>
    <w:rsid w:val="005875B9"/>
    <w:pPr>
      <w:jc w:val="center"/>
    </w:pPr>
    <w:rPr>
      <w:b/>
      <w:bCs/>
      <w:sz w:val="36"/>
      <w:szCs w:val="36"/>
    </w:rPr>
  </w:style>
  <w:style w:type="paragraph" w:customStyle="1" w:styleId="a">
    <w:name w:val="رأس صفحة"/>
    <w:basedOn w:val="Normal"/>
    <w:link w:val="Char"/>
    <w:rsid w:val="008F32F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">
    <w:name w:val="رأس صفحة Char"/>
    <w:link w:val="a"/>
    <w:rsid w:val="008F32F4"/>
    <w:rPr>
      <w:sz w:val="24"/>
      <w:szCs w:val="24"/>
      <w:lang w:eastAsia="ar-SA"/>
    </w:rPr>
  </w:style>
  <w:style w:type="character" w:customStyle="1" w:styleId="a0">
    <w:name w:val="رقم صفحة"/>
    <w:basedOn w:val="DefaultParagraphFont"/>
    <w:rsid w:val="00D806E3"/>
  </w:style>
  <w:style w:type="character" w:customStyle="1" w:styleId="CharChar">
    <w:name w:val="Char Char"/>
    <w:locked/>
    <w:rsid w:val="007F6049"/>
    <w:rPr>
      <w:sz w:val="24"/>
      <w:szCs w:val="24"/>
      <w:lang w:val="en-US" w:eastAsia="ar-SA" w:bidi="ar-SA"/>
    </w:rPr>
  </w:style>
  <w:style w:type="paragraph" w:customStyle="1" w:styleId="a8">
    <w:name w:val="a8"/>
    <w:basedOn w:val="Normal"/>
    <w:next w:val="a"/>
    <w:rsid w:val="0078376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9">
    <w:name w:val="a9"/>
    <w:basedOn w:val="Normal"/>
    <w:next w:val="a"/>
    <w:rsid w:val="00B03BD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aa"/>
    <w:basedOn w:val="Normal"/>
    <w:next w:val="a"/>
    <w:rsid w:val="006A4B0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ab"/>
    <w:basedOn w:val="Normal"/>
    <w:next w:val="a"/>
    <w:rsid w:val="000D501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ageNumber">
    <w:name w:val="page number"/>
    <w:basedOn w:val="DefaultParagraphFont"/>
    <w:uiPriority w:val="99"/>
    <w:semiHidden/>
    <w:unhideWhenUsed/>
    <w:rsid w:val="000F22E3"/>
  </w:style>
  <w:style w:type="paragraph" w:styleId="Footer">
    <w:name w:val="footer"/>
    <w:basedOn w:val="Normal"/>
    <w:link w:val="Char0"/>
    <w:uiPriority w:val="99"/>
    <w:rsid w:val="0080260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الصفحة Char"/>
    <w:link w:val="Footer"/>
    <w:uiPriority w:val="99"/>
    <w:locked/>
    <w:rsid w:val="00802608"/>
    <w:rPr>
      <w:rFonts w:eastAsia="Calibri" w:cs="Arial"/>
      <w:sz w:val="24"/>
    </w:rPr>
  </w:style>
  <w:style w:type="paragraph" w:styleId="Header">
    <w:name w:val="header"/>
    <w:basedOn w:val="Normal"/>
    <w:link w:val="Char1"/>
    <w:uiPriority w:val="99"/>
    <w:rsid w:val="0080260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رأس الصفحة Char"/>
    <w:link w:val="Header"/>
    <w:uiPriority w:val="99"/>
    <w:locked/>
    <w:rsid w:val="00802608"/>
    <w:rPr>
      <w:rFonts w:eastAsia="Calibri" w:cs="Arial"/>
      <w:sz w:val="24"/>
    </w:rPr>
  </w:style>
  <w:style w:type="paragraph" w:styleId="ListParagraph">
    <w:name w:val="List Paragraph"/>
    <w:basedOn w:val="Normal"/>
    <w:uiPriority w:val="34"/>
    <w:qFormat/>
    <w:rsid w:val="00E93D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TableNormal"/>
    <w:rsid w:val="00404B2C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3A559-DA62-46FB-8ED7-D314D295B4F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creator>amcs</dc:creator>
  <cp:lastModifiedBy>موقع منهجي</cp:lastModifiedBy>
  <cp:revision>3</cp:revision>
  <cp:lastPrinted>2024-05-21T15:21:00Z</cp:lastPrinted>
  <dcterms:created xsi:type="dcterms:W3CDTF">2024-05-31T14:57:00Z</dcterms:created>
  <dcterms:modified xsi:type="dcterms:W3CDTF">2024-05-31T14:58:00Z</dcterms:modified>
</cp:coreProperties>
</file>