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C03149" w:rsidP="002D6C2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:rsidR="00EC1A8D" w:rsidRPr="00F16FBD" w:rsidP="00EC1A8D">
      <w:pPr>
        <w:pStyle w:val="a"/>
        <w:jc w:val="center"/>
        <w:rPr>
          <w:rStyle w:val="a0"/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  <w:r w:rsidRPr="00F16FBD">
        <w:rPr>
          <w:rStyle w:val="a0"/>
          <w:rFonts w:ascii="Sakkal Majalla" w:hAnsi="Sakkal Majalla" w:cs="Sakkal Majalla"/>
          <w:b/>
          <w:bCs/>
          <w:color w:val="000000"/>
          <w:sz w:val="26"/>
          <w:szCs w:val="26"/>
          <w:rtl/>
        </w:rPr>
        <w:t>بسم الله الرحمن الرحيم</w:t>
      </w:r>
    </w:p>
    <w:p w:rsidR="00EC1A8D" w:rsidRPr="00F16FBD" w:rsidP="00EC1A8D">
      <w:pPr>
        <w:pStyle w:val="a"/>
        <w:jc w:val="center"/>
        <w:rPr>
          <w:rStyle w:val="a0"/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  <w:r w:rsidRPr="00F16FBD">
        <w:rPr>
          <w:rFonts w:ascii="Sakkal Majalla" w:hAnsi="Sakkal Majalla" w:cs="Sakkal Majalla"/>
          <w:b/>
          <w:bCs/>
          <w:noProof/>
        </w:rPr>
        <w:drawing>
          <wp:inline distT="0" distB="0" distL="0" distR="0">
            <wp:extent cx="1540510" cy="272415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8D" w:rsidRPr="00F16FBD" w:rsidP="00EC1A8D">
      <w:pPr>
        <w:pStyle w:val="a"/>
        <w:tabs>
          <w:tab w:val="left" w:pos="7446"/>
          <w:tab w:val="clear" w:pos="8306"/>
        </w:tabs>
        <w:rPr>
          <w:rStyle w:val="a0"/>
          <w:rFonts w:ascii="Sakkal Majalla" w:hAnsi="Sakkal Majalla" w:cs="Sakkal Majalla"/>
          <w:b/>
          <w:bCs/>
          <w:color w:val="000000"/>
          <w:rtl/>
        </w:rPr>
      </w:pPr>
      <w:r w:rsidRPr="00F16FBD"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11430</wp:posOffset>
                </wp:positionV>
                <wp:extent cx="2973070" cy="370840"/>
                <wp:effectExtent l="0" t="0" r="17780" b="10160"/>
                <wp:wrapNone/>
                <wp:docPr id="6" name="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97307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A8D" w:rsidRPr="00541312" w:rsidP="00EC1A8D">
                            <w:pPr>
                              <w:pStyle w:val="Heading5"/>
                              <w:shd w:val="clear" w:color="auto" w:fill="B3B3B3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الاختبار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النهائي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لعام </w:t>
                            </w:r>
                            <w:r w:rsidR="00272B04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 1445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3" o:spid="_x0000_s1025" type="#_x0000_t202" style="width:234.1pt;height:29.2pt;margin-top:0.9pt;margin-left:143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strokeweight="0.25pt">
                <v:path arrowok="t" textboxrect="0,0,21600,21600"/>
                <v:textbox>
                  <w:txbxContent>
                    <w:p w:rsidR="00EC1A8D" w:rsidRPr="00541312" w:rsidP="00EC1A8D">
                      <w:pPr>
                        <w:pStyle w:val="Heading5"/>
                        <w:shd w:val="clear" w:color="auto" w:fill="B3B3B3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الاختبار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النهائي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للفصل الدراسي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الثالث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لعام </w:t>
                      </w:r>
                      <w:r w:rsidR="00272B04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 1445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المملكة العربية السعودية    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ab/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ab/>
        <w:t xml:space="preserve">    </w:t>
      </w:r>
      <w:r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</w:t>
      </w:r>
      <w:r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 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المـادة : </w:t>
      </w:r>
      <w:r>
        <w:rPr>
          <w:rStyle w:val="a0"/>
          <w:rFonts w:ascii="Sakkal Majalla" w:hAnsi="Sakkal Majalla" w:cs="Sakkal Majalla" w:hint="cs"/>
          <w:b/>
          <w:bCs/>
          <w:color w:val="000000"/>
          <w:rtl/>
        </w:rPr>
        <w:t>إدارة الفعاليات</w:t>
      </w:r>
    </w:p>
    <w:p w:rsidR="00EC1A8D" w:rsidP="00EC1A8D">
      <w:pPr>
        <w:pStyle w:val="a"/>
        <w:tabs>
          <w:tab w:val="left" w:pos="7446"/>
          <w:tab w:val="clear" w:pos="8306"/>
          <w:tab w:val="left" w:pos="10620"/>
        </w:tabs>
        <w:rPr>
          <w:rStyle w:val="a0"/>
          <w:rFonts w:ascii="Sakkal Majalla" w:hAnsi="Sakkal Majalla" w:cs="Sakkal Majalla"/>
          <w:b/>
          <w:bCs/>
          <w:color w:val="000000"/>
          <w:rtl/>
        </w:rPr>
      </w:pPr>
      <w:r w:rsidRPr="00F16FBD"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200025</wp:posOffset>
                </wp:positionV>
                <wp:extent cx="3657600" cy="347980"/>
                <wp:effectExtent l="0" t="0" r="0" b="0"/>
                <wp:wrapNone/>
                <wp:docPr id="5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36576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A8D" w:rsidRPr="00310E39" w:rsidP="00EC1A8D">
                            <w:pPr>
                              <w:shd w:val="clear" w:color="auto" w:fill="F2F2F2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اسم الطالب / 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310E39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الدرجة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 xml:space="preserve"> 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26" type="#_x0000_t202" style="width:4in;height:27.4pt;margin-top:15.75pt;margin-left:11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weight="0.25pt">
                <v:path arrowok="t" textboxrect="0,0,21600,21600"/>
                <v:textbox>
                  <w:txbxContent>
                    <w:p w:rsidR="00EC1A8D" w:rsidRPr="00310E39" w:rsidP="00EC1A8D">
                      <w:pPr>
                        <w:shd w:val="clear" w:color="auto" w:fill="F2F2F2"/>
                        <w:rPr>
                          <w:rFonts w:ascii="Sakkal Majalla" w:hAnsi="Sakkal Majalla" w:cs="Sakkal Majalla"/>
                          <w:sz w:val="30"/>
                          <w:szCs w:val="30"/>
                          <w:rtl/>
                        </w:rPr>
                      </w:pP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اسم الطالب / 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</w:t>
                      </w:r>
                      <w:r w:rsidRPr="00310E39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</w:rPr>
                        <w:t>الدرجة</w:t>
                      </w: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 xml:space="preserve"> ............</w:t>
                      </w:r>
                      <w:r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  </w:t>
      </w:r>
      <w:r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وزارة التعليم  </w:t>
      </w:r>
      <w:r w:rsidRP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   </w:t>
      </w:r>
      <w:r w:rsidRP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</w:t>
      </w:r>
      <w:r w:rsidRP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                                                           </w:t>
      </w:r>
      <w:r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</w:t>
      </w:r>
      <w:r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>الصف :</w:t>
      </w:r>
      <w:r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الثالث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ثانوي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ab/>
        <w:t xml:space="preserve"> </w:t>
      </w:r>
    </w:p>
    <w:p w:rsidR="00EC1A8D" w:rsidP="00EC1A8D">
      <w:pPr>
        <w:pStyle w:val="a"/>
        <w:tabs>
          <w:tab w:val="left" w:pos="7446"/>
          <w:tab w:val="clear" w:pos="8306"/>
          <w:tab w:val="left" w:pos="10620"/>
        </w:tabs>
        <w:rPr>
          <w:rStyle w:val="a0"/>
          <w:rFonts w:ascii="Sakkal Majalla" w:hAnsi="Sakkal Majalla" w:cs="Sakkal Majalla"/>
          <w:b/>
          <w:bCs/>
          <w:color w:val="000000"/>
          <w:rtl/>
        </w:rPr>
      </w:pPr>
      <w:r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>ثانوية</w:t>
      </w:r>
      <w:r w:rsidR="00D5107C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................................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</w:t>
      </w:r>
      <w:r w:rsidRP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                                                         </w:t>
      </w:r>
      <w:r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                   </w:t>
      </w:r>
      <w:r w:rsidRP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الزمن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: </w:t>
      </w:r>
      <w:r>
        <w:rPr>
          <w:rStyle w:val="a0"/>
          <w:rFonts w:ascii="Sakkal Majalla" w:hAnsi="Sakkal Majalla" w:cs="Sakkal Majalla" w:hint="cs"/>
          <w:b/>
          <w:bCs/>
          <w:color w:val="000000"/>
          <w:rtl/>
        </w:rPr>
        <w:t>ساعة ونصف</w:t>
      </w:r>
    </w:p>
    <w:p w:rsidR="00EC1A8D" w:rsidRPr="00F16FBD" w:rsidP="00EC1A8D">
      <w:pPr>
        <w:pStyle w:val="a"/>
        <w:tabs>
          <w:tab w:val="left" w:pos="7446"/>
          <w:tab w:val="clear" w:pos="8306"/>
          <w:tab w:val="left" w:pos="10620"/>
        </w:tabs>
        <w:rPr>
          <w:rStyle w:val="a0"/>
          <w:rFonts w:ascii="Sakkal Majalla" w:hAnsi="Sakkal Majalla" w:cs="Sakkal Majalla"/>
          <w:b/>
          <w:bCs/>
          <w:color w:val="000000"/>
          <w:rtl/>
        </w:rPr>
      </w:pPr>
    </w:p>
    <w:p w:rsidR="002D6C2F" w:rsidRPr="00D5107C" w:rsidP="002D6C2F">
      <w:pPr>
        <w:shd w:val="clear" w:color="auto" w:fill="FFFFFF"/>
        <w:spacing w:after="0" w:line="240" w:lineRule="auto"/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</w:pPr>
      <w:r w:rsidRPr="00D5107C">
        <w:rPr>
          <w:rFonts w:ascii="Sakkal Majalla" w:hAnsi="Sakkal Majalla" w:cs="Sakkal Majalla"/>
          <w:noProof/>
          <w:color w:val="9BBB59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21590</wp:posOffset>
                </wp:positionV>
                <wp:extent cx="558800" cy="271145"/>
                <wp:effectExtent l="0" t="0" r="0" b="0"/>
                <wp:wrapNone/>
                <wp:docPr id="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C2F" w:rsidRPr="00D5107C" w:rsidP="002D6C2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D510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13</w:t>
                            </w:r>
                          </w:p>
                          <w:p w:rsidR="002D6C2F" w:rsidRPr="003F16A1" w:rsidP="002D6C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44pt;height:21.35pt;margin-top:1.7pt;margin-left:247.7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>
                <v:path arrowok="t" textboxrect="0,0,21600,21600"/>
                <v:textbox>
                  <w:txbxContent>
                    <w:p w:rsidR="002D6C2F" w:rsidRPr="00D5107C" w:rsidP="002D6C2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D5107C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13</w:t>
                      </w:r>
                    </w:p>
                    <w:p w:rsidR="002D6C2F" w:rsidRPr="003F16A1" w:rsidP="002D6C2F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>السؤال ال</w:t>
      </w:r>
      <w:r w:rsidRPr="00D5107C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>أول</w: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/ ضع علامة( </w:t>
      </w:r>
      <w:r w:rsidRPr="00D5107C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>√</w: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)</w:t>
      </w:r>
      <w:r w:rsidRPr="00D5107C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 xml:space="preserve"> أو</w: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</w:t>
      </w:r>
      <w:r w:rsidRPr="00D5107C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 xml:space="preserve"> </w: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lang w:eastAsia="ar-SA"/>
        </w:rPr>
        <w:t xml:space="preserve"> ( x )</w: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فيما يلي: </w:t>
      </w:r>
    </w:p>
    <w:p w:rsidR="002D6C2F" w:rsidRPr="000D501A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البيع المباشر هو عرض السلعة في منفذ بيع التجزئة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بنطاق الفعالية هي مدى كبر وصغر المنظمة 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بالمزيج التسويقي للفعالية هي العوامل التي تحدد موقع وسعر وترويج وتوزيع الفعالية نفسها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)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بالاستدامة بأنها هدف اجتماعي لضمان سلامة النظم البيئية التي تدعم الحياة على الأرض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5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المجموعات الرئيسية للمخاطر مخاطر السمعة والأداء والمخاطر الاقتصادية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2D6C2F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يُعتبر تحقيق الربح طويل أو قصير الأجل أحد أهم الأهدا</w:t>
      </w:r>
      <w:r w:rsidRPr="000D501A">
        <w:rPr>
          <w:rFonts w:ascii="Sakkal Majalla" w:hAnsi="Sakkal Majalla" w:cs="Sakkal Majalla" w:hint="eastAsia"/>
          <w:b/>
          <w:bCs/>
          <w:sz w:val="32"/>
          <w:szCs w:val="32"/>
          <w:rtl/>
        </w:rPr>
        <w:t>ف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المالية للفعالية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الأخطاء الشائعة في إعداد الميزانية إنفاق الأموال دون الحصول على إيصالات 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8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يُقصد بتعظيم الإيرادات هي الاهتمام ببعض الأهدا</w:t>
      </w:r>
      <w:r w:rsidRPr="000D501A">
        <w:rPr>
          <w:rFonts w:ascii="Sakkal Majalla" w:hAnsi="Sakkal Majalla" w:cs="Sakkal Majalla" w:hint="eastAsia"/>
          <w:b/>
          <w:bCs/>
          <w:sz w:val="32"/>
          <w:szCs w:val="32"/>
          <w:rtl/>
        </w:rPr>
        <w:t>ف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الغير ربحية وجع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ل الإيرادات منتجًا ثانويًا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9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الخدمات اللوجستية للفعاليات تعني التخطيط والتنظيم لتسكين الموارد في المكان والوقت المناسب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بإغلاق الفعالية هي المهام الواجب تنفيذها في بداية كل فعالية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11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لا يجب الأخذ بعين الاعتبار عند تقديم الضيافة بالمكان وآراء الزوار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12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يُمكن أن تكون السياح في المملكة في خطر إذا تم تطبّيق الممارسات المستدامة على الفعاليات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C03149" w:rsidP="00C03149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الأمور الرئيسية في عملية الرعاية عدم وجود علاقة تبادلية بين الراعي والمرعي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AD2F0D" w:rsidP="002D6C2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</w:t>
      </w:r>
    </w:p>
    <w:p w:rsidR="002D6C2F" w:rsidRPr="00D5107C" w:rsidP="002D6C2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</w:pPr>
      <w:r w:rsidRPr="00D5107C">
        <w:rPr>
          <w:rFonts w:ascii="Sakkal Majalla" w:hAnsi="Sakkal Majalla" w:cs="Sakkal Majalla"/>
          <w:b/>
          <w:bCs/>
          <w:noProof/>
          <w:color w:val="9BBB59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15875</wp:posOffset>
                </wp:positionV>
                <wp:extent cx="558800" cy="271145"/>
                <wp:effectExtent l="0" t="0" r="0" b="0"/>
                <wp:wrapNone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C2F" w:rsidRPr="00D5107C" w:rsidP="002D6C2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D510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13</w:t>
                            </w:r>
                          </w:p>
                          <w:p w:rsidR="002D6C2F" w:rsidRPr="003F16A1" w:rsidP="002D6C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4pt;height:21.35pt;margin-top:1.25pt;margin-left:252.5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>
                <v:path arrowok="t" textboxrect="0,0,21600,21600"/>
                <v:textbox>
                  <w:txbxContent>
                    <w:p w:rsidR="002D6C2F" w:rsidRPr="00D5107C" w:rsidP="002D6C2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D5107C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13</w:t>
                      </w:r>
                    </w:p>
                    <w:p w:rsidR="002D6C2F" w:rsidRPr="003F16A1" w:rsidP="002D6C2F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107C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السؤال الثاني / أختر الإجابة الصحيحة فيما يلي : </w:t>
      </w:r>
    </w:p>
    <w:p w:rsidR="002D6C2F" w:rsidRPr="000D501A" w:rsidP="002D6C2F">
      <w:pPr>
        <w:pStyle w:val="a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العوامل الخارجية التي تؤثر على متطلبات التمويل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2D6C2F" w:rsidP="002D6C2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القوانين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اللوائح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الأهداف        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 و ب</w:t>
      </w:r>
    </w:p>
    <w:p w:rsidR="002D6C2F" w:rsidRPr="000D501A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تكم أهمية تعظيم الإيرادات في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806137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تعويض التكاليف الهالكة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زيادة العملاء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هيمنه السوق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2D6C2F" w:rsidRPr="000D501A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يكمن تأثير الاستدامة على الفعاليات والتخطيط لها من خلال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806137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زيادة الكفاءة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زيادة رضا الزائرين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تقليل النفايات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2D6C2F" w:rsidRPr="000D501A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خطوات التتابع الزمني للخدمات اللوجستية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806137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تحديد الأهداف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التصفية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الترتيب والتوريد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2D6C2F" w:rsidRPr="000D501A" w:rsidP="002D6C2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5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الاستدامة في الفعاليات يمكن عن طريق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الحد من استخدام المياه</w:t>
      </w:r>
      <w:r w:rsidRPr="000D50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 </w:t>
      </w:r>
      <w:r w:rsidRPr="000D501A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توليد النفايات الغير قابلة للتدوير</w:t>
      </w:r>
      <w:r w:rsidRPr="000D501A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عدم التخلص من النفايات    د </w:t>
      </w:r>
      <w:r w:rsidRPr="000D50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>جميع ما سبق</w:t>
      </w:r>
    </w:p>
    <w:p w:rsidR="002D6C2F" w:rsidRPr="000D501A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تجاوزات إعداد الميزانية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نقص رأس المال</w:t>
      </w:r>
      <w:r w:rsidRPr="00806137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الاهتمام بالأهداف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تحديد التكاليف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P="002D6C2F">
      <w:pPr>
        <w:pStyle w:val="a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أي مما يلي لا يُعد جزءًا من المزيج التسويقي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P="002D6C2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الطباعة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المكان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المنتج           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  <w:r w:rsidR="00A9328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( يتبع )</w:t>
      </w:r>
    </w:p>
    <w:p w:rsidR="002D6C2F" w:rsidP="002D6C2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C03149" w:rsidRPr="000D501A" w:rsidP="002D6C2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D6C2F" w:rsidRPr="000D501A" w:rsidP="002D6C2F">
      <w:pPr>
        <w:pStyle w:val="a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8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عملية الرعاية لا بد أن تكون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0D501A" w:rsidP="002D6C2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مستمرة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مؤقته لمراحل معينة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لمرة واحدة فقط    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P="002D6C2F">
      <w:pPr>
        <w:pStyle w:val="a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9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مما يؤثر بالسلب على العلامة التجارية الربح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0D501A" w:rsidP="002D6C2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قصير الأجل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طويل الأجل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الكبير           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P="002D6C2F">
      <w:pPr>
        <w:pStyle w:val="a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مصادر تمويل الفعاليات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P="002D6C2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الودائع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التخطيط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التوجيه          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11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متطلبات الضيافة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معرفة عدد الأشخاص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عدم الاهتمام بالميزاني</w:t>
      </w:r>
      <w:r w:rsidRPr="000D501A">
        <w:rPr>
          <w:rFonts w:ascii="Sakkal Majalla" w:hAnsi="Sakkal Majalla" w:cs="Sakkal Majalla" w:hint="eastAsia"/>
          <w:b/>
          <w:bCs/>
          <w:sz w:val="32"/>
          <w:szCs w:val="32"/>
          <w:rtl/>
        </w:rPr>
        <w:t>ة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عدم الاهتمام  بوقت التقديم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12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أي مما يلي لا يمثل محورًا إداريًا للإغلاق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2D6C2F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استكمال الحسابات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925E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طلبات التأمين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سداد الفواتير النهائية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أي مما يلي لا يعتبر مهمة شائعة لمدير الفعالية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EC1A8D" w:rsidRPr="00005DEF" w:rsidP="00C03149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الجداول الزمنية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التعامل مع الاعلام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B925E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التوقيع على الشعارات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  <w:r w:rsidRPr="00005DE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005DE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05DE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</w:t>
      </w:r>
    </w:p>
    <w:p w:rsidR="00EC1A8D" w:rsidP="00EC1A8D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82097">
        <w:rPr>
          <w:rFonts w:ascii="Sakkal Majalla" w:hAnsi="Sakkal Majalla" w:cs="Sakkal Majalla" w:hint="cs"/>
          <w:b/>
          <w:bCs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C1A8D" w:rsidRPr="00D5107C" w:rsidP="00EC1A8D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</w:pPr>
      <w:r w:rsidRPr="00D5107C">
        <w:rPr>
          <w:rFonts w:ascii="Sakkal Majalla" w:hAnsi="Sakkal Majalla" w:cs="Sakkal Majalla"/>
          <w:b/>
          <w:bCs/>
          <w:noProof/>
          <w:color w:val="9BBB59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3175</wp:posOffset>
                </wp:positionV>
                <wp:extent cx="558800" cy="27114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A8D" w:rsidRPr="00D5107C" w:rsidP="00EC1A8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D510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14</w:t>
                            </w:r>
                          </w:p>
                          <w:p w:rsidR="00EC1A8D" w:rsidRPr="003F16A1" w:rsidP="00EC1A8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44pt;height:21.35pt;margin-top:0.25pt;margin-left:112.1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>
                <v:path arrowok="t" textboxrect="0,0,21600,21600"/>
                <v:textbox>
                  <w:txbxContent>
                    <w:p w:rsidR="00EC1A8D" w:rsidRPr="00D5107C" w:rsidP="00EC1A8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D5107C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14</w:t>
                      </w:r>
                    </w:p>
                    <w:p w:rsidR="00EC1A8D" w:rsidRPr="003F16A1" w:rsidP="00EC1A8D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107C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السؤال الثالث / </w:t>
      </w:r>
      <w:r w:rsidRPr="00D5107C">
        <w:rPr>
          <w:rFonts w:ascii="Sakkal Majalla" w:hAnsi="Sakkal Majalla" w:cs="Sakkal Majalla" w:hint="cs"/>
          <w:b/>
          <w:bCs/>
          <w:color w:val="9BBB59"/>
          <w:sz w:val="32"/>
          <w:szCs w:val="32"/>
          <w:u w:val="single"/>
          <w:rtl/>
        </w:rPr>
        <w:t>أختر من العامود ( أ ) ما يناسبه من العامود ( ب ) فيما يلي</w:t>
      </w:r>
      <w:r w:rsidRPr="00D5107C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  : </w:t>
      </w:r>
    </w:p>
    <w:p w:rsidR="00EC1A8D" w:rsidRPr="00EC1A8D" w:rsidP="00EC1A8D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</w:p>
    <w:tbl>
      <w:tblPr>
        <w:bidiVisual/>
        <w:tblW w:w="10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61"/>
        <w:gridCol w:w="6009"/>
      </w:tblGrid>
      <w:tr w:rsidTr="002D6C2F">
        <w:tblPrEx>
          <w:tblW w:w="1097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BFBFBF"/>
          </w:tcPr>
          <w:p w:rsidR="00EC1A8D" w:rsidRPr="00E43AA2" w:rsidP="00A932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أ  )</w:t>
            </w:r>
          </w:p>
        </w:tc>
        <w:tc>
          <w:tcPr>
            <w:tcW w:w="6009" w:type="dxa"/>
            <w:shd w:val="clear" w:color="auto" w:fill="BFBFBF"/>
          </w:tcPr>
          <w:p w:rsidR="00EC1A8D" w:rsidRPr="00E43AA2" w:rsidP="00A932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ب  )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تقسيم السوق إلى قطاعات هو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(       ) تصنيف الس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وق من مجموعات كبيرة إلى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فرعية 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2-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أنواع الرعاية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الرعاية العينية وشركاء الترويج 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3-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نقطة التعادل في الأهداف المالية هي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تساوي التكلفة الاجمالية  مع الإيرادات الاجمالية  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ar-SA"/>
              </w:rPr>
              <w:t xml:space="preserve">4-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القروض المصرفية تستخدم عادة في المشروعات.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متوسطة الأجل  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5-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الموارد البشرية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2D6C2F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ar-SA"/>
              </w:rPr>
            </w:pPr>
            <w:r w:rsidRPr="002D6C2F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ar-SA"/>
              </w:rPr>
              <w:t xml:space="preserve">(       ) </w:t>
            </w:r>
            <w:r w:rsidRPr="002D6C2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من العوامل الداخلية التي تؤثر على متطلبات التمويل.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ar-SA"/>
              </w:rPr>
              <w:t xml:space="preserve">6-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قيمة مبيعات الشركة التي تتجاوز نقطة التعادل  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هامش الأمان هو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7-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فوائد تعظيم الإيرادات كهدف أساسي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النمو السريع للفعالية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8-  </w:t>
            </w:r>
            <w:r w:rsidRPr="00EC1A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العوامل الداخلية المؤثرة على استدامة الفعاليات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مستوى الخطر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9-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أفضل الممارسات لاستدامة الفعالية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توفير وسائل النقل وتهيئة المكان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10-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التسهيلات التقنية للفعاليات العصرية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الخلفيات وإعداد المسرح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11-  </w:t>
            </w:r>
            <w:r w:rsidRPr="00EC1A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أمثلة المخططات لمناطق الجلوس في الفعاليات.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نمط المناقشة والمربع المجوف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12-  </w:t>
            </w:r>
            <w:r w:rsidRPr="00EC1A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السمات الواجب توافرها في موظف الفعاليات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إدارة الجماهير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13-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مصادر المعلومات لتقييم الفعاليات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المنسقون والرعاة والزائرين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Tr="00D5107C">
        <w:tblPrEx>
          <w:tblW w:w="10970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14-  </w:t>
            </w:r>
            <w:r w:rsidRPr="00EC1A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قانون تضعه المؤسسات الحكومية يلتزم به الجميع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التشريع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</w:tbl>
    <w:p w:rsidR="00EC1A8D" w:rsidP="00EC1A8D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A93289" w:rsidP="00EC1A8D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EC1A8D" w:rsidP="00EC1A8D">
      <w:pPr>
        <w:pStyle w:val="a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EC1A8D" w:rsidRPr="00F16FBD" w:rsidP="00EC1A8D">
      <w:pPr>
        <w:pStyle w:val="a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                                          </w:t>
      </w:r>
      <w:r w:rsidRPr="00F16FBD">
        <w:rPr>
          <w:rFonts w:ascii="Sakkal Majalla" w:hAnsi="Sakkal Majalla" w:cs="Sakkal Majalla"/>
          <w:b/>
          <w:bCs/>
          <w:sz w:val="30"/>
          <w:szCs w:val="30"/>
          <w:rtl/>
        </w:rPr>
        <w:t>انتهت الأسئلة</w:t>
      </w:r>
    </w:p>
    <w:p w:rsidR="00EC1A8D" w:rsidRPr="00F16FBD" w:rsidP="00CB3D30">
      <w:pPr>
        <w:pStyle w:val="a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</w:rPr>
        <w:sectPr w:rsidSect="00F16FBD">
          <w:pgSz w:w="11906" w:h="16838"/>
          <w:pgMar w:top="180" w:right="746" w:bottom="142" w:left="540" w:header="708" w:footer="708" w:gutter="0"/>
          <w:cols w:space="708"/>
          <w:bidi/>
          <w:rtlGutter/>
          <w:docGrid w:linePitch="360"/>
        </w:sectPr>
      </w:pPr>
    </w:p>
    <w:p w:rsidR="00127BE1" w:rsidP="0045342E" w14:paraId="23DB9706" w14:textId="7676ED95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90805</wp:posOffset>
                </wp:positionV>
                <wp:extent cx="837958" cy="514350"/>
                <wp:effectExtent l="0" t="0" r="19685" b="19050"/>
                <wp:wrapNone/>
                <wp:docPr id="115572715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958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width:65.98pt;height:40.5pt;margin-top:7.15pt;margin-left:-0.3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7456" fillcolor="white" stroked="t" strokecolor="black" strokeweight="0.75pt">
                <o:lock v:ext="edit" aspectratio="t"/>
                <w10:wrap anchorx="margin"/>
              </v:rect>
            </w:pict>
          </mc:Fallback>
        </mc:AlternateContent>
      </w:r>
      <w:r w:rsidRPr="00EE0F3D" w:rsidR="00C307C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  <w:lang w:val="en-US" w:eastAsia="en-US" w:bidi="ar-SA"/>
        </w:rPr>
        <w:t>السؤال الأول:</w:t>
      </w:r>
    </w:p>
    <w:p w:rsidR="00D85BCA" w:rsidP="00C307C3" w14:paraId="1E710E57" w14:textId="469431F6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1722755</wp:posOffset>
                </wp:positionH>
                <wp:positionV relativeFrom="paragraph">
                  <wp:posOffset>75565</wp:posOffset>
                </wp:positionV>
                <wp:extent cx="590550" cy="495300"/>
                <wp:effectExtent l="0" t="0" r="19050" b="1905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4" o:spid="_x0000_s1031" style="width:46.5pt;height:39pt;margin-top:5.95pt;margin-left:135.6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8960" filled="f" fillcolor="this" stroked="t" strokecolor="#0c445e" strokeweight="0.25pt">
                <w10:wrap anchorx="margin"/>
              </v:oval>
            </w:pict>
          </mc:Fallback>
        </mc:AlternateContent>
      </w:r>
    </w:p>
    <w:p w:rsidR="00D85BCA" w:rsidP="00D60DC0" w14:paraId="1882BC6C" w14:textId="7FAE5F6B">
      <w:pPr>
        <w:pStyle w:val="ListParagraph"/>
        <w:numPr>
          <w:ilvl w:val="0"/>
          <w:numId w:val="2"/>
        </w:numPr>
        <w:bidi/>
        <w:spacing w:after="0" w:line="240" w:lineRule="auto"/>
        <w:ind w:left="114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</w:t>
      </w:r>
      <w:r w:rsidRPr="00172D9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خت</w:t>
      </w:r>
      <w:r w:rsidRPr="00172D9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</w:t>
      </w:r>
      <w:r w:rsidRPr="00172D9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ر</w:t>
      </w:r>
      <w:r w:rsidRPr="00172D9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ي</w:t>
      </w:r>
      <w:r w:rsidRPr="00172D9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 الإجابة الصحيحة لكل من العبارات التالية</w:t>
      </w:r>
      <w:r w:rsidRPr="00172D9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فيما يلي </w:t>
      </w:r>
      <w:r w:rsidRPr="00172D9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:</w:t>
      </w:r>
      <w:r w:rsidRPr="00172D97">
        <w:rPr>
          <w:rFonts w:eastAsia="Times New Roman" w:asciiTheme="minorBidi" w:hAnsiTheme="minorBidi" w:cs="Times New Roman"/>
          <w:noProof/>
          <w:color w:val="000000"/>
          <w:sz w:val="24"/>
          <w:szCs w:val="24"/>
          <w:rtl/>
          <w:lang w:val="en-US" w:eastAsia="en-US" w:bidi="ar-SA"/>
        </w:rPr>
        <w:t xml:space="preserve"> </w:t>
      </w:r>
    </w:p>
    <w:p w:rsidR="00127BE1" w:rsidRPr="00127BE1" w:rsidP="00127BE1" w14:paraId="44FCF03B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D85BCA" w:rsidP="00C307C3" w14:paraId="676444EE" w14:textId="1E51812B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tbl>
      <w:tblPr>
        <w:tblStyle w:val="TableGrid0"/>
        <w:bidiVisual/>
        <w:tblW w:w="10275" w:type="dxa"/>
        <w:tblLook w:val="04A0"/>
      </w:tblPr>
      <w:tblGrid>
        <w:gridCol w:w="449"/>
        <w:gridCol w:w="4192"/>
        <w:gridCol w:w="385"/>
        <w:gridCol w:w="5249"/>
      </w:tblGrid>
      <w:tr w14:paraId="4AD459C3" w14:textId="77777777" w:rsidTr="00E60952">
        <w:tblPrEx>
          <w:tblW w:w="10275" w:type="dxa"/>
          <w:tblLook w:val="04A0"/>
        </w:tblPrEx>
        <w:tc>
          <w:tcPr>
            <w:tcW w:w="4641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9F3C07" w:rsidP="009F3C07" w14:paraId="0E567B63" w14:textId="33B794F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أي من العناصر الاتية لا يعد سببا للاحتفاظ بالسجلات المالية: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996649" w:rsidP="00996649" w14:paraId="6866CD06" w14:textId="66AB87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أي من العناصر الاتية ليس ميزة بالنسبة الى الحاضرين في الفعالية :</w:t>
            </w:r>
          </w:p>
        </w:tc>
      </w:tr>
      <w:tr w14:paraId="1AAAA0C0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3F6F5B" w:rsidRPr="00304C3D" w:rsidP="00E9560E" w14:paraId="4F846DF9" w14:textId="0EF54B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3F6F5B" w:rsidRPr="00CA42F0" w:rsidP="00304C3D" w14:paraId="267BC505" w14:textId="520E2BA0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احتساب أسعار التذاكر 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3F6F5B" w:rsidRPr="00304C3D" w:rsidP="00E9560E" w14:paraId="7542294E" w14:textId="22313B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3F6F5B" w:rsidRPr="00CA42F0" w:rsidP="00304C3D" w14:paraId="06378309" w14:textId="2CA11037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تجربة جديدة </w:t>
            </w:r>
          </w:p>
        </w:tc>
      </w:tr>
      <w:tr w14:paraId="586D5C92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F6F5B" w:rsidRPr="00304C3D" w:rsidP="00E9560E" w14:paraId="1EE5AD3C" w14:textId="735E07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3F6F5B" w:rsidRPr="00E72478" w:rsidP="00304C3D" w14:paraId="6C339536" w14:textId="3AD24BDC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مراقبة تعليقات الحاضرين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</w:tcPr>
          <w:p w:rsidR="003F6F5B" w:rsidRPr="00E72478" w:rsidP="00E9560E" w14:paraId="11F01E39" w14:textId="55BC39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996649" w:rsidRPr="00E72478" w:rsidP="00304C3D" w14:paraId="43C42FDF" w14:textId="3A5AFB9E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فرصة الاجتماع بالآخرين </w:t>
            </w:r>
          </w:p>
        </w:tc>
      </w:tr>
      <w:tr w14:paraId="6873B8E0" w14:textId="77777777" w:rsidTr="00F90F9F">
        <w:tblPrEx>
          <w:tblW w:w="10275" w:type="dxa"/>
          <w:tblLook w:val="04A0"/>
        </w:tblPrEx>
        <w:trPr>
          <w:trHeight w:val="105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F6F5B" w:rsidRPr="00304C3D" w:rsidP="00E9560E" w14:paraId="76852FB7" w14:textId="794FB4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3F6F5B" w:rsidRPr="00E72478" w:rsidP="00304C3D" w14:paraId="6E848826" w14:textId="2F204921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تطبيق أنظمة مكافحة الاحتيال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</w:tcPr>
          <w:p w:rsidR="003F6F5B" w:rsidRPr="00E72478" w:rsidP="00E9560E" w14:paraId="6D67FFA1" w14:textId="30FFC6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3F6F5B" w:rsidRPr="00E72478" w:rsidP="00304C3D" w14:paraId="49C6BDFF" w14:textId="10281D4B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تعظيم الإرادات </w:t>
            </w:r>
          </w:p>
        </w:tc>
      </w:tr>
      <w:tr w14:paraId="546E2BB3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F6F5B" w:rsidRPr="00E60952" w:rsidP="00E9560E" w14:paraId="3A885007" w14:textId="01CFF6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3F6F5B" w:rsidRPr="00E60952" w:rsidP="00304C3D" w14:paraId="1A72F08A" w14:textId="20D998BB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مراقبة تكاليف الفعالية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3F6F5B" w:rsidRPr="00304C3D" w:rsidP="00E9560E" w14:paraId="4682A95C" w14:textId="5F6D0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3F6F5B" w:rsidRPr="00CA42F0" w:rsidP="00304C3D" w14:paraId="1DA8165A" w14:textId="4DF811D8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المشروبات أو الأطعمة</w:t>
            </w:r>
          </w:p>
        </w:tc>
      </w:tr>
      <w:tr w14:paraId="29FE63D4" w14:textId="77777777" w:rsidTr="00D75E89">
        <w:tblPrEx>
          <w:tblW w:w="10275" w:type="dxa"/>
          <w:tblLook w:val="04A0"/>
        </w:tblPrEx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996649" w:rsidP="001C2CAA" w14:paraId="102DA308" w14:textId="76A762F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23" w:hanging="323"/>
              <w:contextualSpacing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أي من العناصر الاتية لا يمثل احدى ركائز الحصيلة الثلاثية: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A6B2B" w:rsidRPr="00996649" w:rsidP="00996649" w14:paraId="039FF172" w14:textId="6B211C3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أي العناصر الاتية ليس في العادة من خصائص الضيافة المؤسسية :</w:t>
            </w:r>
          </w:p>
        </w:tc>
      </w:tr>
      <w:tr w14:paraId="642985AE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304C3D" w:rsidP="00F73D42" w14:paraId="1F488573" w14:textId="618B7F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73D42" w:rsidRPr="00CA42F0" w:rsidP="00F73D42" w14:paraId="3C34408E" w14:textId="5B1650FD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التأثيرات الاقتصادية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304C3D" w:rsidP="00F73D42" w14:paraId="3B9D4EC5" w14:textId="365C6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73D42" w:rsidRPr="00A50EF6" w:rsidP="00F73D42" w14:paraId="1CE3A479" w14:textId="691416EC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المقاعد والمناطق المحيطة الفاخرة </w:t>
            </w:r>
          </w:p>
        </w:tc>
      </w:tr>
      <w:tr w14:paraId="782A9C7E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304C3D" w:rsidP="00F73D42" w14:paraId="27FA483E" w14:textId="3FB5A3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CA42F0" w:rsidP="00F73D42" w14:paraId="47B238CE" w14:textId="444DDA3F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التأثيرات الاجتماعية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304C3D" w:rsidP="00F73D42" w14:paraId="1B3A1F37" w14:textId="10E65B7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CA42F0" w:rsidP="00F73D42" w14:paraId="1FCC356F" w14:textId="1B0227E1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فرصة التنقل بحرية داخل المناطق غير المفتوحة </w:t>
            </w:r>
          </w:p>
        </w:tc>
      </w:tr>
      <w:tr w14:paraId="77C212FD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E60952" w:rsidP="00F73D42" w14:paraId="41EA07B2" w14:textId="6B5F63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72478" w:rsidP="00F73D42" w14:paraId="4A360896" w14:textId="52625370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التأثيرات</w:t>
            </w:r>
            <w:r w:rsidRPr="00E7247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البيئية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E60952" w:rsidP="00F73D42" w14:paraId="15F442EE" w14:textId="4569CB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60952" w:rsidP="00F73D42" w14:paraId="56B84F2B" w14:textId="60F51672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تقديم المأكولات والمشروبات المجانية للزوار </w:t>
            </w:r>
          </w:p>
        </w:tc>
      </w:tr>
      <w:tr w14:paraId="075ABB57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73D42" w:rsidP="00F73D42" w14:paraId="08C86363" w14:textId="3ED1BB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73D42" w:rsidRPr="00E72478" w:rsidP="00F73D42" w14:paraId="0A99943A" w14:textId="058903C9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التأثيرات القانوني</w:t>
            </w:r>
            <w:r w:rsidRPr="00E72478">
              <w:rPr>
                <w:rFonts w:ascii="Times New Roman" w:eastAsia="Times New Roman" w:hAnsi="Times New Roman" w:cs="Times New Roman" w:hint="eastAsia"/>
                <w:sz w:val="26"/>
                <w:szCs w:val="26"/>
                <w:rtl/>
                <w:lang w:val="en-US" w:eastAsia="en-US" w:bidi="ar-SA"/>
              </w:rPr>
              <w:t>ة</w:t>
            </w: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73D42" w:rsidP="00F73D42" w14:paraId="40D81E95" w14:textId="0F0DD8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73D42" w:rsidRPr="00E72478" w:rsidP="00F73D42" w14:paraId="3E1A05BB" w14:textId="6714326A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عرض محجوب للفعالية</w:t>
            </w:r>
          </w:p>
        </w:tc>
      </w:tr>
      <w:tr w14:paraId="16AA0BE9" w14:textId="77777777" w:rsidTr="00D75E89">
        <w:tblPrEx>
          <w:tblW w:w="10275" w:type="dxa"/>
          <w:tblLook w:val="04A0"/>
        </w:tblPrEx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E72478" w:rsidP="00110169" w14:paraId="6D3B9284" w14:textId="11FE6A8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ما العامل الخارجي الذي يؤثر على الاستدامة: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E72478" w:rsidP="00110169" w14:paraId="7BC02DCD" w14:textId="77A093B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ما العنصر الذي يتلقاه راعي الفعاليات من القائمة الاتية:</w:t>
            </w:r>
          </w:p>
        </w:tc>
      </w:tr>
      <w:tr w14:paraId="217BB492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E60952" w:rsidP="00F73D42" w14:paraId="0700CCEC" w14:textId="21CB02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73D42" w:rsidRPr="00E72478" w:rsidP="00F73D42" w14:paraId="44C235AD" w14:textId="33C57141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الاعتبارات الثقافية والديموغرافية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FD1768" w:rsidP="00F73D42" w14:paraId="699213AC" w14:textId="042B00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D176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73D42" w:rsidRPr="00E72478" w:rsidP="00F73D42" w14:paraId="2409A7EB" w14:textId="22B6C9A5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الدعم المالي لضمان </w:t>
            </w:r>
            <w:r w:rsidRPr="00E72478" w:rsidR="00DD010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إمكانية تنفيذ الفعالية</w:t>
            </w:r>
          </w:p>
        </w:tc>
      </w:tr>
      <w:tr w14:paraId="6FF3BF7A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P="00F73D42" w14:paraId="22A42DE5" w14:textId="7505A1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72478" w:rsidP="009E4F2B" w14:paraId="0F816C48" w14:textId="33C3E41B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مستوى الخطر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E60952" w:rsidP="00F73D42" w14:paraId="7323C192" w14:textId="740837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72478" w:rsidP="00F73D42" w14:paraId="3DC5FFD1" w14:textId="022E3843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عينات من المنتجات </w:t>
            </w:r>
          </w:p>
        </w:tc>
      </w:tr>
      <w:tr w14:paraId="0B1520C9" w14:textId="77777777" w:rsidTr="00F90F9F">
        <w:tblPrEx>
          <w:tblW w:w="10275" w:type="dxa"/>
          <w:tblLook w:val="04A0"/>
        </w:tblPrEx>
        <w:trPr>
          <w:trHeight w:val="207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P="00F73D42" w14:paraId="4440EA72" w14:textId="449787F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72478" w:rsidP="00F73D42" w14:paraId="096EF9B9" w14:textId="582BBF12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توفير الموارد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P="00F73D42" w14:paraId="016EEDAD" w14:textId="0447C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72478" w:rsidP="00F73D42" w14:paraId="17A0B38F" w14:textId="4FC8DE55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العرض</w:t>
            </w:r>
          </w:p>
        </w:tc>
      </w:tr>
      <w:tr w14:paraId="6FFD5D15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73D42" w:rsidP="00F73D42" w14:paraId="5DA8DE95" w14:textId="65E8E4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73D42" w:rsidRPr="00CA42F0" w:rsidP="00F73D42" w14:paraId="326FEABF" w14:textId="11F048B3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فهم الممارسات الحالية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73D42" w:rsidP="00F73D42" w14:paraId="0A8D7B74" w14:textId="328CC5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73D42" w:rsidRPr="00E72478" w:rsidP="00F73D42" w14:paraId="70C5D15A" w14:textId="0BC921A3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المشاركة في عملية اتخاذ القرارات المتعلقة بالفعالية</w:t>
            </w:r>
          </w:p>
        </w:tc>
      </w:tr>
      <w:tr w14:paraId="09208ED2" w14:textId="77777777" w:rsidTr="00D75E89">
        <w:tblPrEx>
          <w:tblW w:w="10275" w:type="dxa"/>
          <w:tblLook w:val="04A0"/>
        </w:tblPrEx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110169" w:rsidP="001C2CAA" w14:paraId="0DC1AECD" w14:textId="6B0DF9B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bidi/>
              <w:spacing w:after="0" w:line="240" w:lineRule="auto"/>
              <w:ind w:left="238" w:hanging="238"/>
              <w:contextualSpacing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أي من العناصر الاتية ليس إجراء للاستجابة 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E72478" w:rsidP="001C2CAA" w14:paraId="0AB97DEC" w14:textId="0D1AD46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280" w:hanging="280"/>
              <w:contextualSpacing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ليست خطو</w:t>
            </w:r>
            <w:r w:rsidRPr="00E72478" w:rsidR="0005296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ة أساسية في التتبع الزمني للفعاليات:</w:t>
            </w:r>
          </w:p>
        </w:tc>
      </w:tr>
      <w:tr w14:paraId="74A22B10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P="00F834BE" w14:paraId="5F78B7C8" w14:textId="0C5AEAB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834BE" w:rsidRPr="004F0C71" w:rsidP="00F834BE" w14:paraId="352F60AE" w14:textId="524C467C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تحويل المخاطر 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P="00F834BE" w14:paraId="759CB1B3" w14:textId="16EB49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834BE" w:rsidRPr="00E72478" w:rsidP="00F834BE" w14:paraId="175A0C9A" w14:textId="16E98188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التنظيم والإعداد</w:t>
            </w:r>
          </w:p>
        </w:tc>
      </w:tr>
      <w:tr w14:paraId="6AB41C52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RPr="00E60952" w:rsidP="00F834BE" w14:paraId="5E6A4F6C" w14:textId="1AAF5AB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834BE" w:rsidRPr="00E60952" w:rsidP="00F834BE" w14:paraId="2F75BABA" w14:textId="24C2924A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التقليل من المخاطر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RPr="00F834BE" w:rsidP="00F834BE" w14:paraId="528938E7" w14:textId="543812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834B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834BE" w:rsidRPr="00E72478" w:rsidP="00F834BE" w14:paraId="7558CCC2" w14:textId="3929A1AB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دعوة موظفي الراعي</w:t>
            </w:r>
          </w:p>
        </w:tc>
      </w:tr>
      <w:tr w14:paraId="3F683BC8" w14:textId="77777777" w:rsidTr="00901A18">
        <w:tblPrEx>
          <w:tblW w:w="10275" w:type="dxa"/>
          <w:tblLook w:val="04A0"/>
        </w:tblPrEx>
        <w:trPr>
          <w:trHeight w:val="70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P="00F834BE" w14:paraId="0A48B5D5" w14:textId="1CCA3B9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834BE" w:rsidRPr="00CA42F0" w:rsidP="00F834BE" w14:paraId="22745D3C" w14:textId="43D4D456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تجاهل المخاطر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P="00F834BE" w14:paraId="65298AC1" w14:textId="155C61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834BE" w:rsidRPr="00CA42F0" w:rsidP="00F834BE" w14:paraId="05BD04A7" w14:textId="3A13DC09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وظائف الخدمات اللوجستية والتوريد</w:t>
            </w:r>
          </w:p>
        </w:tc>
      </w:tr>
      <w:tr w14:paraId="41EBDDD9" w14:textId="77777777" w:rsidTr="001D02C2">
        <w:tblPrEx>
          <w:tblW w:w="10275" w:type="dxa"/>
          <w:tblLook w:val="04A0"/>
        </w:tblPrEx>
        <w:trPr>
          <w:trHeight w:val="163"/>
        </w:trPr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834BE" w:rsidP="00F834BE" w14:paraId="105E5173" w14:textId="10AA9E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834BE" w:rsidRPr="00CA42F0" w:rsidP="00F834BE" w14:paraId="0D67610D" w14:textId="746AECF0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السيطرة على المخاطر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834BE" w:rsidRPr="00E60952" w:rsidP="00F834BE" w14:paraId="5202F302" w14:textId="7C8AD3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834BE" w:rsidRPr="00E60952" w:rsidP="00F834BE" w14:paraId="563171E9" w14:textId="532CB0E5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التصفية</w:t>
            </w:r>
          </w:p>
        </w:tc>
      </w:tr>
      <w:tr w14:paraId="26E20EE1" w14:textId="77777777" w:rsidTr="00D75E89">
        <w:tblPrEx>
          <w:tblW w:w="10275" w:type="dxa"/>
          <w:tblLook w:val="04A0"/>
        </w:tblPrEx>
        <w:tc>
          <w:tcPr>
            <w:tcW w:w="4641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A6B2B" w:rsidRPr="00110169" w:rsidP="00110169" w14:paraId="1442FCA9" w14:textId="3B9D0A1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أي مما يأتي لا يعد مقياسا لتقييم الرعاية لمنظم الفعالية 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46E39" w:rsidRPr="00C46E39" w:rsidP="00C46E39" w14:paraId="7FCAEC8E" w14:textId="3964A7F1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١٠- </w:t>
            </w:r>
            <w:r w:rsidR="0005296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أي عنصر من العناصر الاتية ليس جزءا مهما من اغلاق الفعالية:</w:t>
            </w:r>
          </w:p>
        </w:tc>
      </w:tr>
      <w:tr w14:paraId="2EA94A6A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P="00D75E89" w14:paraId="166D548A" w14:textId="67D666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D75E89" w:rsidP="00D75E89" w14:paraId="7B50E0CF" w14:textId="4C458C22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ربحية الفعالية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RPr="00E60952" w:rsidP="00D75E89" w14:paraId="68CD6B9E" w14:textId="49FB8BF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D75E89" w:rsidRPr="00E72478" w:rsidP="00D75E89" w14:paraId="2BA68782" w14:textId="0BA98CF1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الواجبات الإدارية </w:t>
            </w:r>
          </w:p>
        </w:tc>
      </w:tr>
      <w:tr w14:paraId="03357FBD" w14:textId="77777777" w:rsidTr="00A8174F">
        <w:tblPrEx>
          <w:tblW w:w="10275" w:type="dxa"/>
          <w:tblLook w:val="04A0"/>
        </w:tblPrEx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P="00D75E89" w14:paraId="53D2D8C8" w14:textId="2719AD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75E89" w:rsidP="00D75E89" w14:paraId="5AD34D44" w14:textId="2F276C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أفكار لفعالية جديدة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P="00D75E89" w14:paraId="77481705" w14:textId="52369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75E89" w:rsidRPr="00E72478" w:rsidP="00D75E89" w14:paraId="23A81B8C" w14:textId="6E632ED2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التحقق من المتطلبات القانونية </w:t>
            </w:r>
          </w:p>
        </w:tc>
      </w:tr>
      <w:tr w14:paraId="5A318B3B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P="00D75E89" w14:paraId="6F997F35" w14:textId="1F137E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D75E89" w:rsidRPr="0019250D" w:rsidP="00D75E89" w14:paraId="6EB21894" w14:textId="52E6995B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ملحوظات من الرعاة الحاليين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P="00D75E89" w14:paraId="4165CE24" w14:textId="1386DD5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D75E89" w:rsidRPr="00E72478" w:rsidP="00D75E89" w14:paraId="79A215F7" w14:textId="7D3A89E1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الاغلاق المادي </w:t>
            </w:r>
          </w:p>
        </w:tc>
      </w:tr>
      <w:tr w14:paraId="3017AEC5" w14:textId="77777777" w:rsidTr="00D75E89">
        <w:tblPrEx>
          <w:tblW w:w="10275" w:type="dxa"/>
          <w:tblLook w:val="04A0"/>
        </w:tblPrEx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75E89" w:rsidRPr="00E60952" w:rsidP="00D75E89" w14:paraId="76EAFDEC" w14:textId="179890B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D75E89" w:rsidRPr="00E60952" w:rsidP="00D75E89" w14:paraId="301C33FB" w14:textId="1164415C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اهتمام الرعاة الجدد عقب الفعالية 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75E89" w:rsidP="00D75E89" w14:paraId="4502F7BB" w14:textId="52F370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D75E89" w:rsidRPr="00E72478" w:rsidP="00D75E89" w14:paraId="1DE688B8" w14:textId="31701291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rtl/>
                <w:lang w:val="en-US" w:eastAsia="en-US" w:bidi="ar-SA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التقييم والتسجيل </w:t>
            </w:r>
          </w:p>
        </w:tc>
      </w:tr>
    </w:tbl>
    <w:p w:rsidR="009C71CF" w:rsidRPr="00C40A64" w:rsidP="001D02C2" w14:paraId="6BBFB15F" w14:textId="2B54244A">
      <w:pPr>
        <w:bidi/>
        <w:spacing w:after="0" w:line="360" w:lineRule="auto"/>
        <w:rPr>
          <w:rFonts w:ascii="Arial" w:eastAsia="Times New Roman" w:hAnsi="Arial" w:cs="Times New Roman"/>
          <w:noProof/>
          <w:color w:val="000000"/>
          <w:sz w:val="26"/>
          <w:szCs w:val="26"/>
          <w:lang w:val="en-US" w:eastAsia="en-US" w:bidi="ar-SA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-87630</wp:posOffset>
                </wp:positionH>
                <wp:positionV relativeFrom="paragraph">
                  <wp:posOffset>74295</wp:posOffset>
                </wp:positionV>
                <wp:extent cx="837565" cy="514350"/>
                <wp:effectExtent l="0" t="0" r="13335" b="19050"/>
                <wp:wrapNone/>
                <wp:docPr id="2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width:65.95pt;height:40.5pt;margin-top:5.85pt;margin-left:-6.9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0528" fillcolor="white" stroked="t" strokecolor="black" strokeweight="0.75pt">
                <o:lock v:ext="edit" aspectratio="t"/>
                <w10:wrap anchorx="margin"/>
              </v:rect>
            </w:pict>
          </mc:Fallback>
        </mc:AlternateContent>
      </w:r>
    </w:p>
    <w:p w:rsidR="009C71CF" w:rsidP="009C71CF" w14:paraId="5E6351A2" w14:textId="0C0084F2">
      <w:pPr>
        <w:bidi/>
        <w:spacing w:after="0" w:line="240" w:lineRule="auto"/>
        <w:rPr>
          <w:rFonts w:ascii="Arial" w:eastAsia="Times New Roman" w:hAnsi="Arial" w:cs="Arial"/>
          <w:noProof/>
          <w:color w:val="000000"/>
          <w:sz w:val="26"/>
          <w:szCs w:val="26"/>
          <w:rtl/>
          <w:lang w:val="en-US" w:eastAsia="en-US" w:bidi="ar-SA"/>
        </w:rPr>
      </w:pPr>
      <w:r w:rsidRPr="009C71C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  <w:lang w:val="en-US" w:eastAsia="en-US" w:bidi="ar-SA"/>
        </w:rPr>
        <w:t xml:space="preserve"> 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  <w:lang w:val="en-US" w:eastAsia="en-US" w:bidi="ar-SA"/>
        </w:rPr>
        <w:t xml:space="preserve">السؤال </w:t>
      </w:r>
      <w:r w:rsidR="00127BE1"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  <w:lang w:val="en-US" w:eastAsia="en-US" w:bidi="ar-SA"/>
        </w:rPr>
        <w:t>الثاني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  <w:lang w:val="en-US" w:eastAsia="en-US" w:bidi="ar-SA"/>
        </w:rPr>
        <w:t>:</w:t>
      </w:r>
      <w:r w:rsidRPr="00BC07B5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  <w:lang w:val="en-US" w:eastAsia="en-US" w:bidi="ar-SA"/>
        </w:rPr>
        <w:t xml:space="preserve"> </w:t>
      </w:r>
    </w:p>
    <w:p w:rsidR="008B0D4F" w:rsidRPr="009C71CF" w:rsidP="009C71CF" w14:paraId="0AF8E506" w14:textId="77777777">
      <w:pPr>
        <w:bidi/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  <w:lang w:val="en-US" w:eastAsia="en-US" w:bidi="ar-SA"/>
        </w:rPr>
      </w:pPr>
    </w:p>
    <w:p w:rsidR="008B0D4F" w:rsidRPr="00B82517" w:rsidP="008B0D4F" w14:paraId="7FED4646" w14:textId="4618EA3C">
      <w:pPr>
        <w:pStyle w:val="ListParagraph"/>
        <w:numPr>
          <w:ilvl w:val="0"/>
          <w:numId w:val="4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ar-SA"/>
        </w:rPr>
      </w:pPr>
      <w:r w:rsidRPr="00F07C1A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B8251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>اخت</w:t>
      </w:r>
      <w:r w:rsidRPr="00B8251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ا</w:t>
      </w:r>
      <w:r w:rsidRPr="00B8251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>ر</w:t>
      </w:r>
      <w:r w:rsidRPr="00B8251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ي</w:t>
      </w:r>
      <w:r w:rsidRPr="00B8251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 xml:space="preserve"> من العمود (أ) </w:t>
      </w:r>
      <w:r w:rsidR="00856AE0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مصدر المعلومات</w:t>
      </w:r>
      <w:r w:rsidRPr="00B8251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="00856AE0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بالمثال عن المعلومات</w:t>
      </w:r>
      <w:r w:rsidRPr="00B8251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B8251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ب</w:t>
      </w:r>
      <w:r w:rsidRPr="00B8251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 xml:space="preserve">العمود (ب) </w:t>
      </w:r>
      <w:r w:rsidR="00856AE0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 xml:space="preserve">التي يقدمها كل مصدر منها </w:t>
      </w:r>
    </w:p>
    <w:p w:rsidR="008B0D4F" w:rsidRPr="00B82517" w:rsidP="008B0D4F" w14:paraId="4CADE231" w14:textId="21FE6283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ar-SA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193675</wp:posOffset>
                </wp:positionV>
                <wp:extent cx="590550" cy="495300"/>
                <wp:effectExtent l="0" t="0" r="19050" b="19050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3" o:spid="_x0000_s1033" style="width:46.5pt;height:39pt;margin-top:15.25pt;margin-left:6.3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6912" filled="f" fillcolor="this" stroked="t" strokecolor="#0c445e" strokeweight="0.25pt">
                <w10:wrap anchorx="margin"/>
              </v:oval>
            </w:pict>
          </mc:Fallback>
        </mc:AlternateContent>
      </w:r>
      <w:r w:rsidRPr="00B8251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 xml:space="preserve">ثم </w:t>
      </w:r>
      <w:r w:rsidRPr="00B8251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ضعي الرقم المناسب بالمكان المخصص له بالعمود الثاني</w:t>
      </w:r>
      <w:r w:rsidRPr="00B8251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B8251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فيما يلي</w:t>
      </w:r>
      <w:r w:rsidRPr="00B8251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>:</w:t>
      </w:r>
    </w:p>
    <w:p w:rsidR="008B0D4F" w:rsidP="008B0D4F" w14:paraId="45CB47E5" w14:textId="05CCEF20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page" w:tblpX="2223" w:tblpY="-11"/>
        <w:bidiVisual/>
        <w:tblW w:w="376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374"/>
        <w:gridCol w:w="1926"/>
        <w:gridCol w:w="410"/>
        <w:gridCol w:w="578"/>
        <w:gridCol w:w="4493"/>
      </w:tblGrid>
      <w:tr w14:paraId="2F9C5A83" w14:textId="77777777" w:rsidTr="00856AE0">
        <w:tblPrEx>
          <w:tblW w:w="3767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/>
        </w:tblPrEx>
        <w:trPr>
          <w:trHeight w:val="284"/>
        </w:trPr>
        <w:tc>
          <w:tcPr>
            <w:tcW w:w="2301" w:type="dxa"/>
            <w:gridSpan w:val="2"/>
            <w:tcBorders>
              <w:bottom w:val="single" w:sz="4" w:space="0" w:color="auto"/>
            </w:tcBorders>
          </w:tcPr>
          <w:p w:rsidR="008B0D4F" w:rsidRPr="009B1C6F" w:rsidP="00856AE0" w14:paraId="2291EAB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24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(  أ   )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B0D4F" w:rsidRPr="009B1C6F" w:rsidP="00856AE0" w14:paraId="52E6561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:rsidR="008B0D4F" w:rsidRPr="00A55960" w:rsidP="00856AE0" w14:paraId="69822BA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  <w:r w:rsidRPr="00A5596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الرقم</w:t>
            </w: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B242FD" w:rsidP="00856AE0" w14:paraId="41D1FB2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24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(  ب  )</w:t>
            </w:r>
          </w:p>
        </w:tc>
      </w:tr>
      <w:tr w14:paraId="44814C44" w14:textId="77777777" w:rsidTr="00856AE0">
        <w:tblPrEx>
          <w:tblW w:w="3767" w:type="pct"/>
          <w:tblLook w:val="01E0"/>
        </w:tblPrEx>
        <w:trPr>
          <w:trHeight w:val="284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8B0D4F" w:rsidRPr="00B242FD" w:rsidP="00856AE0" w14:paraId="1C49238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:rsidR="008B0D4F" w:rsidRPr="005C1D08" w:rsidP="00856AE0" w14:paraId="3CE537B4" w14:textId="385FDFE3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الأمن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B0D4F" w:rsidRPr="009B1C6F" w:rsidP="00856AE0" w14:paraId="4096D4AC" w14:textId="77777777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0D4F" w:rsidRPr="00B242FD" w:rsidP="00856AE0" w14:paraId="7569B3FB" w14:textId="578E3D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5C1D08" w:rsidP="00856AE0" w14:paraId="732A9ACB" w14:textId="1F69BCD9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الوصول إلى موقف السيارات وآراء المجتمع </w:t>
            </w:r>
          </w:p>
        </w:tc>
      </w:tr>
      <w:tr w14:paraId="3D4EC36F" w14:textId="77777777" w:rsidTr="00856AE0">
        <w:tblPrEx>
          <w:tblW w:w="3767" w:type="pct"/>
          <w:tblLook w:val="01E0"/>
        </w:tblPrEx>
        <w:trPr>
          <w:trHeight w:val="284"/>
        </w:trPr>
        <w:tc>
          <w:tcPr>
            <w:tcW w:w="374" w:type="dxa"/>
            <w:vAlign w:val="center"/>
          </w:tcPr>
          <w:p w:rsidR="008B0D4F" w:rsidRPr="00B242FD" w:rsidP="00856AE0" w14:paraId="2F57A38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1927" w:type="dxa"/>
            <w:vAlign w:val="center"/>
          </w:tcPr>
          <w:p w:rsidR="008B0D4F" w:rsidRPr="005C1D08" w:rsidP="00856AE0" w14:paraId="5029F957" w14:textId="03A82EFA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المنسقون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B0D4F" w:rsidRPr="009B1C6F" w:rsidP="00856AE0" w14:paraId="754F6362" w14:textId="77777777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0D4F" w:rsidRPr="00B242FD" w:rsidP="00856AE0" w14:paraId="01A48C35" w14:textId="06DB9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5C1D08" w:rsidP="00856AE0" w14:paraId="20A38C6C" w14:textId="35B3A515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وجهات نظر الإعلان ومستوى الوعي </w:t>
            </w:r>
          </w:p>
        </w:tc>
      </w:tr>
      <w:tr w14:paraId="76C25B92" w14:textId="77777777" w:rsidTr="00856AE0">
        <w:tblPrEx>
          <w:tblW w:w="3767" w:type="pct"/>
          <w:tblLook w:val="01E0"/>
        </w:tblPrEx>
        <w:trPr>
          <w:trHeight w:val="284"/>
        </w:trPr>
        <w:tc>
          <w:tcPr>
            <w:tcW w:w="374" w:type="dxa"/>
            <w:vAlign w:val="center"/>
          </w:tcPr>
          <w:p w:rsidR="008B0D4F" w:rsidRPr="00B242FD" w:rsidP="00856AE0" w14:paraId="11AC412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1927" w:type="dxa"/>
            <w:vAlign w:val="center"/>
          </w:tcPr>
          <w:p w:rsidR="008B0D4F" w:rsidRPr="005C1D08" w:rsidP="00856AE0" w14:paraId="184BF313" w14:textId="16E4996E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الرعاة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B0D4F" w:rsidRPr="009B1C6F" w:rsidP="00856AE0" w14:paraId="34B8D015" w14:textId="77777777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0D4F" w:rsidRPr="00B242FD" w:rsidP="00856AE0" w14:paraId="3113879A" w14:textId="351643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5C1D08" w:rsidP="00856AE0" w14:paraId="5545EDD8" w14:textId="16425B45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استبيانات حول التصورات</w:t>
            </w:r>
          </w:p>
        </w:tc>
      </w:tr>
      <w:tr w14:paraId="3DA6B570" w14:textId="77777777" w:rsidTr="00856AE0">
        <w:tblPrEx>
          <w:tblW w:w="3767" w:type="pct"/>
          <w:tblLook w:val="01E0"/>
        </w:tblPrEx>
        <w:trPr>
          <w:trHeight w:val="284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8B0D4F" w:rsidRPr="00B242FD" w:rsidP="00856AE0" w14:paraId="193FE3A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1927" w:type="dxa"/>
            <w:vAlign w:val="center"/>
          </w:tcPr>
          <w:p w:rsidR="008B0D4F" w:rsidRPr="005C1D08" w:rsidP="00856AE0" w14:paraId="430D61FF" w14:textId="4D5BFC2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السلطات المحلية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B0D4F" w:rsidRPr="009B1C6F" w:rsidP="00856AE0" w14:paraId="737555CA" w14:textId="77777777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0D4F" w:rsidRPr="00B242FD" w:rsidP="00856AE0" w14:paraId="776924A2" w14:textId="3252727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5C1D08" w:rsidP="00856AE0" w14:paraId="17AF5D9B" w14:textId="3D059387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الملحوظات والتعليقات والطقس</w:t>
            </w:r>
          </w:p>
        </w:tc>
      </w:tr>
      <w:tr w14:paraId="274B4328" w14:textId="77777777" w:rsidTr="00856AE0">
        <w:tblPrEx>
          <w:tblW w:w="3767" w:type="pct"/>
          <w:tblLook w:val="01E0"/>
        </w:tblPrEx>
        <w:trPr>
          <w:trHeight w:val="284"/>
        </w:trPr>
        <w:tc>
          <w:tcPr>
            <w:tcW w:w="27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0D4F" w:rsidRPr="009B1C6F" w:rsidP="00856AE0" w14:paraId="3F8B5105" w14:textId="77777777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D4F" w:rsidRPr="00B242FD" w:rsidP="00856AE0" w14:paraId="5EB003A8" w14:textId="1FFDECB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8A6138" w:rsidP="00856AE0" w14:paraId="218931E1" w14:textId="65212170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معلومات حول الحشود وحركة المرور والحوادث </w:t>
            </w:r>
          </w:p>
        </w:tc>
      </w:tr>
    </w:tbl>
    <w:p w:rsidR="008B0D4F" w:rsidP="008B0D4F" w14:paraId="0D5C14C6" w14:textId="77777777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8B0D4F" w:rsidP="008B0D4F" w14:paraId="2095AF19" w14:textId="77777777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8B0D4F" w:rsidP="008B0D4F" w14:paraId="296B0A48" w14:textId="404C1E70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8B0D4F" w:rsidP="008B0D4F" w14:paraId="0A76287A" w14:textId="77777777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8B0D4F" w:rsidP="008B0D4F" w14:paraId="71FB8C43" w14:textId="77777777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8B0D4F" w:rsidP="008B0D4F" w14:paraId="5A40CC2B" w14:textId="137DFBAC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8B0D4F" w:rsidP="008B0D4F" w14:paraId="02E561C5" w14:textId="77777777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8B0D4F" w:rsidP="008B0D4F" w14:paraId="34E4755E" w14:textId="77777777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8B0D4F" w:rsidRPr="008B01B9" w:rsidP="008B0D4F" w14:paraId="3B7776D6" w14:textId="5A4CCBE2">
      <w:pPr>
        <w:pStyle w:val="ListParagraph"/>
        <w:bidi/>
        <w:spacing w:before="240"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8B0D4F" w:rsidP="008B0D4F" w14:paraId="40F40E9D" w14:textId="36E79D62">
      <w:pPr>
        <w:pStyle w:val="ListParagraph"/>
        <w:bidi/>
        <w:spacing w:after="0" w:line="240" w:lineRule="auto"/>
        <w:ind w:left="720"/>
        <w:contextualSpacing/>
        <w:rPr>
          <w:rFonts w:ascii="Arial" w:eastAsia="Times New Roman" w:hAnsi="Arial" w:cs="Arial"/>
          <w:noProof/>
          <w:color w:val="000000"/>
          <w:sz w:val="26"/>
          <w:szCs w:val="26"/>
          <w:rtl/>
          <w:lang w:val="en-US" w:eastAsia="en-US" w:bidi="ar-SA"/>
        </w:rPr>
      </w:pPr>
      <w:r w:rsidRPr="00BE39A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-143023</wp:posOffset>
                </wp:positionH>
                <wp:positionV relativeFrom="paragraph">
                  <wp:posOffset>116840</wp:posOffset>
                </wp:positionV>
                <wp:extent cx="942975" cy="381000"/>
                <wp:effectExtent l="0" t="0" r="28575" b="19050"/>
                <wp:wrapNone/>
                <wp:docPr id="7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D4F" w:rsidRPr="007A30A1" w:rsidP="008B0D4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14"/>
                                <w:szCs w:val="1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34" type="#_x0000_t66" style="width:74.25pt;height:30pt;margin-top:9.2pt;margin-left:-11.2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5344" adj="4364" filled="f" fillcolor="this" stroked="t" strokecolor="#0c445e" strokeweight="0.25pt">
                <v:textbox>
                  <w:txbxContent>
                    <w:p w:rsidR="008B0D4F" w:rsidRPr="007A30A1" w:rsidP="008B0D4F" w14:paraId="39D66EE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val="en-US" w:eastAsia="en-US" w:bidi="ar-SA"/>
                        </w:rPr>
                      </w:pPr>
                      <w:r w:rsidRPr="009C71CF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14"/>
                          <w:szCs w:val="14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D4F" w:rsidP="008B0D4F" w14:paraId="2F4909AF" w14:textId="0EB523D5">
      <w:pPr>
        <w:pStyle w:val="ListParagraph"/>
        <w:bidi/>
        <w:spacing w:after="0" w:line="240" w:lineRule="auto"/>
        <w:ind w:left="720"/>
        <w:contextualSpacing/>
        <w:rPr>
          <w:rFonts w:ascii="Arial" w:eastAsia="Times New Roman" w:hAnsi="Arial" w:cs="Times New Roman"/>
          <w:noProof/>
          <w:color w:val="000000"/>
          <w:sz w:val="26"/>
          <w:szCs w:val="26"/>
          <w:lang w:val="en-US" w:eastAsia="en-US" w:bidi="ar-SA"/>
        </w:rPr>
      </w:pPr>
    </w:p>
    <w:p w:rsidR="009C71CF" w:rsidRPr="00B82517" w:rsidP="009C71CF" w14:paraId="1E5E4401" w14:textId="0B9D9B08">
      <w:pPr>
        <w:pStyle w:val="ListParagraph"/>
        <w:numPr>
          <w:ilvl w:val="0"/>
          <w:numId w:val="4"/>
        </w:numPr>
        <w:bidi/>
        <w:spacing w:after="0" w:line="240" w:lineRule="auto"/>
        <w:ind w:left="720" w:hanging="360"/>
        <w:contextualSpacing/>
        <w:rPr>
          <w:rFonts w:ascii="Arial" w:eastAsia="Times New Roman" w:hAnsi="Arial" w:cs="Times New Roman"/>
          <w:noProof/>
          <w:color w:val="000000"/>
          <w:sz w:val="26"/>
          <w:szCs w:val="26"/>
          <w:lang w:val="en-US" w:eastAsia="en-US" w:bidi="ar-SA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148856</wp:posOffset>
                </wp:positionH>
                <wp:positionV relativeFrom="paragraph">
                  <wp:posOffset>69953</wp:posOffset>
                </wp:positionV>
                <wp:extent cx="590550" cy="495300"/>
                <wp:effectExtent l="0" t="0" r="19050" b="1905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2" o:spid="_x0000_s1035" style="width:46.5pt;height:39pt;margin-top:5.51pt;margin-left:11.72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4864" filled="f" fillcolor="this" stroked="t" strokecolor="#0c445e" strokeweight="0.25pt">
                <w10:wrap anchorx="margin"/>
              </v:oval>
            </w:pict>
          </mc:Fallback>
        </mc:AlternateContent>
      </w:r>
      <w:r w:rsidRPr="00B82517" w:rsidR="00C40A64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ضع</w:t>
      </w:r>
      <w:r w:rsidRPr="00B82517" w:rsidR="00127BE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 xml:space="preserve">ي </w:t>
      </w:r>
      <w:r w:rsidRPr="00B82517" w:rsidR="00C40A64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المصطلح العلمي أمام التعريف المناسب له فيما يل</w:t>
      </w:r>
      <w:r w:rsidRPr="00B82517" w:rsidR="00082AE4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ي</w:t>
      </w:r>
      <w:r w:rsidRPr="00B82517" w:rsidR="00C40A64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:</w:t>
      </w:r>
      <w:r w:rsidRPr="00B82517"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  <w:lang w:val="en-US" w:eastAsia="en-US" w:bidi="ar-SA"/>
        </w:rPr>
        <w:t xml:space="preserve"> </w:t>
      </w:r>
    </w:p>
    <w:tbl>
      <w:tblPr>
        <w:tblStyle w:val="TableGrid0"/>
        <w:tblpPr w:leftFromText="180" w:rightFromText="180" w:vertAnchor="text" w:horzAnchor="margin" w:tblpXSpec="center" w:tblpY="259"/>
        <w:bidiVisual/>
        <w:tblW w:w="667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61"/>
        <w:gridCol w:w="792"/>
        <w:gridCol w:w="839"/>
        <w:gridCol w:w="637"/>
        <w:gridCol w:w="1178"/>
        <w:gridCol w:w="649"/>
        <w:gridCol w:w="1418"/>
      </w:tblGrid>
      <w:tr w14:paraId="05C0C63F" w14:textId="77777777" w:rsidTr="002D1E79">
        <w:tblPrEx>
          <w:tblW w:w="6674" w:type="dxa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Look w:val="04A0"/>
        </w:tblPrEx>
        <w:trPr>
          <w:trHeight w:val="575"/>
        </w:trPr>
        <w:tc>
          <w:tcPr>
            <w:tcW w:w="11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P="006B528D" w14:paraId="63E3FBCF" w14:textId="69A4C1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دراسة جدوى</w:t>
            </w:r>
          </w:p>
        </w:tc>
        <w:tc>
          <w:tcPr>
            <w:tcW w:w="79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B528D" w:rsidRPr="00F90311" w:rsidP="006B528D" w14:paraId="3C402C9C" w14:textId="00938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معيره</w:t>
            </w:r>
          </w:p>
        </w:tc>
        <w:tc>
          <w:tcPr>
            <w:tcW w:w="83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P="006B528D" w14:paraId="04FC328B" w14:textId="6E1CE2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العجز</w:t>
            </w:r>
          </w:p>
        </w:tc>
        <w:tc>
          <w:tcPr>
            <w:tcW w:w="63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B528D" w:rsidP="006B528D" w14:paraId="5A2BB81D" w14:textId="3FCDDD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البيع </w:t>
            </w:r>
          </w:p>
        </w:tc>
        <w:tc>
          <w:tcPr>
            <w:tcW w:w="117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P="006B528D" w14:paraId="5A432486" w14:textId="5C4E27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هامش الأمان</w:t>
            </w:r>
          </w:p>
        </w:tc>
        <w:tc>
          <w:tcPr>
            <w:tcW w:w="64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P="006B528D" w14:paraId="5CDD0969" w14:textId="24FCCF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رعاية</w:t>
            </w:r>
          </w:p>
        </w:tc>
        <w:tc>
          <w:tcPr>
            <w:tcW w:w="141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B528D" w:rsidRPr="00F90311" w:rsidP="006B528D" w14:paraId="26BEEE18" w14:textId="3D213D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تسويق رقمي </w:t>
            </w:r>
          </w:p>
        </w:tc>
      </w:tr>
    </w:tbl>
    <w:p w:rsidR="009B2338" w:rsidP="00C40A64" w14:paraId="0A6E6836" w14:textId="56B6DC27">
      <w:pPr>
        <w:bidi/>
        <w:spacing w:after="200" w:line="276" w:lineRule="auto"/>
        <w:rPr>
          <w:rFonts w:ascii="Times New Roman" w:eastAsia="Calibri" w:hAnsi="Times New Roman" w:cs="Arial"/>
          <w:b/>
          <w:bCs/>
          <w:sz w:val="14"/>
          <w:szCs w:val="14"/>
          <w:rtl/>
          <w:lang w:val="en-US" w:eastAsia="en-US" w:bidi="ar-SA"/>
        </w:rPr>
      </w:pPr>
    </w:p>
    <w:p w:rsidR="00D60DC0" w:rsidP="00D60DC0" w14:paraId="2639A105" w14:textId="4957085A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en-US" w:bidi="ar-EG"/>
        </w:rPr>
      </w:pPr>
    </w:p>
    <w:p w:rsidR="00D60DC0" w:rsidP="00D60DC0" w14:paraId="1D4B91DC" w14:textId="53B246D1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EG"/>
        </w:rPr>
      </w:pPr>
    </w:p>
    <w:tbl>
      <w:tblPr>
        <w:tblStyle w:val="TableGrid0"/>
        <w:tblpPr w:leftFromText="180" w:rightFromText="180" w:vertAnchor="text" w:horzAnchor="margin" w:tblpXSpec="center" w:tblpY="186"/>
        <w:bidiVisual/>
        <w:tblW w:w="8770" w:type="dxa"/>
        <w:tblLook w:val="04A0"/>
      </w:tblPr>
      <w:tblGrid>
        <w:gridCol w:w="237"/>
        <w:gridCol w:w="1532"/>
        <w:gridCol w:w="7001"/>
      </w:tblGrid>
      <w:tr w14:paraId="0167C5D7" w14:textId="77777777" w:rsidTr="00BF3E0E">
        <w:tblPrEx>
          <w:tblW w:w="8770" w:type="dxa"/>
          <w:tblLook w:val="04A0"/>
        </w:tblPrEx>
        <w:trPr>
          <w:trHeight w:val="484"/>
        </w:trPr>
        <w:tc>
          <w:tcPr>
            <w:tcW w:w="1769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0442B" w:rsidRPr="00FB52A7" w:rsidP="00D0442B" w14:paraId="1D94920F" w14:textId="55928F0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001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D0442B" w:rsidRPr="00FB52A7" w:rsidP="00D0442B" w14:paraId="67B40D1B" w14:textId="6E5E434E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الإعلانات التي تنشر عبر قنوات مثل محرك البحث والانترنت والتواصل الاجتماعي</w:t>
            </w:r>
          </w:p>
        </w:tc>
      </w:tr>
      <w:tr w14:paraId="18DEEA64" w14:textId="77777777" w:rsidTr="002D1E79">
        <w:tblPrEx>
          <w:tblW w:w="8770" w:type="dxa"/>
          <w:tblLook w:val="04A0"/>
        </w:tblPrEx>
        <w:trPr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0442B" w:rsidRPr="00FB52A7" w:rsidP="002D1E79" w14:paraId="051D7458" w14:textId="7286FA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00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0442B" w:rsidRPr="00FB52A7" w:rsidP="00D0442B" w14:paraId="56050007" w14:textId="47B2271E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نشاط الكيان الذي يقدم الدعم لقضية معينة في مقابل مزايا تسويقية تفضيلية .</w:t>
            </w:r>
          </w:p>
        </w:tc>
      </w:tr>
      <w:tr w14:paraId="5AE89866" w14:textId="77777777" w:rsidTr="00BF3E0E">
        <w:tblPrEx>
          <w:tblW w:w="8770" w:type="dxa"/>
          <w:tblLook w:val="04A0"/>
        </w:tblPrEx>
        <w:trPr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D02C2" w:rsidRPr="00FB52A7" w:rsidP="00D0442B" w14:paraId="567B9A14" w14:textId="3F48E3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00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D02C2" w:rsidP="00D0442B" w14:paraId="5ED2E002" w14:textId="67BAB0EF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قيمة مبيعات الشركة التي تتجاوز نقطة التعادل .</w:t>
            </w:r>
          </w:p>
        </w:tc>
      </w:tr>
      <w:tr w14:paraId="601338F9" w14:textId="77777777" w:rsidTr="00BF3E0E">
        <w:tblPrEx>
          <w:tblW w:w="8770" w:type="dxa"/>
          <w:tblLook w:val="04A0"/>
        </w:tblPrEx>
        <w:trPr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D02C2" w:rsidRPr="00FB52A7" w:rsidP="00D0442B" w14:paraId="0C4EB4B2" w14:textId="6A3C36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00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D02C2" w:rsidP="00D0442B" w14:paraId="4276BBE6" w14:textId="68122711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خسارة تحدث عندما تكون المبالغ المنفقة أقل من الواردة.</w:t>
            </w:r>
          </w:p>
        </w:tc>
      </w:tr>
      <w:tr w14:paraId="1BFE4A71" w14:textId="77777777" w:rsidTr="00BF3E0E">
        <w:tblPrEx>
          <w:tblW w:w="8770" w:type="dxa"/>
          <w:tblLook w:val="04A0"/>
        </w:tblPrEx>
        <w:trPr>
          <w:trHeight w:val="50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0442B" w:rsidRPr="00FB52A7" w:rsidP="00D0442B" w14:paraId="3AD2AA63" w14:textId="231418F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00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0442B" w:rsidRPr="00FB52A7" w:rsidP="00D0442B" w14:paraId="3EDF6A50" w14:textId="0786CE16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يمكن مقارنة الفعاليات المتشابهة على أساسه . </w:t>
            </w:r>
          </w:p>
        </w:tc>
      </w:tr>
      <w:tr w14:paraId="3575F8FB" w14:textId="77777777" w:rsidTr="00BF3E0E">
        <w:tblPrEx>
          <w:tblW w:w="8770" w:type="dxa"/>
          <w:tblLook w:val="04A0"/>
        </w:tblPrEx>
        <w:trPr>
          <w:trHeight w:val="500"/>
        </w:trPr>
        <w:tc>
          <w:tcPr>
            <w:tcW w:w="1769" w:type="dxa"/>
            <w:gridSpan w:val="2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0442B" w:rsidRPr="00FB52A7" w:rsidP="00D0442B" w14:paraId="057AA08E" w14:textId="550D65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001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442B" w:rsidRPr="00FB52A7" w:rsidP="00D0442B" w14:paraId="4C6E1059" w14:textId="2237B9AE">
            <w:pPr>
              <w:bidi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تقييم مدى عملية خطة مشروع مقترح . </w:t>
            </w:r>
          </w:p>
        </w:tc>
      </w:tr>
      <w:tr w14:paraId="100775EC" w14:textId="77777777" w:rsidTr="00BF3E0E">
        <w:tblPrEx>
          <w:tblW w:w="8770" w:type="dxa"/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37" w:type="dxa"/>
          <w:trHeight w:val="103"/>
        </w:trPr>
        <w:tc>
          <w:tcPr>
            <w:tcW w:w="8526" w:type="dxa"/>
            <w:gridSpan w:val="2"/>
          </w:tcPr>
          <w:p w:rsidR="00D0442B" w:rsidP="00D0442B" w14:paraId="09DD7613" w14:textId="7777777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EG"/>
              </w:rPr>
            </w:pPr>
          </w:p>
        </w:tc>
      </w:tr>
    </w:tbl>
    <w:p w:rsidR="00D60DC0" w:rsidP="00D60DC0" w14:paraId="3C43298C" w14:textId="7C3947FE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EG"/>
        </w:rPr>
      </w:pPr>
    </w:p>
    <w:p w:rsidR="00D60DC0" w:rsidP="00D60DC0" w14:paraId="7540C3DB" w14:textId="6C0FEC0C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EG"/>
        </w:rPr>
      </w:pPr>
    </w:p>
    <w:p w:rsidR="00D60DC0" w:rsidP="00D60DC0" w14:paraId="24B09212" w14:textId="14D0CAE4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EG"/>
        </w:rPr>
      </w:pPr>
    </w:p>
    <w:p w:rsidR="0074760C" w:rsidP="0074760C" w14:paraId="6E66EB8D" w14:textId="1A2D0FEB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9C71CF" w:rsidP="0074760C" w14:paraId="1308E152" w14:textId="3A16B95B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9C71CF" w:rsidP="0074760C" w14:paraId="0AB712E2" w14:textId="356A3E1F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9C71CF" w:rsidP="0074760C" w14:paraId="658F2371" w14:textId="03DA165F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9C71CF" w:rsidP="0074760C" w14:paraId="6CD806B9" w14:textId="4BCC9774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596C57" w:rsidP="0074760C" w14:paraId="3EE6FDE6" w14:textId="77777777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</w:p>
    <w:p w:rsidR="00596C57" w:rsidP="0074760C" w14:paraId="30F9608B" w14:textId="77777777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</w:p>
    <w:p w:rsidR="00596C57" w:rsidP="0074760C" w14:paraId="53ECEC4E" w14:textId="77777777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</w:p>
    <w:p w:rsidR="00FE54EA" w:rsidP="0074760C" w14:paraId="3A990683" w14:textId="253342D0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127BE1" w:rsidRPr="008B0D4F" w:rsidP="008B0D4F" w14:paraId="7B1C0662" w14:textId="7940F1CE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  <w:r w:rsidRPr="001C0E2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191770</wp:posOffset>
                </wp:positionV>
                <wp:extent cx="837565" cy="514350"/>
                <wp:effectExtent l="0" t="0" r="19685" b="19050"/>
                <wp:wrapNone/>
                <wp:docPr id="2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D4F" w:rsidP="008B0D4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" o:spid="_x0000_s1036" type="#_x0000_t202" style="width:65.95pt;height:40.5pt;margin-top:15.1pt;margin-left:-1.6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3296" fillcolor="white" stroked="t" strokecolor="black" strokeweight="0.75pt">
                <o:lock v:ext="edit" aspectratio="t"/>
                <v:textbox>
                  <w:txbxContent>
                    <w:p w:rsidR="008B0D4F" w:rsidP="008B0D4F" w14:paraId="361EE18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7BE1" w:rsidP="00127BE1" w14:paraId="5155F777" w14:textId="5C282347">
      <w:pPr>
        <w:bidi/>
        <w:spacing w:after="0" w:line="240" w:lineRule="auto"/>
        <w:rPr>
          <w:rFonts w:ascii="Arial" w:eastAsia="Times New Roman" w:hAnsi="Arial" w:cs="Arial"/>
          <w:noProof/>
          <w:color w:val="000000"/>
          <w:sz w:val="26"/>
          <w:szCs w:val="26"/>
          <w:rtl/>
          <w:lang w:val="en-US" w:eastAsia="en-US" w:bidi="ar-SA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992431</wp:posOffset>
                </wp:positionH>
                <wp:positionV relativeFrom="paragraph">
                  <wp:posOffset>189392</wp:posOffset>
                </wp:positionV>
                <wp:extent cx="590550" cy="495300"/>
                <wp:effectExtent l="0" t="0" r="19050" b="1905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37" style="width:46.5pt;height:39pt;margin-top:14.91pt;margin-left:78.14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2816" filled="f" fillcolor="this" stroked="t" strokecolor="#0c445e" strokeweight="0.25pt">
                <w10:wrap anchorx="margin"/>
              </v:oval>
            </w:pict>
          </mc:Fallback>
        </mc:AlternateConten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  <w:lang w:val="en-US" w:eastAsia="en-US" w:bidi="ar-SA"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  <w:lang w:val="en-US" w:eastAsia="en-US" w:bidi="ar-SA"/>
        </w:rPr>
        <w:t>الثالث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  <w:lang w:val="en-US" w:eastAsia="en-US" w:bidi="ar-SA"/>
        </w:rPr>
        <w:t>:</w:t>
      </w:r>
      <w:r w:rsidRPr="00BC07B5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  <w:lang w:val="en-US" w:eastAsia="en-US" w:bidi="ar-SA"/>
        </w:rPr>
        <w:t xml:space="preserve"> </w:t>
      </w:r>
    </w:p>
    <w:p w:rsidR="00127BE1" w:rsidRPr="00F922EE" w:rsidP="00127BE1" w14:paraId="59062053" w14:textId="6F5CF4CC">
      <w:pPr>
        <w:bidi/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  <w:lang w:val="en-US" w:eastAsia="en-US" w:bidi="ar-SA"/>
        </w:rPr>
      </w:pPr>
    </w:p>
    <w:p w:rsidR="00127BE1" w:rsidRPr="00F922EE" w:rsidP="00127BE1" w14:paraId="6A037395" w14:textId="566D53BE">
      <w:pPr>
        <w:pStyle w:val="ListParagraph"/>
        <w:numPr>
          <w:ilvl w:val="0"/>
          <w:numId w:val="5"/>
        </w:numPr>
        <w:bidi/>
        <w:spacing w:after="200" w:line="276" w:lineRule="auto"/>
        <w:ind w:left="567" w:hanging="360"/>
        <w:contextualSpacing/>
        <w:rPr>
          <w:rFonts w:ascii="Arial" w:eastAsia="Times New Roman" w:hAnsi="Arial" w:cs="Times New Roman"/>
          <w:b/>
          <w:bCs/>
          <w:color w:val="000000"/>
          <w:sz w:val="26"/>
          <w:szCs w:val="26"/>
          <w:lang w:val="en-US" w:eastAsia="en-US" w:bidi="ar-SA"/>
        </w:rPr>
      </w:pPr>
      <w:r w:rsidRPr="00EE0F3D">
        <w:rPr>
          <w:rFonts w:eastAsia="Times New Roman" w:asciiTheme="minorBidi" w:hAnsiTheme="minorBidi" w:cs="Times New Roman"/>
          <w:b/>
          <w:bCs/>
          <w:color w:val="000000"/>
          <w:sz w:val="26"/>
          <w:szCs w:val="26"/>
          <w:rtl/>
          <w:lang w:val="en-US" w:eastAsia="en-US" w:bidi="ar-SA"/>
        </w:rPr>
        <w:t xml:space="preserve">ضعي كلمة </w:t>
      </w:r>
      <w:r>
        <w:rPr>
          <w:rFonts w:eastAsia="Times New Roman" w:asciiTheme="minorBidi" w:hAnsiTheme="minorBidi" w:cs="Times New Roman" w:hint="cs"/>
          <w:b/>
          <w:bCs/>
          <w:color w:val="000000"/>
          <w:sz w:val="26"/>
          <w:szCs w:val="26"/>
          <w:rtl/>
          <w:lang w:val="en-US" w:eastAsia="en-US" w:bidi="ar-SA"/>
        </w:rPr>
        <w:t>(</w:t>
      </w:r>
      <w:r w:rsidRPr="00EE0F3D">
        <w:rPr>
          <w:rFonts w:eastAsia="Times New Roman" w:asciiTheme="minorBidi" w:hAnsiTheme="minorBidi" w:cs="Times New Roman"/>
          <w:b/>
          <w:bCs/>
          <w:color w:val="000000"/>
          <w:sz w:val="26"/>
          <w:szCs w:val="26"/>
          <w:rtl/>
          <w:lang w:val="en-US" w:eastAsia="en-US" w:bidi="ar-SA"/>
        </w:rPr>
        <w:t>صح</w:t>
      </w:r>
      <w:r>
        <w:rPr>
          <w:rFonts w:eastAsia="Times New Roman" w:asciiTheme="minorBidi" w:hAnsiTheme="minorBidi" w:cs="Times New Roman" w:hint="cs"/>
          <w:b/>
          <w:bCs/>
          <w:color w:val="000000"/>
          <w:sz w:val="26"/>
          <w:szCs w:val="26"/>
          <w:rtl/>
          <w:lang w:val="en-US" w:eastAsia="en-US" w:bidi="ar-SA"/>
        </w:rPr>
        <w:t>)</w:t>
      </w:r>
      <w:r w:rsidRPr="00EE0F3D">
        <w:rPr>
          <w:rFonts w:eastAsia="Times New Roman" w:asciiTheme="minorBidi" w:hAnsiTheme="minorBidi" w:cs="Times New Roman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  <w:r w:rsidR="00D67E4A">
        <w:rPr>
          <w:rFonts w:eastAsia="Times New Roman" w:asciiTheme="minorBidi" w:hAnsiTheme="minorBidi" w:cs="Times New Roman" w:hint="cs"/>
          <w:b/>
          <w:bCs/>
          <w:color w:val="000000"/>
          <w:sz w:val="26"/>
          <w:szCs w:val="26"/>
          <w:rtl/>
          <w:lang w:val="en-US" w:eastAsia="en-US" w:bidi="ar-SA"/>
        </w:rPr>
        <w:t>أ</w:t>
      </w:r>
      <w:r w:rsidRPr="00EE0F3D">
        <w:rPr>
          <w:rFonts w:eastAsia="Times New Roman" w:asciiTheme="minorBidi" w:hAnsiTheme="minorBidi" w:cs="Times New Roman"/>
          <w:b/>
          <w:bCs/>
          <w:color w:val="000000"/>
          <w:sz w:val="26"/>
          <w:szCs w:val="26"/>
          <w:rtl/>
          <w:lang w:val="en-US" w:eastAsia="en-US" w:bidi="ar-SA"/>
        </w:rPr>
        <w:t xml:space="preserve">مام العبارة الصحيحة وكلمة </w:t>
      </w:r>
      <w:r>
        <w:rPr>
          <w:rFonts w:eastAsia="Times New Roman" w:asciiTheme="minorBidi" w:hAnsiTheme="minorBidi" w:cs="Times New Roman" w:hint="cs"/>
          <w:b/>
          <w:bCs/>
          <w:color w:val="000000"/>
          <w:sz w:val="26"/>
          <w:szCs w:val="26"/>
          <w:rtl/>
          <w:lang w:val="en-US" w:eastAsia="en-US" w:bidi="ar-SA"/>
        </w:rPr>
        <w:t>(</w:t>
      </w:r>
      <w:r w:rsidRPr="00EE0F3D">
        <w:rPr>
          <w:rFonts w:eastAsia="Times New Roman" w:asciiTheme="minorBidi" w:hAnsiTheme="minorBidi" w:cs="Times New Roman"/>
          <w:b/>
          <w:bCs/>
          <w:color w:val="000000"/>
          <w:sz w:val="26"/>
          <w:szCs w:val="26"/>
          <w:rtl/>
          <w:lang w:val="en-US" w:eastAsia="en-US" w:bidi="ar-SA"/>
        </w:rPr>
        <w:t>خطا</w:t>
      </w:r>
      <w:r>
        <w:rPr>
          <w:rFonts w:eastAsia="Times New Roman" w:asciiTheme="minorBidi" w:hAnsiTheme="minorBidi" w:cs="Times New Roman" w:hint="cs"/>
          <w:b/>
          <w:bCs/>
          <w:color w:val="000000"/>
          <w:sz w:val="26"/>
          <w:szCs w:val="26"/>
          <w:rtl/>
          <w:lang w:val="en-US" w:eastAsia="en-US" w:bidi="ar-SA"/>
        </w:rPr>
        <w:t>)</w:t>
      </w:r>
      <w:r w:rsidRPr="00EE0F3D">
        <w:rPr>
          <w:rFonts w:eastAsia="Times New Roman" w:asciiTheme="minorBidi" w:hAnsiTheme="minorBidi" w:cs="Times New Roman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  <w:r w:rsidR="00D67E4A">
        <w:rPr>
          <w:rFonts w:eastAsia="Times New Roman" w:asciiTheme="minorBidi" w:hAnsiTheme="minorBidi" w:cs="Times New Roman" w:hint="cs"/>
          <w:b/>
          <w:bCs/>
          <w:color w:val="000000"/>
          <w:sz w:val="26"/>
          <w:szCs w:val="26"/>
          <w:rtl/>
          <w:lang w:val="en-US" w:eastAsia="en-US" w:bidi="ar-SA"/>
        </w:rPr>
        <w:t>أ</w:t>
      </w:r>
      <w:r w:rsidRPr="00EE0F3D">
        <w:rPr>
          <w:rFonts w:eastAsia="Times New Roman" w:asciiTheme="minorBidi" w:hAnsiTheme="minorBidi" w:cs="Times New Roman"/>
          <w:b/>
          <w:bCs/>
          <w:color w:val="000000"/>
          <w:sz w:val="26"/>
          <w:szCs w:val="26"/>
          <w:rtl/>
          <w:lang w:val="en-US" w:eastAsia="en-US" w:bidi="ar-SA"/>
        </w:rPr>
        <w:t xml:space="preserve">مام العبارة الخاطئة </w:t>
      </w:r>
      <w:r w:rsidRPr="00EE0F3D">
        <w:rPr>
          <w:rFonts w:eastAsia="Times New Roman" w:asciiTheme="minorBidi" w:hAnsiTheme="minorBidi" w:cs="Times New Roman" w:hint="cs"/>
          <w:b/>
          <w:bCs/>
          <w:color w:val="000000"/>
          <w:sz w:val="26"/>
          <w:szCs w:val="26"/>
          <w:rtl/>
          <w:lang w:val="en-US" w:eastAsia="en-US" w:bidi="ar-SA"/>
        </w:rPr>
        <w:t xml:space="preserve">فيما يلي </w:t>
      </w:r>
      <w:r w:rsidRPr="00EE0F3D">
        <w:rPr>
          <w:rFonts w:eastAsia="Times New Roman" w:asciiTheme="minorBidi" w:hAnsiTheme="minorBidi" w:cs="Times New Roman"/>
          <w:b/>
          <w:bCs/>
          <w:color w:val="000000"/>
          <w:sz w:val="26"/>
          <w:szCs w:val="26"/>
          <w:rtl/>
          <w:lang w:val="en-US" w:eastAsia="en-US" w:bidi="ar-SA"/>
        </w:rPr>
        <w:t>:</w:t>
      </w:r>
      <w:r w:rsidRPr="00C40A64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  <w:lang w:val="en-US" w:eastAsia="en-US" w:bidi="ar-SA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318"/>
        <w:bidiVisual/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5"/>
        <w:gridCol w:w="559"/>
      </w:tblGrid>
      <w:tr w14:paraId="7ACE27B3" w14:textId="77777777" w:rsidTr="00EA03A7">
        <w:tblPrEx>
          <w:tblW w:w="89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77"/>
        </w:trPr>
        <w:tc>
          <w:tcPr>
            <w:tcW w:w="8365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P="007C75A3" w14:paraId="217615CA" w14:textId="3EC7F5C2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283" w:hanging="283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العادة لا يرتبط التسويق ارتباطا وثيقا بإدارة الفعاليات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P="007C75A3" w14:paraId="4A2EA71F" w14:textId="56F4C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4F02175C" w14:textId="77777777" w:rsidTr="00EA03A7">
        <w:tblPrEx>
          <w:tblW w:w="8924" w:type="dxa"/>
          <w:tblLook w:val="00A0"/>
        </w:tblPrEx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P="007C75A3" w14:paraId="51D5FD41" w14:textId="5B208193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عادة ما توجه الفعاليات نحو التكلفة والإيرادات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P="0019250D" w14:paraId="196190F0" w14:textId="06C6A4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6E55EE94" w14:textId="77777777" w:rsidTr="00EA03A7">
        <w:tblPrEx>
          <w:tblW w:w="8924" w:type="dxa"/>
          <w:tblLook w:val="00A0"/>
        </w:tblPrEx>
        <w:trPr>
          <w:trHeight w:val="30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P="007C75A3" w14:paraId="1E470BE6" w14:textId="58B93112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ينجذب الرعاة بصورة عامة إلى الفعاليات الكبيرة وعالية المستوى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43544F" w:rsidP="007C75A3" w14:paraId="26A04A7A" w14:textId="0DAC37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5511DDD2" w14:textId="77777777" w:rsidTr="00EA03A7">
        <w:tblPrEx>
          <w:tblW w:w="8924" w:type="dxa"/>
          <w:tblLook w:val="00A0"/>
        </w:tblPrEx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P="007C75A3" w14:paraId="71AE8FCF" w14:textId="7E8E56E5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يمكن ان </w:t>
            </w:r>
            <w:r w:rsidR="00F148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يؤدي تبسيط العمل إلى الاضرار بالكفاءة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P="007C75A3" w14:paraId="50CFF5B4" w14:textId="22DA98E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441D92B5" w14:textId="77777777" w:rsidTr="00EA03A7">
        <w:tblPrEx>
          <w:tblW w:w="8924" w:type="dxa"/>
          <w:tblLook w:val="00A0"/>
        </w:tblPrEx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A68FC" w:rsidRPr="00CA68FC" w:rsidP="00CA68FC" w14:paraId="29779C8E" w14:textId="63D5CF43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تتضمن معظم الفعاليات المدرة للدخل أكثر من هدف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P="007C75A3" w14:paraId="6CBDB033" w14:textId="3728702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4807C5C7" w14:textId="77777777" w:rsidTr="00EA03A7">
        <w:tblPrEx>
          <w:tblW w:w="8924" w:type="dxa"/>
          <w:tblLook w:val="00A0"/>
        </w:tblPrEx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P="007C75A3" w14:paraId="3D91FF19" w14:textId="64A922BF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تؤثر الاستدامة في الأنشطة الاجتماعية لكنها لا تؤثر في الأنشطة الاقتصادية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P="004F0C71" w14:paraId="24F437A7" w14:textId="256304F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29853A6A" w14:textId="77777777" w:rsidTr="00EA03A7">
        <w:tblPrEx>
          <w:tblW w:w="8924" w:type="dxa"/>
          <w:tblLook w:val="00A0"/>
        </w:tblPrEx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P="007C75A3" w14:paraId="6D3B4167" w14:textId="0897BC02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لا يتحلى الضيوف عادة بالصبر للانتظار في الصف لفترة قصيرة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P="007C75A3" w14:paraId="1548EBA8" w14:textId="62C19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F45BB6D" w14:textId="77777777" w:rsidTr="00EA03A7">
        <w:tblPrEx>
          <w:tblW w:w="8924" w:type="dxa"/>
          <w:tblLook w:val="00A0"/>
        </w:tblPrEx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P="007C75A3" w14:paraId="771EB8B1" w14:textId="117D381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يجب التعامل مع الإغلاق بطريقة مختلفة تماما عن التعامل مع الإعداد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P="007C75A3" w14:paraId="70A04360" w14:textId="38183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54098B88" w14:textId="77777777" w:rsidTr="00EA03A7">
        <w:tblPrEx>
          <w:tblW w:w="8924" w:type="dxa"/>
          <w:tblLook w:val="00A0"/>
        </w:tblPrEx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P="007C75A3" w14:paraId="413420AF" w14:textId="45FAB93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التعليقات السلبية على وسائل التواصل الاجتماعي مثال على المخاطر الاقتصادية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P="004F0C71" w14:paraId="07D6BC7C" w14:textId="151899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1D1239E3" w14:textId="77777777" w:rsidTr="00EA03A7">
        <w:tblPrEx>
          <w:tblW w:w="8924" w:type="dxa"/>
          <w:tblLook w:val="00A0"/>
        </w:tblPrEx>
        <w:trPr>
          <w:trHeight w:val="363"/>
        </w:trPr>
        <w:tc>
          <w:tcPr>
            <w:tcW w:w="836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27BE1" w:rsidRPr="007C75A3" w:rsidP="007C75A3" w14:paraId="0D3AB9E0" w14:textId="697C4FE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23" w:hanging="423"/>
              <w:contextualSpacing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يتوجب توفير إمدادات كافية من المياه في المناسبات العامة بكمية ونوعية مناسبة للاستخدام المقصور</w:t>
            </w:r>
          </w:p>
        </w:tc>
        <w:tc>
          <w:tcPr>
            <w:tcW w:w="55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P="007C75A3" w14:paraId="20F97535" w14:textId="6BD14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127BE1" w:rsidP="003B1757" w14:paraId="31CBFFA1" w14:textId="5F4385D1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7C11C3" w:rsidP="003B1757" w14:paraId="2D839C63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42B90608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79529EFD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2EE9ED9C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327E71CD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3CA63041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6E9CE84F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67688438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7459EF01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71D3F5E8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39429358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176DA1C6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3973FD78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EA03A7" w:rsidP="003B1757" w14:paraId="08370C1B" w14:textId="77777777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3B1757" w:rsidRPr="009C71CF" w:rsidP="003B1757" w14:paraId="2039909B" w14:textId="31CFB3F2">
      <w:pPr>
        <w:bidi/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  <w:lang w:val="en-US" w:eastAsia="en-US" w:bidi="ar-SA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62570</wp:posOffset>
                </wp:positionH>
                <wp:positionV relativeFrom="paragraph">
                  <wp:posOffset>4770</wp:posOffset>
                </wp:positionV>
                <wp:extent cx="837565" cy="514350"/>
                <wp:effectExtent l="0" t="0" r="19685" b="19050"/>
                <wp:wrapNone/>
                <wp:docPr id="2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8" style="width:65.95pt;height:40.5pt;margin-top:0.38pt;margin-left:4.9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fillcolor="white" stroked="t" strokecolor="black" strokeweight="0.75pt">
                <o:lock v:ext="edit" aspectratio="t"/>
                <w10:wrap anchorx="margin"/>
              </v:rect>
            </w:pict>
          </mc:Fallback>
        </mc:AlternateConten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  <w:lang w:val="en-US" w:eastAsia="en-US" w:bidi="ar-SA"/>
        </w:rPr>
        <w:t xml:space="preserve">السؤال </w:t>
      </w:r>
      <w:r w:rsidR="003325F6"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  <w:lang w:val="en-US" w:eastAsia="en-US" w:bidi="ar-SA"/>
        </w:rPr>
        <w:t>الرابع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  <w:lang w:val="en-US" w:eastAsia="en-US" w:bidi="ar-SA"/>
        </w:rPr>
        <w:t>:</w:t>
      </w:r>
      <w:r w:rsidRPr="00BC07B5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  <w:lang w:val="en-US" w:eastAsia="en-US" w:bidi="ar-SA"/>
        </w:rPr>
        <w:t xml:space="preserve"> </w:t>
      </w:r>
    </w:p>
    <w:p w:rsidR="0013541A" w:rsidP="0013541A" w14:paraId="38D50ACF" w14:textId="7C02164C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</w:p>
    <w:p w:rsidR="00DE7803" w:rsidRPr="00527F28" w:rsidP="00B228A6" w14:paraId="59B0537A" w14:textId="6601314C">
      <w:pPr>
        <w:pStyle w:val="ListParagraph"/>
        <w:numPr>
          <w:ilvl w:val="0"/>
          <w:numId w:val="7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ar-SA"/>
        </w:rPr>
      </w:pPr>
      <w:r w:rsidRPr="00527F28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صنف</w:t>
      </w:r>
      <w:r w:rsidRPr="00527F28" w:rsidR="006F578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 xml:space="preserve">ي </w:t>
      </w:r>
      <w:r w:rsidR="0006681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العوامل</w:t>
      </w:r>
      <w:r w:rsidRPr="00527F28" w:rsidR="0096569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 xml:space="preserve"> الآتي</w:t>
      </w:r>
      <w:r w:rsidR="0006681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ة</w:t>
      </w:r>
      <w:r w:rsidRPr="00527F28" w:rsidR="0096569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 xml:space="preserve"> ما بين </w:t>
      </w:r>
      <w:r w:rsidR="0006681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الرعاية والإعلان</w:t>
      </w:r>
      <w:r w:rsidRPr="00527F28" w:rsidR="0096569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527F28" w:rsidR="006F578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 xml:space="preserve">فيما يلي </w:t>
      </w:r>
      <w:r w:rsidRPr="00527F28" w:rsidR="00F922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:</w:t>
      </w:r>
    </w:p>
    <w:p w:rsidR="00BE7017" w:rsidP="006F5787" w14:paraId="01BA9787" w14:textId="1C528F2C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Arial"/>
          <w:sz w:val="28"/>
          <w:szCs w:val="28"/>
          <w:rtl/>
          <w:lang w:val="en-US" w:eastAsia="en-US" w:bidi="ar-SA"/>
        </w:rPr>
      </w:pPr>
      <w:r w:rsidRPr="00527F28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(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التأييد الرسمي - غير منتسب رسميا -</w:t>
      </w:r>
      <w:r w:rsidRPr="00BE701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روابط شراكة قوية -</w:t>
      </w:r>
      <w:r w:rsidRPr="00BE701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روابط شركة ضعيفة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-</w:t>
      </w:r>
    </w:p>
    <w:p w:rsidR="006F5787" w:rsidRPr="00527F28" w:rsidP="006F5787" w14:paraId="3734A261" w14:textId="331D5EB5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ar-SA"/>
        </w:rPr>
      </w:pPr>
      <w:r w:rsidRPr="00BE701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القيم المشتركة الضمنية -</w:t>
      </w:r>
      <w:r w:rsidRPr="00BE701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تجارية بحتة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-</w:t>
      </w:r>
      <w:r w:rsidRPr="00BE701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العروض المفضلة -</w:t>
      </w:r>
      <w:r w:rsidRPr="00BE701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العروض غير الحصرية</w:t>
      </w:r>
      <w:r w:rsidRPr="00527F28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)</w:t>
      </w:r>
    </w:p>
    <w:p w:rsidR="00B228A6" w:rsidRPr="00527F28" w:rsidP="00B228A6" w14:paraId="3041CB96" w14:textId="21E644EB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rtl/>
          <w:lang w:val="en-US" w:eastAsia="en-US" w:bidi="ar-SA"/>
        </w:rPr>
      </w:pPr>
      <w:r w:rsidRPr="00527F28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333877</wp:posOffset>
                </wp:positionH>
                <wp:positionV relativeFrom="paragraph">
                  <wp:posOffset>171894</wp:posOffset>
                </wp:positionV>
                <wp:extent cx="590550" cy="495300"/>
                <wp:effectExtent l="0" t="0" r="19050" b="19050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5" o:spid="_x0000_s1039" style="width:46.5pt;height:39pt;margin-top:13.53pt;margin-left:26.29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1008" filled="f" fillcolor="this" stroked="t" strokecolor="#0c445e" strokeweight="0.25pt">
                <w10:wrap anchorx="margin"/>
              </v:oval>
            </w:pict>
          </mc:Fallback>
        </mc:AlternateContent>
      </w:r>
    </w:p>
    <w:tbl>
      <w:tblPr>
        <w:tblStyle w:val="TableGrid0"/>
        <w:bidiVisual/>
        <w:tblW w:w="0" w:type="auto"/>
        <w:tblInd w:w="8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33"/>
        <w:gridCol w:w="3533"/>
      </w:tblGrid>
      <w:tr w14:paraId="0F0AD039" w14:textId="77777777" w:rsidTr="006F5787">
        <w:tblPrEx>
          <w:tblW w:w="0" w:type="auto"/>
          <w:tblInd w:w="813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257"/>
        </w:trPr>
        <w:tc>
          <w:tcPr>
            <w:tcW w:w="353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F5787" w:rsidRPr="00527F28" w:rsidP="006F5787" w14:paraId="54FC4870" w14:textId="47D7A4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الرعاية</w:t>
            </w:r>
          </w:p>
        </w:tc>
        <w:tc>
          <w:tcPr>
            <w:tcW w:w="35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F5787" w:rsidRPr="00527F28" w:rsidP="006F5787" w14:paraId="6D73D04B" w14:textId="4A5F71B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الإعلان</w:t>
            </w:r>
            <w:r w:rsidRPr="00527F28" w:rsidR="00BF2B61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45B5AE59" w14:textId="77777777" w:rsidTr="006F5787">
        <w:tblPrEx>
          <w:tblW w:w="0" w:type="auto"/>
          <w:tblInd w:w="813" w:type="dxa"/>
          <w:tblLook w:val="04A0"/>
        </w:tblPrEx>
        <w:trPr>
          <w:trHeight w:val="257"/>
        </w:trPr>
        <w:tc>
          <w:tcPr>
            <w:tcW w:w="35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F5787" w:rsidRPr="00B82517" w:rsidP="006F5787" w14:paraId="2CE2E1AA" w14:textId="1D4EFD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F5787" w:rsidRPr="00B82517" w:rsidP="006F5787" w14:paraId="16F81120" w14:textId="58608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58D4E32" w14:textId="77777777" w:rsidTr="006F5787">
        <w:tblPrEx>
          <w:tblW w:w="0" w:type="auto"/>
          <w:tblInd w:w="813" w:type="dxa"/>
          <w:tblLook w:val="04A0"/>
        </w:tblPrEx>
        <w:trPr>
          <w:trHeight w:val="257"/>
        </w:trPr>
        <w:tc>
          <w:tcPr>
            <w:tcW w:w="3533" w:type="dxa"/>
            <w:tcBorders>
              <w:right w:val="double" w:sz="4" w:space="0" w:color="auto"/>
            </w:tcBorders>
            <w:vAlign w:val="center"/>
          </w:tcPr>
          <w:p w:rsidR="006F5787" w:rsidRPr="00B82517" w:rsidP="006F5787" w14:paraId="65EE6F3C" w14:textId="7A5CC6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33" w:type="dxa"/>
            <w:tcBorders>
              <w:left w:val="double" w:sz="4" w:space="0" w:color="auto"/>
            </w:tcBorders>
            <w:vAlign w:val="center"/>
          </w:tcPr>
          <w:p w:rsidR="006F5787" w:rsidRPr="00B82517" w:rsidP="006F5787" w14:paraId="072E4803" w14:textId="0A7E41E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D73CB19" w14:textId="77777777" w:rsidTr="006F5787">
        <w:tblPrEx>
          <w:tblW w:w="0" w:type="auto"/>
          <w:tblInd w:w="813" w:type="dxa"/>
          <w:tblLook w:val="04A0"/>
        </w:tblPrEx>
        <w:trPr>
          <w:trHeight w:val="257"/>
        </w:trPr>
        <w:tc>
          <w:tcPr>
            <w:tcW w:w="3533" w:type="dxa"/>
            <w:tcBorders>
              <w:right w:val="double" w:sz="4" w:space="0" w:color="auto"/>
            </w:tcBorders>
            <w:vAlign w:val="center"/>
          </w:tcPr>
          <w:p w:rsidR="006F5787" w:rsidRPr="00B82517" w:rsidP="006F5787" w14:paraId="43F7FDAF" w14:textId="544ABEF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33" w:type="dxa"/>
            <w:tcBorders>
              <w:left w:val="double" w:sz="4" w:space="0" w:color="auto"/>
            </w:tcBorders>
            <w:vAlign w:val="center"/>
          </w:tcPr>
          <w:p w:rsidR="006F5787" w:rsidRPr="00B82517" w:rsidP="006F5787" w14:paraId="1BCC08A1" w14:textId="28B40D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2B18FC2" w14:textId="77777777" w:rsidTr="006F5787">
        <w:tblPrEx>
          <w:tblW w:w="0" w:type="auto"/>
          <w:tblInd w:w="813" w:type="dxa"/>
          <w:tblLook w:val="04A0"/>
        </w:tblPrEx>
        <w:trPr>
          <w:trHeight w:val="257"/>
        </w:trPr>
        <w:tc>
          <w:tcPr>
            <w:tcW w:w="3533" w:type="dxa"/>
            <w:tcBorders>
              <w:right w:val="double" w:sz="4" w:space="0" w:color="auto"/>
            </w:tcBorders>
            <w:vAlign w:val="center"/>
          </w:tcPr>
          <w:p w:rsidR="0006681B" w:rsidRPr="00B82517" w:rsidP="006F5787" w14:paraId="24771D44" w14:textId="528BCD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33" w:type="dxa"/>
            <w:tcBorders>
              <w:left w:val="double" w:sz="4" w:space="0" w:color="auto"/>
            </w:tcBorders>
            <w:vAlign w:val="center"/>
          </w:tcPr>
          <w:p w:rsidR="0006681B" w:rsidRPr="00B82517" w:rsidP="006F5787" w14:paraId="08AA920C" w14:textId="1E7A5A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DE7803" w:rsidP="00240A94" w14:paraId="2768D58F" w14:textId="62514FB3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856AE0" w:rsidP="00240A94" w14:paraId="58FD3E67" w14:textId="4150980B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856AE0" w:rsidP="00240A94" w14:paraId="3F9A97E8" w14:textId="6AC28239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  <w:r w:rsidRPr="00B8251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279400</wp:posOffset>
                </wp:positionH>
                <wp:positionV relativeFrom="paragraph">
                  <wp:posOffset>104140</wp:posOffset>
                </wp:positionV>
                <wp:extent cx="942975" cy="381000"/>
                <wp:effectExtent l="0" t="0" r="28575" b="19050"/>
                <wp:wrapNone/>
                <wp:docPr id="1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7AD3" w:rsidRPr="007A30A1" w:rsidP="00127BE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14"/>
                                <w:szCs w:val="1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8" o:spid="_x0000_s1040" type="#_x0000_t66" style="width:74.25pt;height:30pt;margin-top:8.2pt;margin-left:2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adj="4364" filled="f" fillcolor="this" stroked="t" strokecolor="#0c445e" strokeweight="0.25pt">
                <v:textbox>
                  <w:txbxContent>
                    <w:p w:rsidR="00187AD3" w:rsidRPr="007A30A1" w:rsidP="00127BE1" w14:paraId="3F7957B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val="en-US" w:eastAsia="en-US" w:bidi="ar-SA"/>
                        </w:rPr>
                      </w:pPr>
                      <w:r w:rsidRPr="009C71CF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14"/>
                          <w:szCs w:val="14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6AE0" w:rsidP="00240A94" w14:paraId="49DDF2B7" w14:textId="51384698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856AE0" w:rsidRPr="00240A94" w:rsidP="00240A94" w14:paraId="5C47E8BE" w14:textId="61A0D27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</w:p>
    <w:p w:rsidR="0005296F" w:rsidP="0005296F" w14:paraId="782DD885" w14:textId="77777777">
      <w:pPr>
        <w:pStyle w:val="ListParagraph"/>
        <w:numPr>
          <w:ilvl w:val="0"/>
          <w:numId w:val="2"/>
        </w:numPr>
        <w:bidi/>
        <w:spacing w:after="0" w:line="240" w:lineRule="auto"/>
        <w:ind w:left="1140" w:hanging="36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 w:rsidRPr="00B82517">
        <w:rPr>
          <w:rFonts w:eastAsiaTheme="minorEastAsi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615950</wp:posOffset>
                </wp:positionH>
                <wp:positionV relativeFrom="paragraph">
                  <wp:posOffset>6202</wp:posOffset>
                </wp:positionV>
                <wp:extent cx="590550" cy="495300"/>
                <wp:effectExtent l="0" t="0" r="19050" b="19050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6" o:spid="_x0000_s1041" style="width:46.5pt;height:39pt;margin-top:0.49pt;margin-left:48.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3056" filled="f" fillcolor="this" stroked="t" strokecolor="#0c445e" strokeweight="0.25pt">
                <w10:wrap anchorx="margin"/>
              </v:oval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ما العوامل التي قد تحد من فعالية التقييمات </w:t>
      </w:r>
      <w:r w:rsidRPr="00240A94" w:rsidR="00240A9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؟</w:t>
      </w:r>
    </w:p>
    <w:p w:rsidR="00005A54" w:rsidRPr="00E72478" w:rsidP="00E72478" w14:paraId="1AD07F03" w14:textId="7B00A9D8">
      <w:pPr>
        <w:pStyle w:val="ListParagraph"/>
        <w:bidi/>
        <w:spacing w:after="0" w:line="240" w:lineRule="auto"/>
        <w:ind w:left="1080"/>
        <w:contextualSpacing/>
        <w:rPr>
          <w:rFonts w:ascii="Times New Roman" w:eastAsia="Times New Roman" w:hAnsi="Times New Roman" w:cs="Arial"/>
          <w:sz w:val="28"/>
          <w:szCs w:val="28"/>
          <w:rtl/>
          <w:lang w:val="en-US" w:eastAsia="en-US" w:bidi="ar-SA"/>
        </w:rPr>
      </w:pPr>
      <w:r w:rsidRPr="0005296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١</w:t>
      </w:r>
      <w:r w:rsidRPr="0005296F" w:rsidR="00E7247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-</w:t>
      </w:r>
      <w:r w:rsidR="00E7247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05296F" w:rsidR="00E7247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</w:t>
      </w:r>
    </w:p>
    <w:p w:rsidR="00E72478" w:rsidP="00E72478" w14:paraId="54A01B95" w14:textId="77777777">
      <w:pPr>
        <w:pStyle w:val="ListParagraph"/>
        <w:bidi/>
        <w:spacing w:after="0" w:line="240" w:lineRule="auto"/>
        <w:ind w:left="1080"/>
        <w:contextualSpacing/>
        <w:rPr>
          <w:rFonts w:ascii="Times New Roman" w:eastAsia="Times New Roman" w:hAnsi="Times New Roman" w:cs="Arial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٢</w:t>
      </w:r>
      <w:r w:rsidRPr="0005296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-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05296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</w:t>
      </w:r>
    </w:p>
    <w:p w:rsidR="00E72478" w:rsidRPr="00E72478" w:rsidP="00E72478" w14:paraId="13182870" w14:textId="67842C30">
      <w:pPr>
        <w:pStyle w:val="ListParagraph"/>
        <w:bidi/>
        <w:spacing w:after="0" w:line="240" w:lineRule="auto"/>
        <w:ind w:left="1080"/>
        <w:contextualSpacing/>
        <w:rPr>
          <w:rFonts w:ascii="Times New Roman" w:eastAsia="Times New Roman" w:hAnsi="Times New Roman" w:cs="Arial"/>
          <w:sz w:val="28"/>
          <w:szCs w:val="28"/>
          <w:rtl/>
          <w:lang w:val="en-US" w:eastAsia="en-US" w:bidi="ar-SA"/>
        </w:rPr>
      </w:pPr>
      <w:r w:rsidRPr="00E7247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٣</w:t>
      </w:r>
      <w:r w:rsidRPr="00E72478" w:rsidR="0005296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- </w:t>
      </w:r>
      <w:r w:rsidRPr="00E7247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</w:t>
      </w:r>
    </w:p>
    <w:p w:rsidR="0005296F" w:rsidRPr="0005296F" w:rsidP="0005296F" w14:paraId="09C8D44B" w14:textId="20D40EF5">
      <w:pPr>
        <w:pStyle w:val="ListParagraph"/>
        <w:bidi/>
        <w:spacing w:after="0" w:line="240" w:lineRule="auto"/>
        <w:ind w:left="1140"/>
        <w:contextualSpacing/>
        <w:rPr>
          <w:rFonts w:ascii="Times New Roman" w:eastAsia="Times New Roman" w:hAnsi="Times New Roman" w:cs="Arial"/>
          <w:b/>
          <w:bCs/>
          <w:sz w:val="28"/>
          <w:szCs w:val="28"/>
          <w:rtl/>
          <w:lang w:val="en-US" w:eastAsia="en-US" w:bidi="ar-SA"/>
        </w:rPr>
      </w:pPr>
    </w:p>
    <w:p w:rsidR="0005296F" w:rsidRPr="0005296F" w:rsidP="0005296F" w14:paraId="4A8516AA" w14:textId="5B9AD89E">
      <w:pPr>
        <w:pStyle w:val="ListParagraph"/>
        <w:bidi/>
        <w:spacing w:after="0" w:line="240" w:lineRule="auto"/>
        <w:ind w:left="1140"/>
        <w:contextualSpacing/>
        <w:rPr>
          <w:rFonts w:ascii="Times New Roman" w:eastAsia="Times New Roman" w:hAnsi="Times New Roman" w:cs="Arial"/>
          <w:b/>
          <w:bCs/>
          <w:sz w:val="28"/>
          <w:szCs w:val="28"/>
          <w:rtl/>
          <w:lang w:val="en-US" w:eastAsia="en-US" w:bidi="ar-SA"/>
        </w:rPr>
      </w:pPr>
    </w:p>
    <w:p w:rsidR="008C0A7C" w:rsidRPr="00A610C0" w:rsidP="00A610C0" w14:paraId="22CB65B6" w14:textId="1E7867EA">
      <w:pPr>
        <w:bidi/>
        <w:spacing w:after="0" w:line="240" w:lineRule="auto"/>
        <w:rPr>
          <w:rFonts w:ascii="Times New Roman" w:eastAsia="Times New Roman" w:hAnsi="Times New Roman" w:cs="Arial"/>
          <w:sz w:val="28"/>
          <w:szCs w:val="28"/>
          <w:rtl/>
          <w:lang w:val="en-US" w:eastAsia="en-US" w:bidi="ar-SA"/>
        </w:rPr>
      </w:pPr>
    </w:p>
    <w:p w:rsidR="008C0A7C" w:rsidRPr="00005A54" w:rsidP="00005A54" w14:paraId="42055735" w14:textId="1631D4EE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ج- </w:t>
      </w:r>
      <w:r w:rsidR="0000474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05A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هنا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ك قي</w:t>
      </w:r>
      <w:r>
        <w:rPr>
          <w:rFonts w:ascii="Times New Roman" w:eastAsia="Times New Roman" w:hAnsi="Times New Roman" w:cs="Times New Roman" w:hint="eastAsia"/>
          <w:b/>
          <w:bCs/>
          <w:sz w:val="28"/>
          <w:szCs w:val="28"/>
          <w:rtl/>
          <w:lang w:val="en-US" w:eastAsia="en-US" w:bidi="ar-SA"/>
        </w:rPr>
        <w:t>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مشتركة بين الشركة او المنظمة الراعية للفعالية والفعالية نفسها اذكري ثلاثة فقط </w:t>
      </w:r>
      <w:r w:rsidRPr="00005A54" w:rsidR="00BE2D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034620" w:rsidP="00034620" w14:paraId="0C2E18DC" w14:textId="2ED7D067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034620" w:rsidP="00FC7170" w14:paraId="5333ABBF" w14:textId="227207F3">
      <w:pPr>
        <w:bidi/>
        <w:spacing w:after="200" w:line="276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79375</wp:posOffset>
                </wp:positionV>
                <wp:extent cx="1243965" cy="1031240"/>
                <wp:effectExtent l="0" t="0" r="13335" b="16510"/>
                <wp:wrapThrough wrapText="bothSides">
                  <wp:wrapPolygon>
                    <wp:start x="3639" y="0"/>
                    <wp:lineTo x="992" y="6384"/>
                    <wp:lineTo x="0" y="9576"/>
                    <wp:lineTo x="0" y="11970"/>
                    <wp:lineTo x="3639" y="21547"/>
                    <wp:lineTo x="17862" y="21547"/>
                    <wp:lineTo x="21501" y="11970"/>
                    <wp:lineTo x="21501" y="9576"/>
                    <wp:lineTo x="20508" y="6384"/>
                    <wp:lineTo x="17862" y="0"/>
                    <wp:lineTo x="3639" y="0"/>
                  </wp:wrapPolygon>
                </wp:wrapThrough>
                <wp:docPr id="24" name="سداس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3965" cy="103124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620" w:rsidRPr="00257DD3" w:rsidP="00257DD3" w14:textId="6BC01443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="00E72478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24" o:spid="_x0000_s1042" type="#_x0000_t9" style="width:97.95pt;height:81.2pt;margin-top:6.25pt;margin-left:376.15pt;mso-wrap-distance-bottom:0;mso-wrap-distance-left:9pt;mso-wrap-distance-right:9pt;mso-wrap-distance-top:0;position:absolute;v-text-anchor:middle;z-index:251697152" wrapcoords="3639 0 992 6384 0 9576 0 11970 3639 21547 17862 21547 21501 11970 21501 9576 20508 6384 17862 0" filled="f" fillcolor="this" stroked="t" strokecolor="black" strokeweight="1pt">
                <v:textbox>
                  <w:txbxContent>
                    <w:p w:rsidR="00034620" w:rsidRPr="00257DD3" w:rsidP="00257DD3" w14:paraId="55C7A58A" w14:textId="6BC01443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</w:t>
                      </w:r>
                      <w:r w:rsidR="00E72478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123825</wp:posOffset>
                </wp:positionV>
                <wp:extent cx="1244009" cy="1031358"/>
                <wp:effectExtent l="0" t="0" r="13335" b="16510"/>
                <wp:wrapThrough wrapText="bothSides">
                  <wp:wrapPolygon>
                    <wp:start x="3639" y="0"/>
                    <wp:lineTo x="992" y="6384"/>
                    <wp:lineTo x="0" y="9576"/>
                    <wp:lineTo x="0" y="11970"/>
                    <wp:lineTo x="3639" y="21547"/>
                    <wp:lineTo x="17862" y="21547"/>
                    <wp:lineTo x="21501" y="11970"/>
                    <wp:lineTo x="21501" y="9576"/>
                    <wp:lineTo x="20508" y="6384"/>
                    <wp:lineTo x="17862" y="0"/>
                    <wp:lineTo x="3639" y="0"/>
                  </wp:wrapPolygon>
                </wp:wrapThrough>
                <wp:docPr id="41" name="سداسي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009" cy="1031358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620" w:rsidRPr="00257DD3" w:rsidP="00CF443E" w14:textId="382891D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="00E72478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داسي 41" o:spid="_x0000_s1043" type="#_x0000_t9" style="width:97.95pt;height:81.21pt;margin-top:9.75pt;margin-left:249.35pt;mso-wrap-distance-bottom:0;mso-wrap-distance-left:9pt;mso-wrap-distance-right:9pt;mso-wrap-distance-top:0;position:absolute;v-text-anchor:middle;z-index:251701248" wrapcoords="3639 0 992 6384 0 9576 0 11970 3639 21547 17862 21547 21501 11970 21501 9576 20508 6384 17862 0" filled="f" fillcolor="this" stroked="t" strokecolor="black" strokeweight="1pt">
                <v:textbox>
                  <w:txbxContent>
                    <w:p w:rsidR="00034620" w:rsidRPr="00257DD3" w:rsidP="00CF443E" w14:paraId="2FC62F67" w14:textId="382891DC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</w:t>
                      </w:r>
                      <w:r w:rsidR="00E72478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132080</wp:posOffset>
                </wp:positionV>
                <wp:extent cx="1244009" cy="1031358"/>
                <wp:effectExtent l="0" t="0" r="13335" b="16510"/>
                <wp:wrapThrough wrapText="bothSides">
                  <wp:wrapPolygon>
                    <wp:start x="3639" y="0"/>
                    <wp:lineTo x="992" y="6384"/>
                    <wp:lineTo x="0" y="9576"/>
                    <wp:lineTo x="0" y="11970"/>
                    <wp:lineTo x="3639" y="21547"/>
                    <wp:lineTo x="17862" y="21547"/>
                    <wp:lineTo x="21501" y="11970"/>
                    <wp:lineTo x="21501" y="9576"/>
                    <wp:lineTo x="20508" y="6384"/>
                    <wp:lineTo x="17862" y="0"/>
                    <wp:lineTo x="3639" y="0"/>
                  </wp:wrapPolygon>
                </wp:wrapThrough>
                <wp:docPr id="37" name="سداس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009" cy="1031358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620" w:rsidRPr="00CF443E" w:rsidP="00CF443E" w14:textId="4A290EAB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="00E72478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داسي 37" o:spid="_x0000_s1044" type="#_x0000_t9" style="width:97.95pt;height:81.21pt;margin-top:10.4pt;margin-left:119.35pt;mso-wrap-distance-bottom:0;mso-wrap-distance-left:9pt;mso-wrap-distance-right:9pt;mso-wrap-distance-top:0;position:absolute;v-text-anchor:middle;z-index:251699200" wrapcoords="3639 0 992 6384 0 9576 0 11970 3639 21547 17862 21547 21501 11970 21501 9576 20508 6384 17862 0" filled="f" fillcolor="this" stroked="t" strokecolor="black" strokeweight="1pt">
                <v:textbox>
                  <w:txbxContent>
                    <w:p w:rsidR="00034620" w:rsidRPr="00CF443E" w:rsidP="00CF443E" w14:paraId="0223C04A" w14:textId="4A290EAB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</w:t>
                      </w:r>
                      <w:r w:rsidR="00E72478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07C1A"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191770</wp:posOffset>
                </wp:positionV>
                <wp:extent cx="590550" cy="495300"/>
                <wp:effectExtent l="0" t="0" r="19050" b="19050"/>
                <wp:wrapNone/>
                <wp:docPr id="1911894234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45" style="width:46.5pt;height:39pt;margin-top:15.1pt;margin-left:19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5104" filled="f" fillcolor="this" stroked="t" strokecolor="#0c445e" strokeweight="0.25pt">
                <w10:wrap anchorx="margin"/>
              </v:oval>
            </w:pict>
          </mc:Fallback>
        </mc:AlternateContent>
      </w:r>
    </w:p>
    <w:p w:rsidR="00034620" w:rsidP="00FC7170" w14:paraId="31EF1816" w14:textId="723AA47B">
      <w:pPr>
        <w:bidi/>
        <w:spacing w:after="200" w:line="276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034620" w:rsidP="00FC7170" w14:paraId="725F8975" w14:textId="52F9256C">
      <w:pPr>
        <w:bidi/>
        <w:spacing w:after="200" w:line="276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034620" w:rsidP="00FC7170" w14:paraId="090CF0B6" w14:textId="56348FE0">
      <w:pPr>
        <w:bidi/>
        <w:spacing w:after="200" w:line="276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034620" w:rsidP="00FC7170" w14:paraId="21D7884C" w14:textId="269EE803">
      <w:pPr>
        <w:bidi/>
        <w:spacing w:after="200" w:line="276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034620" w:rsidP="00FC7170" w14:paraId="30241D6F" w14:textId="31DD7ECE">
      <w:pPr>
        <w:bidi/>
        <w:spacing w:after="200" w:line="276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FC7170" w:rsidP="00FC7170" w14:paraId="1A1BBCFF" w14:textId="67B92D49">
      <w:pPr>
        <w:bidi/>
        <w:spacing w:after="200" w:line="276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7F1600" w:rsidRPr="008B0D4F" w:rsidP="008B0D4F" w14:paraId="0204695F" w14:textId="63BB1D9B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1217487</wp:posOffset>
                </wp:positionH>
                <wp:positionV relativeFrom="paragraph">
                  <wp:posOffset>158883</wp:posOffset>
                </wp:positionV>
                <wp:extent cx="3800475" cy="0"/>
                <wp:effectExtent l="19050" t="19050" r="9525" b="19050"/>
                <wp:wrapThrough wrapText="bothSides">
                  <wp:wrapPolygon>
                    <wp:start x="-108" y="-1"/>
                    <wp:lineTo x="-108" y="-1"/>
                    <wp:lineTo x="21546" y="-1"/>
                    <wp:lineTo x="21546" y="-1"/>
                    <wp:lineTo x="-108" y="-1"/>
                  </wp:wrapPolygon>
                </wp:wrapThrough>
                <wp:docPr id="86591249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6" style="flip:x y;mso-height-percent:0;mso-height-relative:margin;mso-width-percent:0;mso-width-relative:margin;mso-wrap-distance-bottom:0;mso-wrap-distance-left:9pt;mso-wrap-distance-right:9pt;mso-wrap-distance-top:0;position:absolute;v-text-anchor:top;z-index:251680768" from="95.87pt,12.51pt" to="395.12pt,12.51pt" wrapcoords="-108 -1 -108 -1 21546 -1 21546 -1" fillcolor="this" stroked="t" strokecolor="black" strokeweight="2.25pt">
                <w10:wrap type="through"/>
              </v:line>
            </w:pict>
          </mc:Fallback>
        </mc:AlternateContent>
      </w:r>
    </w:p>
    <w:p w:rsidR="005D749D" w:rsidP="005D749D" w14:paraId="32D6D4D1" w14:textId="02175CF6">
      <w:pPr>
        <w:pStyle w:val="ListParagraph"/>
        <w:bidi/>
        <w:spacing w:after="0" w:line="240" w:lineRule="auto"/>
        <w:ind w:left="108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5D749D" w:rsidP="005D749D" w14:paraId="3907AC8A" w14:textId="68CF21CE">
      <w:pPr>
        <w:pStyle w:val="ListParagraph"/>
        <w:bidi/>
        <w:spacing w:after="0" w:line="240" w:lineRule="auto"/>
        <w:ind w:left="108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6557</wp:posOffset>
                </wp:positionV>
                <wp:extent cx="866775" cy="314325"/>
                <wp:effectExtent l="0" t="0" r="28575" b="28575"/>
                <wp:wrapThrough wrapText="bothSides">
                  <wp:wrapPolygon>
                    <wp:start x="0" y="0"/>
                    <wp:lineTo x="0" y="22255"/>
                    <wp:lineTo x="21837" y="22255"/>
                    <wp:lineTo x="21837" y="0"/>
                    <wp:lineTo x="0" y="0"/>
                  </wp:wrapPolygon>
                </wp:wrapThrough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AD3" w:rsidRPr="00841BD3" w:rsidP="001F131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41BD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52" o:spid="_x0000_s1047" type="#_x0000_t202" style="width:68.25pt;height:24.75pt;margin-top:0.52pt;margin-left:0;mso-position-horizontal:center;mso-position-horizontal-relative:margin;mso-width-percent:0;mso-width-relative:margin;mso-wrap-distance-bottom:0;mso-wrap-distance-left:9pt;mso-wrap-distance-right:9pt;mso-wrap-distance-top:0;position:absolute;v-text-anchor:top;z-index:251678720" wrapcoords="0 0 0 22255 21837 22255 21837 0" fillcolor="white" stroked="t" strokecolor="black" strokeweight="0.5pt">
                <v:textbox>
                  <w:txbxContent>
                    <w:p w:rsidR="00187AD3" w:rsidRPr="00841BD3" w:rsidP="001F1318" w14:paraId="01B5620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Arial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841BD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D749D" w:rsidP="005D749D" w14:paraId="36802CB7" w14:textId="72D9795C">
      <w:pPr>
        <w:pStyle w:val="ListParagraph"/>
        <w:bidi/>
        <w:spacing w:after="0" w:line="240" w:lineRule="auto"/>
        <w:ind w:left="108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5D749D" w:rsidP="005D749D" w14:paraId="3065AAAC" w14:textId="279E6204">
      <w:pPr>
        <w:pStyle w:val="ListParagraph"/>
        <w:bidi/>
        <w:spacing w:after="0" w:line="240" w:lineRule="auto"/>
        <w:ind w:left="108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5D749D" w:rsidP="005D749D" w14:paraId="15F6F5B1" w14:textId="0222FB2A">
      <w:pPr>
        <w:pStyle w:val="ListParagraph"/>
        <w:bidi/>
        <w:spacing w:after="0" w:line="240" w:lineRule="auto"/>
        <w:ind w:left="1080"/>
        <w:contextualSpacing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3175</wp:posOffset>
                </wp:positionV>
                <wp:extent cx="3457575" cy="742950"/>
                <wp:effectExtent l="0" t="0" r="0" b="0"/>
                <wp:wrapThrough wrapText="bothSides">
                  <wp:wrapPolygon>
                    <wp:start x="397" y="369"/>
                    <wp:lineTo x="397" y="20677"/>
                    <wp:lineTo x="21104" y="20677"/>
                    <wp:lineTo x="21104" y="369"/>
                    <wp:lineTo x="397" y="369"/>
                  </wp:wrapPolygon>
                </wp:wrapThrough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75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7AD3" w:rsidRPr="00E54DEB" w:rsidP="001F1318" w14:textId="2819C0DC">
                            <w:pPr>
                              <w:pStyle w:val="ListParagraph"/>
                              <w:tabs>
                                <w:tab w:val="left" w:pos="2203"/>
                              </w:tabs>
                              <w:bidi/>
                              <w:spacing w:after="0" w:line="240" w:lineRule="auto"/>
                              <w:ind w:left="0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54DEB">
                              <w:rPr>
                                <w:rFonts w:eastAsia="Times New Roman" w:asciiTheme="minorBidi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طالبتي </w:t>
                            </w:r>
                            <w:r w:rsidR="00A610C0">
                              <w:rPr>
                                <w:rFonts w:eastAsia="Times New Roman" w:asciiTheme="minorBidi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الخريجة </w:t>
                            </w:r>
                            <w:r w:rsidRPr="00E54DEB" w:rsidR="00A610C0">
                              <w:rPr>
                                <w:rFonts w:eastAsia="Times New Roman" w:asciiTheme="minorBidi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الاختبارات</w:t>
                            </w:r>
                            <w:r w:rsidRPr="00E54DEB">
                              <w:rPr>
                                <w:rFonts w:eastAsia="Times New Roman" w:asciiTheme="minorBidi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ليست كابوساً مزعجا ًبل خطوة جميلة </w:t>
                            </w:r>
                          </w:p>
                          <w:p w:rsidR="00187AD3" w:rsidRPr="00E54DEB" w:rsidP="001F1318" w14:textId="77777777">
                            <w:pPr>
                              <w:pStyle w:val="ListParagraph"/>
                              <w:tabs>
                                <w:tab w:val="left" w:pos="2203"/>
                              </w:tabs>
                              <w:bidi/>
                              <w:spacing w:after="0" w:line="360" w:lineRule="auto"/>
                              <w:ind w:left="0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54DEB">
                              <w:rPr>
                                <w:rFonts w:eastAsia="Times New Roman" w:asciiTheme="minorBidi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نحو تحقيق النجاح ... أتمنى لكِ التوفيق والنجاح </w:t>
                            </w:r>
                          </w:p>
                          <w:p w:rsidR="00187AD3" w:rsidRPr="00E54DEB" w:rsidP="001F1318" w14:textId="5376C546">
                            <w:pPr>
                              <w:pStyle w:val="ListParagraph"/>
                              <w:tabs>
                                <w:tab w:val="left" w:pos="2203"/>
                              </w:tabs>
                              <w:bidi/>
                              <w:spacing w:after="0" w:line="360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eastAsia="Times New Roman" w:hAnsi="Times New Roman" w:cs="Arial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54DEB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معلمة المادة / </w:t>
                            </w:r>
                            <w:r w:rsidRPr="00E54DEB">
                              <w:rPr>
                                <w:rFonts w:ascii="Wingdings" w:eastAsia="Times New Roman" w:hAnsi="Wingdings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  <w:sym w:font="Wingdings" w:char="F07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48" type="#_x0000_t202" style="width:272.25pt;height:58.5pt;margin-top:0.2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676672" wrapcoords="397 369 397 20677 21104 20677 21104 369" filled="f" fillcolor="this" stroked="f" strokeweight="0.5pt">
                <v:textbox>
                  <w:txbxContent>
                    <w:p w:rsidR="00187AD3" w:rsidRPr="00E54DEB" w:rsidP="001F1318" w14:paraId="408E362A" w14:textId="2819C0DC">
                      <w:pPr>
                        <w:pStyle w:val="ListParagraph"/>
                        <w:tabs>
                          <w:tab w:val="left" w:pos="2203"/>
                        </w:tabs>
                        <w:bidi/>
                        <w:spacing w:after="0" w:line="240" w:lineRule="auto"/>
                        <w:ind w:left="0"/>
                        <w:contextualSpacing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E54DEB">
                        <w:rPr>
                          <w:rFonts w:eastAsia="Times New Roman" w:asciiTheme="minorBidi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طالبتي </w:t>
                      </w:r>
                      <w:r w:rsidR="00A610C0">
                        <w:rPr>
                          <w:rFonts w:eastAsia="Times New Roman" w:asciiTheme="minorBidi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الخريجة </w:t>
                      </w:r>
                      <w:r w:rsidRPr="00E54DEB" w:rsidR="00A610C0">
                        <w:rPr>
                          <w:rFonts w:eastAsia="Times New Roman" w:asciiTheme="minorBidi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الاختبارات</w:t>
                      </w:r>
                      <w:r w:rsidRPr="00E54DEB">
                        <w:rPr>
                          <w:rFonts w:eastAsia="Times New Roman" w:asciiTheme="minorBidi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ليست كابوساً مزعجا ًبل خطوة جميلة </w:t>
                      </w:r>
                    </w:p>
                    <w:p w:rsidR="00187AD3" w:rsidRPr="00E54DEB" w:rsidP="001F1318" w14:paraId="2AC0B277" w14:textId="77777777">
                      <w:pPr>
                        <w:pStyle w:val="ListParagraph"/>
                        <w:tabs>
                          <w:tab w:val="left" w:pos="2203"/>
                        </w:tabs>
                        <w:bidi/>
                        <w:spacing w:after="0" w:line="360" w:lineRule="auto"/>
                        <w:ind w:left="0"/>
                        <w:contextualSpacing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E54DEB">
                        <w:rPr>
                          <w:rFonts w:eastAsia="Times New Roman" w:asciiTheme="minorBidi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نحو تحقيق النجاح ... أتمنى لكِ التوفيق والنجاح </w:t>
                      </w:r>
                    </w:p>
                    <w:p w:rsidR="00187AD3" w:rsidRPr="00E54DEB" w:rsidP="001F1318" w14:paraId="3D8B4477" w14:textId="5376C546">
                      <w:pPr>
                        <w:pStyle w:val="ListParagraph"/>
                        <w:tabs>
                          <w:tab w:val="left" w:pos="2203"/>
                        </w:tabs>
                        <w:bidi/>
                        <w:spacing w:after="0" w:line="360" w:lineRule="auto"/>
                        <w:ind w:left="0"/>
                        <w:contextualSpacing/>
                        <w:jc w:val="center"/>
                        <w:rPr>
                          <w:rFonts w:ascii="Times New Roman" w:eastAsia="Times New Roman" w:hAnsi="Times New Roman" w:cs="Arial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E54DEB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معلمة المادة / </w:t>
                      </w:r>
                      <w:r w:rsidRPr="00E54DEB">
                        <w:rPr>
                          <w:rFonts w:ascii="Wingdings" w:eastAsia="Times New Roman" w:hAnsi="Wingdings" w:cs="Times New Roman"/>
                          <w:sz w:val="24"/>
                          <w:szCs w:val="24"/>
                          <w:lang w:val="en-US" w:eastAsia="en-US" w:bidi="ar-SA"/>
                        </w:rPr>
                        <w:sym w:font="Wingdings" w:char="F07B"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938DD" w:rsidP="001F1318" w14:paraId="69DBCEA7" w14:textId="0EE50C16">
      <w:pPr>
        <w:bidi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rtl/>
          <w:lang w:val="en-US" w:eastAsia="en-US" w:bidi="ar-SA"/>
        </w:rPr>
      </w:pPr>
    </w:p>
    <w:p w:rsidR="00391485" w:rsidP="007300D0" w14:paraId="527558AE" w14:textId="77777777">
      <w:pPr>
        <w:bidi w:val="0"/>
        <w:spacing w:after="0" w:line="240" w:lineRule="auto"/>
        <w:rPr>
          <w:rFonts w:ascii="Times New Roman" w:eastAsia="Times New Roman" w:hAnsi="Times New Roman" w:cs="Arial"/>
          <w:noProof/>
          <w:sz w:val="24"/>
          <w:szCs w:val="24"/>
          <w:rtl/>
          <w:lang w:val="en-US" w:eastAsia="en-US" w:bidi="ar-SA"/>
        </w:rPr>
      </w:pPr>
    </w:p>
    <w:p w:rsidR="005D749D" w:rsidRPr="001F1318" w:rsidP="00391485" w14:paraId="3B646EB8" w14:textId="44D8B022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</w:p>
    <w:sectPr w:rsidSect="00E54DEB">
      <w:footerReference w:type="even" r:id="rId6"/>
      <w:footerReference w:type="default" r:id="rId7"/>
      <w:type w:val="nextPage"/>
      <w:pgSz w:w="11906" w:h="16838"/>
      <w:pgMar w:top="568" w:right="707" w:bottom="0" w:left="851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-1403365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87AD3" w:rsidP="00215DCD" w14:paraId="7AA918D0" w14:textId="65E0E616">
        <w:pPr>
          <w:framePr w:wrap="none" w:vAnchor="text" w:hAnchor="text" w:xAlign="center" w:y="1"/>
          <w:tabs>
            <w:tab w:val="center" w:pos="4153"/>
            <w:tab w:val="right" w:pos="8306"/>
          </w:tabs>
          <w:bidi/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  <w:lang w:val="en-US" w:eastAsia="en-US" w:bidi="ar-SA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instrText xml:space="preserve"> PAGE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  <w:lang w:val="en-US" w:eastAsia="en-US" w:bidi="ar-SA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rtl/>
            <w:lang w:val="en-US" w:eastAsia="en-US" w:bidi="ar-SA"/>
          </w:rPr>
          <w:t>1</w:t>
        </w:r>
        <w:r>
          <w:rPr>
            <w:rFonts w:ascii="Times New Roman" w:eastAsia="Times New Roman" w:hAnsi="Times New Roman" w:cs="Times New Roman"/>
            <w:sz w:val="24"/>
            <w:szCs w:val="24"/>
            <w:rtl/>
            <w:lang w:val="en-US" w:eastAsia="en-US" w:bidi="ar-SA"/>
          </w:rPr>
          <w:fldChar w:fldCharType="end"/>
        </w:r>
      </w:p>
    </w:sdtContent>
  </w:sdt>
  <w:p w:rsidR="00187AD3" w14:paraId="55F676AB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-8091762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87AD3" w:rsidP="00215DCD" w14:paraId="11E045DB" w14:textId="7AEB9A85">
        <w:pPr>
          <w:framePr w:wrap="none" w:vAnchor="text" w:hAnchor="text" w:xAlign="center" w:y="1"/>
          <w:tabs>
            <w:tab w:val="center" w:pos="4153"/>
            <w:tab w:val="right" w:pos="8306"/>
          </w:tabs>
          <w:bidi/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  <w:lang w:val="en-US" w:eastAsia="en-US" w:bidi="ar-SA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instrText xml:space="preserve"> PAGE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  <w:lang w:val="en-US" w:eastAsia="en-US" w:bidi="ar-SA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rtl/>
            <w:lang w:val="en-US" w:eastAsia="en-US" w:bidi="ar-SA"/>
          </w:rPr>
          <w:t>1</w:t>
        </w:r>
        <w:r>
          <w:rPr>
            <w:rFonts w:ascii="Times New Roman" w:eastAsia="Times New Roman" w:hAnsi="Times New Roman" w:cs="Times New Roman"/>
            <w:sz w:val="24"/>
            <w:szCs w:val="24"/>
            <w:rtl/>
            <w:lang w:val="en-US" w:eastAsia="en-US" w:bidi="ar-SA"/>
          </w:rPr>
          <w:fldChar w:fldCharType="end"/>
        </w:r>
      </w:p>
    </w:sdtContent>
  </w:sdt>
  <w:p w:rsidR="00187AD3" w14:paraId="2E600BE8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8D6A62"/>
    <w:multiLevelType w:val="hybridMultilevel"/>
    <w:tmpl w:val="E77E8D2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22A46"/>
    <w:multiLevelType w:val="hybridMultilevel"/>
    <w:tmpl w:val="8A2ADDDA"/>
    <w:lvl w:ilvl="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D12E4"/>
    <w:multiLevelType w:val="hybridMultilevel"/>
    <w:tmpl w:val="020494F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C6834"/>
    <w:multiLevelType w:val="hybridMultilevel"/>
    <w:tmpl w:val="F57AF4A8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F74371F"/>
    <w:multiLevelType w:val="hybridMultilevel"/>
    <w:tmpl w:val="9A926288"/>
    <w:lvl w:ilvl="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A0D61"/>
    <w:multiLevelType w:val="hybridMultilevel"/>
    <w:tmpl w:val="F9827342"/>
    <w:lvl w:ilvl="0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429D3E9A"/>
    <w:multiLevelType w:val="hybridMultilevel"/>
    <w:tmpl w:val="D1FC4D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1096">
    <w:abstractNumId w:val="0"/>
  </w:num>
  <w:num w:numId="2" w16cid:durableId="259484483">
    <w:abstractNumId w:val="3"/>
  </w:num>
  <w:num w:numId="3" w16cid:durableId="1860925288">
    <w:abstractNumId w:val="2"/>
  </w:num>
  <w:num w:numId="4" w16cid:durableId="377121374">
    <w:abstractNumId w:val="4"/>
  </w:num>
  <w:num w:numId="5" w16cid:durableId="1242983270">
    <w:abstractNumId w:val="5"/>
  </w:num>
  <w:num w:numId="6" w16cid:durableId="2122650001">
    <w:abstractNumId w:val="6"/>
  </w:num>
  <w:num w:numId="7" w16cid:durableId="2052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1C"/>
    <w:rsid w:val="00004749"/>
    <w:rsid w:val="00004C4E"/>
    <w:rsid w:val="00005A54"/>
    <w:rsid w:val="00005DEF"/>
    <w:rsid w:val="00034620"/>
    <w:rsid w:val="0003511B"/>
    <w:rsid w:val="0005296F"/>
    <w:rsid w:val="00064C1E"/>
    <w:rsid w:val="0006681B"/>
    <w:rsid w:val="00082AE4"/>
    <w:rsid w:val="000C533D"/>
    <w:rsid w:val="000D501A"/>
    <w:rsid w:val="000F72F0"/>
    <w:rsid w:val="001010C5"/>
    <w:rsid w:val="00110169"/>
    <w:rsid w:val="001279B1"/>
    <w:rsid w:val="00127BE1"/>
    <w:rsid w:val="00127CD1"/>
    <w:rsid w:val="0013541A"/>
    <w:rsid w:val="00137F9F"/>
    <w:rsid w:val="00143EEA"/>
    <w:rsid w:val="001458A5"/>
    <w:rsid w:val="00172D97"/>
    <w:rsid w:val="00187AD3"/>
    <w:rsid w:val="00190F6C"/>
    <w:rsid w:val="0019250D"/>
    <w:rsid w:val="001C2CAA"/>
    <w:rsid w:val="001D02C2"/>
    <w:rsid w:val="001F1318"/>
    <w:rsid w:val="00215DCD"/>
    <w:rsid w:val="00236800"/>
    <w:rsid w:val="00240A94"/>
    <w:rsid w:val="002456E2"/>
    <w:rsid w:val="00250297"/>
    <w:rsid w:val="0025766D"/>
    <w:rsid w:val="00257DD3"/>
    <w:rsid w:val="00272B04"/>
    <w:rsid w:val="0028150E"/>
    <w:rsid w:val="002B0DED"/>
    <w:rsid w:val="002D1E79"/>
    <w:rsid w:val="002D6C2F"/>
    <w:rsid w:val="00304C3D"/>
    <w:rsid w:val="00310E39"/>
    <w:rsid w:val="003152CB"/>
    <w:rsid w:val="00324BB5"/>
    <w:rsid w:val="003325F6"/>
    <w:rsid w:val="00347AF9"/>
    <w:rsid w:val="00391485"/>
    <w:rsid w:val="003B1757"/>
    <w:rsid w:val="003C2210"/>
    <w:rsid w:val="003D3C5A"/>
    <w:rsid w:val="003E4810"/>
    <w:rsid w:val="003F16A1"/>
    <w:rsid w:val="003F6F5B"/>
    <w:rsid w:val="0040328E"/>
    <w:rsid w:val="004079E0"/>
    <w:rsid w:val="004279CC"/>
    <w:rsid w:val="0043544F"/>
    <w:rsid w:val="0045342E"/>
    <w:rsid w:val="0049077E"/>
    <w:rsid w:val="004A3D9D"/>
    <w:rsid w:val="004C45E9"/>
    <w:rsid w:val="004D516B"/>
    <w:rsid w:val="004D5A15"/>
    <w:rsid w:val="004E7163"/>
    <w:rsid w:val="004F0C71"/>
    <w:rsid w:val="004F68F1"/>
    <w:rsid w:val="00524C84"/>
    <w:rsid w:val="00527F28"/>
    <w:rsid w:val="00531A11"/>
    <w:rsid w:val="00541312"/>
    <w:rsid w:val="00560F90"/>
    <w:rsid w:val="00582097"/>
    <w:rsid w:val="0058334D"/>
    <w:rsid w:val="005875B9"/>
    <w:rsid w:val="00590CC1"/>
    <w:rsid w:val="00596C57"/>
    <w:rsid w:val="005A68C4"/>
    <w:rsid w:val="005C1D08"/>
    <w:rsid w:val="005D0DD6"/>
    <w:rsid w:val="005D749D"/>
    <w:rsid w:val="006447A3"/>
    <w:rsid w:val="00660D9C"/>
    <w:rsid w:val="00680D73"/>
    <w:rsid w:val="006A4B00"/>
    <w:rsid w:val="006B528D"/>
    <w:rsid w:val="006E1239"/>
    <w:rsid w:val="006E7542"/>
    <w:rsid w:val="006F5787"/>
    <w:rsid w:val="00700BDA"/>
    <w:rsid w:val="007068FC"/>
    <w:rsid w:val="007240E9"/>
    <w:rsid w:val="007300D0"/>
    <w:rsid w:val="0074760C"/>
    <w:rsid w:val="007516AF"/>
    <w:rsid w:val="0076693A"/>
    <w:rsid w:val="00783766"/>
    <w:rsid w:val="00787FF4"/>
    <w:rsid w:val="007938DD"/>
    <w:rsid w:val="007A30A1"/>
    <w:rsid w:val="007C0673"/>
    <w:rsid w:val="007C11C3"/>
    <w:rsid w:val="007C75A3"/>
    <w:rsid w:val="007E4BAF"/>
    <w:rsid w:val="007F1600"/>
    <w:rsid w:val="007F6049"/>
    <w:rsid w:val="007F707D"/>
    <w:rsid w:val="00806137"/>
    <w:rsid w:val="0080756D"/>
    <w:rsid w:val="00841BD3"/>
    <w:rsid w:val="008551CC"/>
    <w:rsid w:val="00856AE0"/>
    <w:rsid w:val="0087106E"/>
    <w:rsid w:val="0088086C"/>
    <w:rsid w:val="00890A5D"/>
    <w:rsid w:val="008A6138"/>
    <w:rsid w:val="008B01B9"/>
    <w:rsid w:val="008B0D4F"/>
    <w:rsid w:val="008C0A7C"/>
    <w:rsid w:val="008C779E"/>
    <w:rsid w:val="008F32F4"/>
    <w:rsid w:val="00903DED"/>
    <w:rsid w:val="00927F2B"/>
    <w:rsid w:val="009309C1"/>
    <w:rsid w:val="00954644"/>
    <w:rsid w:val="00961178"/>
    <w:rsid w:val="00961276"/>
    <w:rsid w:val="00965691"/>
    <w:rsid w:val="009811B3"/>
    <w:rsid w:val="0099123B"/>
    <w:rsid w:val="00994B41"/>
    <w:rsid w:val="00996649"/>
    <w:rsid w:val="009B1C6F"/>
    <w:rsid w:val="009B2338"/>
    <w:rsid w:val="009C3313"/>
    <w:rsid w:val="009C71CF"/>
    <w:rsid w:val="009E4F2B"/>
    <w:rsid w:val="009F3C07"/>
    <w:rsid w:val="00A06BDC"/>
    <w:rsid w:val="00A422EF"/>
    <w:rsid w:val="00A50EF6"/>
    <w:rsid w:val="00A55960"/>
    <w:rsid w:val="00A610C0"/>
    <w:rsid w:val="00A73A70"/>
    <w:rsid w:val="00A73BD3"/>
    <w:rsid w:val="00A760F6"/>
    <w:rsid w:val="00A84558"/>
    <w:rsid w:val="00A92B1C"/>
    <w:rsid w:val="00A93289"/>
    <w:rsid w:val="00AA56DF"/>
    <w:rsid w:val="00AB733D"/>
    <w:rsid w:val="00AC3AC5"/>
    <w:rsid w:val="00AD2F0D"/>
    <w:rsid w:val="00AF19B6"/>
    <w:rsid w:val="00B024D8"/>
    <w:rsid w:val="00B03BDD"/>
    <w:rsid w:val="00B1126A"/>
    <w:rsid w:val="00B228A6"/>
    <w:rsid w:val="00B242FD"/>
    <w:rsid w:val="00B63B27"/>
    <w:rsid w:val="00B75CA6"/>
    <w:rsid w:val="00B82517"/>
    <w:rsid w:val="00B914D2"/>
    <w:rsid w:val="00B925E2"/>
    <w:rsid w:val="00BA0BD1"/>
    <w:rsid w:val="00BA11A4"/>
    <w:rsid w:val="00BB0C7A"/>
    <w:rsid w:val="00BC07B5"/>
    <w:rsid w:val="00BD7EC6"/>
    <w:rsid w:val="00BE2DF6"/>
    <w:rsid w:val="00BE7017"/>
    <w:rsid w:val="00BF2B61"/>
    <w:rsid w:val="00C03149"/>
    <w:rsid w:val="00C24014"/>
    <w:rsid w:val="00C307C3"/>
    <w:rsid w:val="00C332A9"/>
    <w:rsid w:val="00C34662"/>
    <w:rsid w:val="00C40A64"/>
    <w:rsid w:val="00C46E39"/>
    <w:rsid w:val="00C51CC5"/>
    <w:rsid w:val="00CA42F0"/>
    <w:rsid w:val="00CA68FC"/>
    <w:rsid w:val="00CB3D30"/>
    <w:rsid w:val="00CB73AF"/>
    <w:rsid w:val="00CC111D"/>
    <w:rsid w:val="00CD26C6"/>
    <w:rsid w:val="00CF443E"/>
    <w:rsid w:val="00CF5188"/>
    <w:rsid w:val="00D0442B"/>
    <w:rsid w:val="00D10F7D"/>
    <w:rsid w:val="00D211DD"/>
    <w:rsid w:val="00D259BA"/>
    <w:rsid w:val="00D46C7B"/>
    <w:rsid w:val="00D5107C"/>
    <w:rsid w:val="00D60DC0"/>
    <w:rsid w:val="00D630C4"/>
    <w:rsid w:val="00D64A31"/>
    <w:rsid w:val="00D67E4A"/>
    <w:rsid w:val="00D75E89"/>
    <w:rsid w:val="00D806E3"/>
    <w:rsid w:val="00D8276F"/>
    <w:rsid w:val="00D85BCA"/>
    <w:rsid w:val="00DA3041"/>
    <w:rsid w:val="00DB30B3"/>
    <w:rsid w:val="00DC0F2E"/>
    <w:rsid w:val="00DC793E"/>
    <w:rsid w:val="00DD010D"/>
    <w:rsid w:val="00DE7803"/>
    <w:rsid w:val="00DF4F16"/>
    <w:rsid w:val="00E03337"/>
    <w:rsid w:val="00E43AA2"/>
    <w:rsid w:val="00E54DEB"/>
    <w:rsid w:val="00E60952"/>
    <w:rsid w:val="00E63B69"/>
    <w:rsid w:val="00E72478"/>
    <w:rsid w:val="00E82D21"/>
    <w:rsid w:val="00E83D12"/>
    <w:rsid w:val="00E94960"/>
    <w:rsid w:val="00E9560E"/>
    <w:rsid w:val="00EA03A7"/>
    <w:rsid w:val="00EB5FE3"/>
    <w:rsid w:val="00EC1A8D"/>
    <w:rsid w:val="00EC23C1"/>
    <w:rsid w:val="00EE0F3D"/>
    <w:rsid w:val="00EE2624"/>
    <w:rsid w:val="00EF6564"/>
    <w:rsid w:val="00F07C1A"/>
    <w:rsid w:val="00F14899"/>
    <w:rsid w:val="00F16FBD"/>
    <w:rsid w:val="00F44EB6"/>
    <w:rsid w:val="00F50C1F"/>
    <w:rsid w:val="00F61099"/>
    <w:rsid w:val="00F67136"/>
    <w:rsid w:val="00F73D42"/>
    <w:rsid w:val="00F81114"/>
    <w:rsid w:val="00F834BE"/>
    <w:rsid w:val="00F84E65"/>
    <w:rsid w:val="00F90311"/>
    <w:rsid w:val="00F90404"/>
    <w:rsid w:val="00F922EE"/>
    <w:rsid w:val="00F9759D"/>
    <w:rsid w:val="00FA6B2B"/>
    <w:rsid w:val="00FB52A7"/>
    <w:rsid w:val="00FC7170"/>
    <w:rsid w:val="00FD1768"/>
    <w:rsid w:val="00FE54EA"/>
    <w:rsid w:val="00FF15E1"/>
    <w:rsid w:val="00FF654E"/>
    <w:rsid w:val="00FF787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579B08"/>
  <w15:chartTrackingRefBased/>
  <w15:docId w15:val="{A94A2756-D251-144E-BFB8-A7AC3C17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3AC5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C0C0C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framePr w:wrap="auto" w:vAnchor="text" w:hAnchor="margin"/>
      <w:jc w:val="center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framePr w:wrap="auto" w:vAnchor="text" w:hAnchor="margin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BalloonText">
    <w:name w:val="Balloon Text"/>
    <w:basedOn w:val="Normal"/>
    <w:semiHidden/>
    <w:rsid w:val="00FF65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63B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5875B9"/>
    <w:pPr>
      <w:jc w:val="center"/>
    </w:pPr>
    <w:rPr>
      <w:b/>
      <w:bCs/>
      <w:sz w:val="36"/>
      <w:szCs w:val="36"/>
    </w:rPr>
  </w:style>
  <w:style w:type="paragraph" w:customStyle="1" w:styleId="a">
    <w:name w:val="رأس صفحة"/>
    <w:basedOn w:val="Normal"/>
    <w:link w:val="Char"/>
    <w:rsid w:val="008F32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صفحة Char"/>
    <w:link w:val="a"/>
    <w:rsid w:val="008F32F4"/>
    <w:rPr>
      <w:sz w:val="24"/>
      <w:szCs w:val="24"/>
      <w:lang w:eastAsia="ar-SA"/>
    </w:rPr>
  </w:style>
  <w:style w:type="character" w:customStyle="1" w:styleId="a0">
    <w:name w:val="رقم صفحة"/>
    <w:basedOn w:val="DefaultParagraphFont"/>
    <w:rsid w:val="00D806E3"/>
  </w:style>
  <w:style w:type="character" w:customStyle="1" w:styleId="CharChar">
    <w:name w:val="Char Char"/>
    <w:locked/>
    <w:rsid w:val="007F6049"/>
    <w:rPr>
      <w:sz w:val="24"/>
      <w:szCs w:val="24"/>
      <w:lang w:val="en-US" w:eastAsia="ar-SA" w:bidi="ar-SA"/>
    </w:rPr>
  </w:style>
  <w:style w:type="paragraph" w:customStyle="1" w:styleId="a8">
    <w:name w:val="a8"/>
    <w:basedOn w:val="Normal"/>
    <w:next w:val="a"/>
    <w:rsid w:val="007837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a9"/>
    <w:basedOn w:val="Normal"/>
    <w:next w:val="a"/>
    <w:rsid w:val="00B03B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aa"/>
    <w:basedOn w:val="Normal"/>
    <w:next w:val="a"/>
    <w:rsid w:val="006A4B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ab"/>
    <w:basedOn w:val="Normal"/>
    <w:next w:val="a"/>
    <w:rsid w:val="000D50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0F22E3"/>
  </w:style>
  <w:style w:type="paragraph" w:styleId="Footer">
    <w:name w:val="footer"/>
    <w:basedOn w:val="Normal"/>
    <w:link w:val="Char0"/>
    <w:uiPriority w:val="99"/>
    <w:rsid w:val="008026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link w:val="Footer"/>
    <w:uiPriority w:val="99"/>
    <w:locked/>
    <w:rsid w:val="00802608"/>
    <w:rPr>
      <w:rFonts w:eastAsia="Calibri" w:cs="Arial"/>
      <w:sz w:val="24"/>
    </w:rPr>
  </w:style>
  <w:style w:type="paragraph" w:styleId="Header">
    <w:name w:val="header"/>
    <w:basedOn w:val="Normal"/>
    <w:link w:val="Char1"/>
    <w:uiPriority w:val="99"/>
    <w:rsid w:val="008026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رأس الصفحة Char"/>
    <w:link w:val="Header"/>
    <w:uiPriority w:val="99"/>
    <w:locked/>
    <w:rsid w:val="00802608"/>
    <w:rPr>
      <w:rFonts w:eastAsia="Calibri" w:cs="Arial"/>
      <w:sz w:val="24"/>
    </w:rPr>
  </w:style>
  <w:style w:type="paragraph" w:styleId="ListParagraph">
    <w:name w:val="List Paragraph"/>
    <w:basedOn w:val="Normal"/>
    <w:uiPriority w:val="34"/>
    <w:qFormat/>
    <w:rsid w:val="00E93D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rsid w:val="00404B2C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A559-DA62-46FB-8ED7-D314D295B4F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amcs</dc:creator>
  <cp:lastModifiedBy>موقع منهجي</cp:lastModifiedBy>
  <cp:revision>3</cp:revision>
  <cp:lastPrinted>2024-05-21T15:21:00Z</cp:lastPrinted>
  <dcterms:created xsi:type="dcterms:W3CDTF">2024-05-31T14:57:00Z</dcterms:created>
  <dcterms:modified xsi:type="dcterms:W3CDTF">2024-05-31T14:58:00Z</dcterms:modified>
</cp:coreProperties>
</file>