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57CBA851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Pr="00151662" w:rsidRDefault="00305929" w:rsidP="00151662">
            <w:pPr>
              <w:tabs>
                <w:tab w:val="left" w:pos="6873"/>
              </w:tabs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151662">
              <w:rPr>
                <w:rFonts w:asciiTheme="minorBidi" w:hAnsiTheme="minorBidi" w:cstheme="minorBidi"/>
                <w:b/>
                <w:bCs/>
                <w:rtl/>
              </w:rPr>
              <w:t>التفكير الناقد</w:t>
            </w:r>
            <w:r w:rsidRPr="00151662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</w:p>
          <w:p w14:paraId="16CAABFB" w14:textId="6A055143" w:rsidR="00305929" w:rsidRPr="00151662" w:rsidRDefault="00151662" w:rsidP="00151662">
            <w:pPr>
              <w:tabs>
                <w:tab w:val="left" w:pos="6873"/>
              </w:tabs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الصف: ثالث متوسط</w:t>
            </w: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Pr="00151662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6032042C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Pr="00151662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4A2F3095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130155C4" w:rsidR="00305929" w:rsidRPr="005F2683" w:rsidRDefault="00305929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اختبار الفترة الثانية لمادة التفكير الناقد لعام 1447هـ- الفصل الدراسي الأول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5AE0E639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</w:t>
            </w:r>
            <w:r w:rsidR="0015166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سم الطالبة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4B32BB0E" w14:textId="35440464" w:rsidR="004142A1" w:rsidRPr="00643615" w:rsidRDefault="00151662" w:rsidP="008F5DD0">
      <w:pPr>
        <w:rPr>
          <w:rFonts w:ascii="Sakkal Majalla" w:hAnsi="Sakkal Majalla" w:cs="Sakkal Majalla"/>
          <w:sz w:val="2"/>
          <w:szCs w:val="2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3AFEEEF2" wp14:editId="6E748D33">
                <wp:simplePos x="0" y="0"/>
                <wp:positionH relativeFrom="margin">
                  <wp:align>left</wp:align>
                </wp:positionH>
                <wp:positionV relativeFrom="margin">
                  <wp:posOffset>1219200</wp:posOffset>
                </wp:positionV>
                <wp:extent cx="1234440" cy="655320"/>
                <wp:effectExtent l="0" t="0" r="22860" b="1143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4440" cy="655320"/>
                          <a:chOff x="0" y="0"/>
                          <a:chExt cx="745963" cy="800100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742950" cy="800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 flipH="1" flipV="1">
                            <a:off x="3013" y="390164"/>
                            <a:ext cx="742950" cy="9525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B794FE" id="مجموعة 7" o:spid="_x0000_s1026" style="position:absolute;left:0;text-align:left;margin-left:0;margin-top:96pt;width:97.2pt;height:51.6pt;z-index:251787264;mso-position-horizontal:left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/S2egMAAF8JAAAOAAAAZHJzL2Uyb0RvYy54bWy8Vs1O3DAQvlfqO1i+l2x2NwsbERCihVZC&#10;gAotZ+M4m0iO7dpesvRYlUtfpFVvVQ+8yu7bdOz8LD8riqgKh+CfmW9mvsx8m83tWcnRBdOmkCLB&#10;4VoPIyaoTAsxSfCH071XGxgZS0RKuBQswZfM4O2tly82KxWzvswlT5lGACJMXKkE59aqOAgMzVlJ&#10;zJpUTMBlJnVJLGz1JEg1qQC95EG/1xsFldSp0pIyY+D0dX2Jtzx+ljFqj7LMMIt4giE365/aP8/d&#10;M9jaJPFEE5UXtEmDPCGLkhQCgnZQr4klaKqLe1BlQbU0MrNrVJaBzLKCMl8DVBP27lSzr+VU+Vom&#10;cTVRHU1A7R2engxLDy/2tTpRxxqYqNQEuPA7V8ss06X7D1mimafssqOMzSyicBj2B8PhEJilcDeK&#10;okG/4ZTmQPw9N5q/aRzXh9F4NKj9NnpQu/cL2qjBrVwqBd1hlgSYfyPgJCeKeV5NDAQca1SkCY4w&#10;EqSEHl1czX/Pf86vF98WX1HkWsTFB8OOJhMbYOyxHK0P++OooWhFqSRW2th9JkvkFgnW0LW+mcjF&#10;gbEQHlhpTVxMI3mR7hWc+42bFLbLNbog0OPnk9AlDB63rLhAFbyfAaTxNwQ7W4EAeFwArCOiLt2v&#10;7CVnDo+L9ywDEqEh+nWA21kRSpmwYX2Vk5TVyUY9+GvTbT188h7QIWdQZofdALSWNUiLXVfd2DtX&#10;5se/c24qf8i58/CRpbCdc1kIqVdVxqGqJnJt35JUU+NYOpfpJbSYlrX4GEX3CnjPB8TYY6JBbaA1&#10;QEHtETwyLuE9yWaFUS7151Xnzh5mAG4xqkC9Emw+TYlmGPF3AqZjHPqhtH4zjNZhKpG+eXN+80ZM&#10;y10JzROCVivql87e8vY007I8A6HdcVHhiggKsRNMrW43u7ZWVZBqynZ2vBlInCL2QJwo6sAdq66P&#10;T2dnRKum2S0oyaFsJ5LEd3q+tnWeQu5MrcwKPxBLXhu+QR3qMf3vMjFqZWL+a/59/mN+jWq9WHwB&#10;vbhCoxt6sSsaWW2HplY3lPFCvfV0u9XHlptGZwe9EHQR5HQw7oWjocODZu5kc6kl46jv1akTzaVM&#10;NOTyQjidu8eqExt3/Hyy8IjRXT3zjxjb5575pUJmD8+8EwbXqb45/S8a/Ip7fWu+ONxnws29t19+&#10;F239AQAA//8DAFBLAwQUAAYACAAAACEAMQszPt8AAAAIAQAADwAAAGRycy9kb3ducmV2LnhtbEyP&#10;QUvDQBCF74L/YRnBm90ktmJiNqUU9VQEW6H0Ns1Ok9Dsbshuk/TfOz3pbWbe48338uVkWjFQ7xtn&#10;FcSzCATZ0unGVgp+dh9PryB8QKuxdZYUXMnDsri/yzHTbrTfNGxDJTjE+gwV1CF0mZS+rMmgn7mO&#10;LGsn1xsMvPaV1D2OHG5amUTRizTYWP5QY0frmsrz9mIUfI44rp7j92FzPq2vh93ia7+JSanHh2n1&#10;BiLQFP7McMNndCiY6eguVnvRKuAiga9pwsNNTudzEEcFSbpIQBa5/F+g+AUAAP//AwBQSwECLQAU&#10;AAYACAAAACEAtoM4kv4AAADhAQAAEwAAAAAAAAAAAAAAAAAAAAAAW0NvbnRlbnRfVHlwZXNdLnht&#10;bFBLAQItABQABgAIAAAAIQA4/SH/1gAAAJQBAAALAAAAAAAAAAAAAAAAAC8BAABfcmVscy8ucmVs&#10;c1BLAQItABQABgAIAAAAIQDf4/S2egMAAF8JAAAOAAAAAAAAAAAAAAAAAC4CAABkcnMvZTJvRG9j&#10;LnhtbFBLAQItABQABgAIAAAAIQAxCzM+3wAAAAgBAAAPAAAAAAAAAAAAAAAAANQFAABkcnMvZG93&#10;bnJldi54bWxQSwUGAAAAAAQABADzAAAA4AYAAAAA&#10;">
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<v:stroke joinstyle="miter"/>
                </v:line>
                <w10:wrap anchorx="margin" anchory="margin"/>
              </v:group>
            </w:pict>
          </mc:Fallback>
        </mc:AlternateContent>
      </w: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6FB3FED5" w:rsidR="00652947" w:rsidRPr="001B1EDE" w:rsidRDefault="00C17416" w:rsidP="008F5DD0">
            <w:pPr>
              <w:rPr>
                <w:rFonts w:asciiTheme="majorBidi" w:hAnsiTheme="majorBidi" w:cstheme="majorBidi"/>
                <w:b/>
                <w:bCs/>
                <w:sz w:val="28"/>
                <w:szCs w:val="32"/>
                <w:rtl/>
              </w:rPr>
            </w:pPr>
            <w:bookmarkStart w:id="0" w:name="_Hlk185637543"/>
            <w:r w:rsidRPr="001B1EDE">
              <w:rPr>
                <w:rFonts w:asciiTheme="majorBidi" w:hAnsiTheme="majorBidi" w:cstheme="majorBidi"/>
                <w:b/>
                <w:bCs/>
                <w:sz w:val="28"/>
                <w:szCs w:val="32"/>
                <w:rtl/>
              </w:rPr>
              <w:t>السؤال الأول:</w:t>
            </w:r>
            <w:r w:rsidR="00092750" w:rsidRPr="001B1EDE">
              <w:rPr>
                <w:rFonts w:asciiTheme="majorBidi" w:hAnsiTheme="majorBidi" w:cstheme="majorBidi"/>
                <w:b/>
                <w:bCs/>
                <w:sz w:val="28"/>
                <w:szCs w:val="32"/>
              </w:rPr>
              <w:t xml:space="preserve"> اختر</w:t>
            </w:r>
            <w:r w:rsidR="00092750" w:rsidRPr="001B1EDE">
              <w:rPr>
                <w:rFonts w:asciiTheme="majorBidi" w:hAnsiTheme="majorBidi" w:cstheme="majorBidi"/>
                <w:b/>
                <w:bCs/>
                <w:sz w:val="28"/>
                <w:szCs w:val="32"/>
                <w:rtl/>
              </w:rPr>
              <w:t xml:space="preserve"> الإجابة الصحيحة لكل فقرة من الفقرات التالية:</w:t>
            </w:r>
          </w:p>
          <w:tbl>
            <w:tblPr>
              <w:tblStyle w:val="TableGrid"/>
              <w:tblpPr w:leftFromText="180" w:rightFromText="180" w:vertAnchor="text" w:horzAnchor="margin" w:tblpY="169"/>
              <w:bidiVisual/>
              <w:tblW w:w="10501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980"/>
              <w:gridCol w:w="3399"/>
              <w:gridCol w:w="3547"/>
              <w:gridCol w:w="8"/>
            </w:tblGrid>
            <w:tr w:rsidR="00E548D6" w:rsidRPr="00B87E17" w14:paraId="0BC4B444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0BDC2539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وفقًا للنص، ما هي السمة التي تميز السؤال المثير لـ "الدهشة"؟</w:t>
                  </w:r>
                </w:p>
              </w:tc>
            </w:tr>
            <w:tr w:rsidR="00151662" w:rsidRPr="00B87E17" w14:paraId="734B2EC0" w14:textId="77777777" w:rsidTr="00E25E34">
              <w:trPr>
                <w:gridAfter w:val="1"/>
                <w:wAfter w:w="8" w:type="dxa"/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14445E06" w14:textId="77777777" w:rsidR="00151662" w:rsidRPr="00B87E17" w:rsidRDefault="00151662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1DD7C8B0" w14:textId="24745439" w:rsidR="00151662" w:rsidRPr="00B87E17" w:rsidRDefault="00151662" w:rsidP="00B87E17">
                  <w:pPr>
                    <w:pStyle w:val="ListParagraph"/>
                    <w:numPr>
                      <w:ilvl w:val="0"/>
                      <w:numId w:val="12"/>
                    </w:numPr>
                    <w:ind w:left="469" w:hanging="109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أنه سؤال شائع ومتكرر.</w:t>
                  </w:r>
                </w:p>
              </w:tc>
              <w:tc>
                <w:tcPr>
                  <w:tcW w:w="3399" w:type="dxa"/>
                  <w:vAlign w:val="center"/>
                </w:tcPr>
                <w:p w14:paraId="7A3AC21E" w14:textId="65FCA6B6" w:rsidR="00151662" w:rsidRPr="00B87E17" w:rsidRDefault="00151662" w:rsidP="001B1EDE">
                  <w:pPr>
                    <w:pStyle w:val="ListParagraph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أنه سؤال يثير حركة الفكر </w:t>
                  </w:r>
                </w:p>
              </w:tc>
              <w:tc>
                <w:tcPr>
                  <w:tcW w:w="3547" w:type="dxa"/>
                  <w:vAlign w:val="center"/>
                </w:tcPr>
                <w:p w14:paraId="1E02FA5B" w14:textId="575F382C" w:rsidR="00151662" w:rsidRPr="00B87E17" w:rsidRDefault="00E25E34" w:rsidP="00E25E34">
                  <w:pPr>
                    <w:pStyle w:val="ListParagraph"/>
                    <w:ind w:left="0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ج-</w:t>
                  </w:r>
                  <w:r w:rsidR="00151662"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أنه سؤال إجابته معروفة مسبقًا.</w:t>
                  </w:r>
                </w:p>
              </w:tc>
            </w:tr>
            <w:tr w:rsidR="00E548D6" w:rsidRPr="00B87E17" w14:paraId="486C87C4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64640866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CA31BC0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عندما تواجه شائعة على وسائل التواصل الاجتماعي، ما هو أول سؤال يجب أن تطرحه تطبيقًا للتفكير الناقد؟</w:t>
                  </w:r>
                </w:p>
              </w:tc>
            </w:tr>
            <w:tr w:rsidR="00151662" w:rsidRPr="00B87E17" w14:paraId="62A3458E" w14:textId="77777777" w:rsidTr="00E25E34">
              <w:trPr>
                <w:gridAfter w:val="1"/>
                <w:wAfter w:w="8" w:type="dxa"/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06A13D27" w14:textId="77777777" w:rsidR="00151662" w:rsidRPr="00B87E17" w:rsidRDefault="00151662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72B3B790" w14:textId="77777777" w:rsidR="00151662" w:rsidRPr="00B87E17" w:rsidRDefault="00151662" w:rsidP="001B1EDE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من هو أول شخص نشر هذه الشائعة؟</w:t>
                  </w:r>
                </w:p>
              </w:tc>
              <w:tc>
                <w:tcPr>
                  <w:tcW w:w="3399" w:type="dxa"/>
                  <w:vAlign w:val="center"/>
                </w:tcPr>
                <w:p w14:paraId="73960A91" w14:textId="77777777" w:rsidR="00151662" w:rsidRPr="00B87E17" w:rsidRDefault="00151662" w:rsidP="001B1EDE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ما هو مصدر هذه المعلومة وهل هو موثوق؟</w:t>
                  </w:r>
                </w:p>
              </w:tc>
              <w:tc>
                <w:tcPr>
                  <w:tcW w:w="3547" w:type="dxa"/>
                  <w:vAlign w:val="center"/>
                </w:tcPr>
                <w:p w14:paraId="1972C2AE" w14:textId="491F487E" w:rsidR="00151662" w:rsidRPr="00B87E17" w:rsidRDefault="00151662" w:rsidP="00E25E34">
                  <w:pPr>
                    <w:pStyle w:val="ListParagraph"/>
                    <w:numPr>
                      <w:ilvl w:val="0"/>
                      <w:numId w:val="13"/>
                    </w:numPr>
                    <w:ind w:left="331" w:hanging="142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كم عدد الأشخاص الذين صدقوا الشائعة؟</w:t>
                  </w:r>
                </w:p>
              </w:tc>
            </w:tr>
            <w:tr w:rsidR="00E548D6" w:rsidRPr="00B87E17" w14:paraId="35575C38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2CB04934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01F529F5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ماذا يعني مبدأ "كن مباشرًا" في قواعد طرح الأسئلة؟</w:t>
                  </w:r>
                </w:p>
              </w:tc>
            </w:tr>
            <w:tr w:rsidR="00151662" w:rsidRPr="00B87E17" w14:paraId="56173C33" w14:textId="77777777" w:rsidTr="00E25E34">
              <w:trPr>
                <w:gridAfter w:val="1"/>
                <w:wAfter w:w="8" w:type="dxa"/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73799D5F" w14:textId="77777777" w:rsidR="00151662" w:rsidRPr="00B87E17" w:rsidRDefault="00151662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1B972BDE" w14:textId="77777777" w:rsidR="00151662" w:rsidRPr="00B87E17" w:rsidRDefault="00151662" w:rsidP="00B87E17">
                  <w:pPr>
                    <w:pStyle w:val="ListParagraph"/>
                    <w:numPr>
                      <w:ilvl w:val="0"/>
                      <w:numId w:val="14"/>
                    </w:numPr>
                    <w:ind w:left="469" w:hanging="28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أن تطرح سؤالاً هجوميًا.</w:t>
                  </w:r>
                </w:p>
              </w:tc>
              <w:tc>
                <w:tcPr>
                  <w:tcW w:w="3399" w:type="dxa"/>
                  <w:vAlign w:val="center"/>
                </w:tcPr>
                <w:p w14:paraId="117A9BEC" w14:textId="77777777" w:rsidR="00151662" w:rsidRPr="00B87E17" w:rsidRDefault="00151662" w:rsidP="001B1EDE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أن يكون سؤالك طويلاً ويحتوي على كل التفاصيل.</w:t>
                  </w:r>
                </w:p>
              </w:tc>
              <w:tc>
                <w:tcPr>
                  <w:tcW w:w="3547" w:type="dxa"/>
                  <w:vAlign w:val="center"/>
                </w:tcPr>
                <w:p w14:paraId="03224E01" w14:textId="3D469A9F" w:rsidR="00151662" w:rsidRPr="00B87E17" w:rsidRDefault="00151662" w:rsidP="00E25E34">
                  <w:pPr>
                    <w:pStyle w:val="ListParagraph"/>
                    <w:numPr>
                      <w:ilvl w:val="0"/>
                      <w:numId w:val="14"/>
                    </w:numPr>
                    <w:ind w:left="473" w:hanging="247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أن تطرح السؤال بوضوح ودون مقدمات طويلة أو تعقيد.</w:t>
                  </w:r>
                </w:p>
              </w:tc>
            </w:tr>
            <w:tr w:rsidR="00E548D6" w:rsidRPr="00B87E17" w14:paraId="47D84C8D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546D6771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04262EA6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وفقًا للنص، ما هو السبب الجوهري الذي يدفع الكاتب للقراءة؟</w:t>
                  </w:r>
                </w:p>
              </w:tc>
            </w:tr>
            <w:tr w:rsidR="00151662" w:rsidRPr="00B87E17" w14:paraId="6ACC827D" w14:textId="77777777" w:rsidTr="00E25E34">
              <w:trPr>
                <w:gridAfter w:val="1"/>
                <w:wAfter w:w="8" w:type="dxa"/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4FFDAA8B" w14:textId="77777777" w:rsidR="00151662" w:rsidRPr="00B87E17" w:rsidRDefault="00151662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518470DC" w14:textId="77777777" w:rsidR="00151662" w:rsidRPr="00B87E17" w:rsidRDefault="00151662" w:rsidP="001B1EDE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ليصبح كاتبًا مشهورًا.</w:t>
                  </w:r>
                </w:p>
              </w:tc>
              <w:tc>
                <w:tcPr>
                  <w:tcW w:w="3399" w:type="dxa"/>
                  <w:vAlign w:val="center"/>
                </w:tcPr>
                <w:p w14:paraId="60EA8402" w14:textId="77777777" w:rsidR="00151662" w:rsidRPr="00B87E17" w:rsidRDefault="00151662" w:rsidP="001B1EDE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لأن حياة واحدة لا تكفيه ويريد تجارب أعمق.</w:t>
                  </w:r>
                </w:p>
              </w:tc>
              <w:tc>
                <w:tcPr>
                  <w:tcW w:w="3547" w:type="dxa"/>
                  <w:vAlign w:val="center"/>
                </w:tcPr>
                <w:p w14:paraId="1B7ECEB4" w14:textId="57D19ED4" w:rsidR="00151662" w:rsidRPr="00B87E17" w:rsidRDefault="00151662" w:rsidP="00E25E34">
                  <w:pPr>
                    <w:pStyle w:val="ListParagraph"/>
                    <w:numPr>
                      <w:ilvl w:val="0"/>
                      <w:numId w:val="15"/>
                    </w:numPr>
                    <w:ind w:left="473" w:hanging="247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ليزداد عمرًا في تقدير الحساب.</w:t>
                  </w:r>
                </w:p>
              </w:tc>
            </w:tr>
            <w:tr w:rsidR="00E548D6" w:rsidRPr="00B87E17" w14:paraId="66E888CA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42B6F0F8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7F4721CC" w14:textId="0C4FDAFB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أي من التالي يعد من سمات القراءة النشطة </w:t>
                  </w:r>
                  <w:r w:rsid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)</w:t>
                  </w: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الناقدة</w:t>
                  </w:r>
                  <w:r w:rsid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(</w:t>
                  </w: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؟</w:t>
                  </w:r>
                </w:p>
              </w:tc>
            </w:tr>
            <w:tr w:rsidR="00151662" w:rsidRPr="00B87E17" w14:paraId="4BEDB60E" w14:textId="77777777" w:rsidTr="00E25E34">
              <w:trPr>
                <w:gridAfter w:val="1"/>
                <w:wAfter w:w="8" w:type="dxa"/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01D4ACFD" w14:textId="77777777" w:rsidR="00151662" w:rsidRPr="00B87E17" w:rsidRDefault="00151662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56FD2633" w14:textId="77777777" w:rsidR="00151662" w:rsidRPr="00B87E17" w:rsidRDefault="00151662" w:rsidP="00B87E17">
                  <w:pPr>
                    <w:pStyle w:val="ListParagraph"/>
                    <w:numPr>
                      <w:ilvl w:val="0"/>
                      <w:numId w:val="16"/>
                    </w:numPr>
                    <w:ind w:left="327" w:hanging="109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قراءة الكلمات بسرعة للوصول للنهاية.</w:t>
                  </w:r>
                </w:p>
              </w:tc>
              <w:tc>
                <w:tcPr>
                  <w:tcW w:w="3399" w:type="dxa"/>
                  <w:vAlign w:val="center"/>
                </w:tcPr>
                <w:p w14:paraId="48AF4686" w14:textId="77777777" w:rsidR="00151662" w:rsidRPr="00B87E17" w:rsidRDefault="00151662" w:rsidP="001B1EDE">
                  <w:pPr>
                    <w:pStyle w:val="ListParagraph"/>
                    <w:numPr>
                      <w:ilvl w:val="0"/>
                      <w:numId w:val="16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قبول جميع أفكار الكاتب دون تمحيص.</w:t>
                  </w:r>
                </w:p>
              </w:tc>
              <w:tc>
                <w:tcPr>
                  <w:tcW w:w="3547" w:type="dxa"/>
                  <w:vAlign w:val="center"/>
                </w:tcPr>
                <w:p w14:paraId="0CF91D82" w14:textId="700A8264" w:rsidR="00151662" w:rsidRPr="00B87E17" w:rsidRDefault="00151662" w:rsidP="00E25E34">
                  <w:pPr>
                    <w:pStyle w:val="ListParagraph"/>
                    <w:numPr>
                      <w:ilvl w:val="0"/>
                      <w:numId w:val="16"/>
                    </w:numPr>
                    <w:ind w:left="331" w:hanging="142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طرح أسئلة حول محتوى النص والتشكيك فيه.</w:t>
                  </w:r>
                </w:p>
              </w:tc>
            </w:tr>
            <w:tr w:rsidR="00E548D6" w:rsidRPr="00B87E17" w14:paraId="1A238DBC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796E08E8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0D58939C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كيف تساهم القراءة في تنمية التفكير الناقد؟</w:t>
                  </w:r>
                </w:p>
              </w:tc>
            </w:tr>
            <w:tr w:rsidR="00151662" w:rsidRPr="00B87E17" w14:paraId="0DEA516A" w14:textId="77777777" w:rsidTr="00E25E34">
              <w:trPr>
                <w:gridAfter w:val="1"/>
                <w:wAfter w:w="8" w:type="dxa"/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61011267" w14:textId="77777777" w:rsidR="00151662" w:rsidRPr="00B87E17" w:rsidRDefault="00151662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012BE099" w14:textId="77777777" w:rsidR="00151662" w:rsidRPr="00B87E17" w:rsidRDefault="00151662" w:rsidP="00B87E17">
                  <w:pPr>
                    <w:pStyle w:val="ListParagraph"/>
                    <w:numPr>
                      <w:ilvl w:val="0"/>
                      <w:numId w:val="17"/>
                    </w:numPr>
                    <w:ind w:left="186" w:hanging="109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عن طريق زيادة عدد المفردات لدى القارئ.</w:t>
                  </w:r>
                </w:p>
              </w:tc>
              <w:tc>
                <w:tcPr>
                  <w:tcW w:w="3399" w:type="dxa"/>
                  <w:vAlign w:val="center"/>
                </w:tcPr>
                <w:p w14:paraId="0B5405A2" w14:textId="77777777" w:rsidR="00151662" w:rsidRPr="00B87E17" w:rsidRDefault="00151662" w:rsidP="001B1EDE">
                  <w:pPr>
                    <w:pStyle w:val="ListParagraph"/>
                    <w:numPr>
                      <w:ilvl w:val="0"/>
                      <w:numId w:val="17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لأنها تجعل القارئ يحفظ الكثير من المعلومات.</w:t>
                  </w:r>
                </w:p>
              </w:tc>
              <w:tc>
                <w:tcPr>
                  <w:tcW w:w="3547" w:type="dxa"/>
                  <w:vAlign w:val="center"/>
                </w:tcPr>
                <w:p w14:paraId="1B89BB7C" w14:textId="4C6EA05C" w:rsidR="00151662" w:rsidRPr="00B87E17" w:rsidRDefault="00151662" w:rsidP="00E25E34">
                  <w:pPr>
                    <w:pStyle w:val="ListParagraph"/>
                    <w:numPr>
                      <w:ilvl w:val="0"/>
                      <w:numId w:val="17"/>
                    </w:numPr>
                    <w:ind w:left="360" w:hanging="171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لأنها تدرب العقل على تحليل الحجج وتقييمها.</w:t>
                  </w:r>
                </w:p>
              </w:tc>
            </w:tr>
            <w:tr w:rsidR="00E548D6" w:rsidRPr="00B87E17" w14:paraId="56113F62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714204AB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0CB9FC50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القراءة السلبية هي التي تقتصر على:</w:t>
                  </w:r>
                </w:p>
              </w:tc>
            </w:tr>
            <w:tr w:rsidR="00151662" w:rsidRPr="00B87E17" w14:paraId="48C4E7CB" w14:textId="77777777" w:rsidTr="00E25E34">
              <w:trPr>
                <w:gridAfter w:val="1"/>
                <w:wAfter w:w="8" w:type="dxa"/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6EB986E3" w14:textId="77777777" w:rsidR="00151662" w:rsidRPr="00B87E17" w:rsidRDefault="00151662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5E78AF12" w14:textId="77777777" w:rsidR="00151662" w:rsidRPr="00B87E17" w:rsidRDefault="00151662" w:rsidP="00B87E17">
                  <w:pPr>
                    <w:pStyle w:val="ListParagraph"/>
                    <w:numPr>
                      <w:ilvl w:val="0"/>
                      <w:numId w:val="18"/>
                    </w:numPr>
                    <w:ind w:left="327" w:hanging="109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فهم المعنى الحرفي الظاهر للكلمات.</w:t>
                  </w:r>
                </w:p>
              </w:tc>
              <w:tc>
                <w:tcPr>
                  <w:tcW w:w="3399" w:type="dxa"/>
                  <w:vAlign w:val="center"/>
                </w:tcPr>
                <w:p w14:paraId="56E12213" w14:textId="77777777" w:rsidR="00151662" w:rsidRPr="00B87E17" w:rsidRDefault="00151662" w:rsidP="001B1EDE">
                  <w:pPr>
                    <w:pStyle w:val="ListParagraph"/>
                    <w:numPr>
                      <w:ilvl w:val="0"/>
                      <w:numId w:val="18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تحليل أسلوب الكاتب ونواياه.</w:t>
                  </w:r>
                </w:p>
              </w:tc>
              <w:tc>
                <w:tcPr>
                  <w:tcW w:w="3547" w:type="dxa"/>
                  <w:vAlign w:val="center"/>
                </w:tcPr>
                <w:p w14:paraId="15E51942" w14:textId="77777777" w:rsidR="00151662" w:rsidRPr="00B87E17" w:rsidRDefault="00151662" w:rsidP="00E25E34">
                  <w:pPr>
                    <w:pStyle w:val="ListParagraph"/>
                    <w:numPr>
                      <w:ilvl w:val="0"/>
                      <w:numId w:val="18"/>
                    </w:numPr>
                    <w:ind w:left="189" w:hanging="142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مقارنة أفكار النص بأفكار نصوص أخرى.</w:t>
                  </w:r>
                </w:p>
              </w:tc>
            </w:tr>
            <w:tr w:rsidR="00E548D6" w:rsidRPr="00B87E17" w14:paraId="799DEE47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44FD3D2C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220A670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عندما يقدم الإعلام وجهة نظر واحدة في قضية لها عدة أطراف، فإن هذا يسمى:</w:t>
                  </w:r>
                </w:p>
              </w:tc>
            </w:tr>
            <w:tr w:rsidR="007B6285" w:rsidRPr="001B1EDE" w14:paraId="7D61B0CB" w14:textId="77777777" w:rsidTr="00E25E34">
              <w:trPr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3ACB0098" w14:textId="77777777" w:rsidR="007B6285" w:rsidRPr="00B87E17" w:rsidRDefault="007B6285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18E2A927" w14:textId="77777777" w:rsidR="007B6285" w:rsidRPr="00B87E17" w:rsidRDefault="007B6285" w:rsidP="001B1ED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موضوعية</w:t>
                  </w:r>
                </w:p>
              </w:tc>
              <w:tc>
                <w:tcPr>
                  <w:tcW w:w="3399" w:type="dxa"/>
                  <w:vAlign w:val="center"/>
                </w:tcPr>
                <w:p w14:paraId="4A800027" w14:textId="77777777" w:rsidR="007B6285" w:rsidRPr="00B87E17" w:rsidRDefault="007B6285" w:rsidP="001B1ED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تغطية شاملة</w:t>
                  </w:r>
                </w:p>
              </w:tc>
              <w:tc>
                <w:tcPr>
                  <w:tcW w:w="3555" w:type="dxa"/>
                  <w:gridSpan w:val="2"/>
                  <w:vAlign w:val="center"/>
                </w:tcPr>
                <w:p w14:paraId="37FCEECB" w14:textId="3482E6C8" w:rsidR="007B6285" w:rsidRPr="00B87E17" w:rsidRDefault="007B6285" w:rsidP="001B1ED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تحيزًا</w:t>
                  </w:r>
                </w:p>
              </w:tc>
            </w:tr>
            <w:tr w:rsidR="00E548D6" w:rsidRPr="00B87E17" w14:paraId="6D5DB812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27C84DCA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A5D038B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ما هو التصرف الأمثل عند استقبالك لخبر غير مؤكد المصدر على وسائل التواصل الاجتماعي؟</w:t>
                  </w:r>
                </w:p>
              </w:tc>
            </w:tr>
            <w:tr w:rsidR="007B6285" w:rsidRPr="001B1EDE" w14:paraId="054729AE" w14:textId="77777777" w:rsidTr="00E25E34">
              <w:trPr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3F6B7CCE" w14:textId="77777777" w:rsidR="007B6285" w:rsidRPr="00B87E17" w:rsidRDefault="007B6285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199FC4D4" w14:textId="77777777" w:rsidR="007B6285" w:rsidRPr="00B87E17" w:rsidRDefault="007B6285" w:rsidP="001B1EDE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إعادة نشره فورًا لتحذير الآخرين</w:t>
                  </w:r>
                </w:p>
              </w:tc>
              <w:tc>
                <w:tcPr>
                  <w:tcW w:w="3399" w:type="dxa"/>
                  <w:vAlign w:val="center"/>
                </w:tcPr>
                <w:p w14:paraId="214EB243" w14:textId="72CEA763" w:rsidR="007B6285" w:rsidRPr="00B87E17" w:rsidRDefault="007B6285" w:rsidP="00E25E34">
                  <w:pPr>
                    <w:pStyle w:val="ListParagraph"/>
                    <w:numPr>
                      <w:ilvl w:val="0"/>
                      <w:numId w:val="20"/>
                    </w:numPr>
                    <w:ind w:left="360" w:hanging="18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التحقق من صحته عبر المصادر الرسمية </w:t>
                  </w:r>
                </w:p>
              </w:tc>
              <w:tc>
                <w:tcPr>
                  <w:tcW w:w="3555" w:type="dxa"/>
                  <w:gridSpan w:val="2"/>
                  <w:vAlign w:val="center"/>
                </w:tcPr>
                <w:p w14:paraId="6522DB62" w14:textId="51E408AF" w:rsidR="007B6285" w:rsidRPr="00B87E17" w:rsidRDefault="007B6285" w:rsidP="00E25E34">
                  <w:pPr>
                    <w:pStyle w:val="ListParagraph"/>
                    <w:numPr>
                      <w:ilvl w:val="0"/>
                      <w:numId w:val="20"/>
                    </w:numPr>
                    <w:ind w:left="473" w:hanging="284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تصديقه إذا كان يتوافق مع آرائك الشخصية</w:t>
                  </w:r>
                </w:p>
              </w:tc>
            </w:tr>
            <w:tr w:rsidR="00E548D6" w:rsidRPr="00B87E17" w14:paraId="635C0C71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16169AFB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7C444D72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الهدف الرئيسي للدعاية (Propaganda) هو:</w:t>
                  </w:r>
                </w:p>
              </w:tc>
            </w:tr>
            <w:tr w:rsidR="007B6285" w:rsidRPr="001B1EDE" w14:paraId="4B399702" w14:textId="77777777" w:rsidTr="00E25E34">
              <w:trPr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5D5638F8" w14:textId="77777777" w:rsidR="007B6285" w:rsidRPr="00B87E17" w:rsidRDefault="007B6285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3913DD84" w14:textId="77777777" w:rsidR="007B6285" w:rsidRDefault="007B6285" w:rsidP="001B1EDE">
                  <w:pPr>
                    <w:pStyle w:val="ListParagraph"/>
                    <w:numPr>
                      <w:ilvl w:val="0"/>
                      <w:numId w:val="21"/>
                    </w:num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تقديم معلومات محايدة للمتلقي</w:t>
                  </w:r>
                </w:p>
                <w:p w14:paraId="4FD46DD7" w14:textId="77777777" w:rsidR="00B87E17" w:rsidRPr="00B87E17" w:rsidRDefault="00B87E17" w:rsidP="00B87E17">
                  <w:pPr>
                    <w:pStyle w:val="ListParagraph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99" w:type="dxa"/>
                  <w:vAlign w:val="center"/>
                </w:tcPr>
                <w:p w14:paraId="2386B297" w14:textId="77777777" w:rsidR="007B6285" w:rsidRPr="00B87E17" w:rsidRDefault="007B6285" w:rsidP="00E25E34">
                  <w:pPr>
                    <w:pStyle w:val="ListParagraph"/>
                    <w:numPr>
                      <w:ilvl w:val="0"/>
                      <w:numId w:val="21"/>
                    </w:numPr>
                    <w:ind w:left="319" w:hanging="259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التأثير في آراء الجمهور وسلوكهم لتحقيق هدف معين</w:t>
                  </w:r>
                </w:p>
              </w:tc>
              <w:tc>
                <w:tcPr>
                  <w:tcW w:w="3555" w:type="dxa"/>
                  <w:gridSpan w:val="2"/>
                  <w:vAlign w:val="center"/>
                </w:tcPr>
                <w:p w14:paraId="5B619FBA" w14:textId="6D6936BE" w:rsidR="007B6285" w:rsidRPr="00B87E17" w:rsidRDefault="007B6285" w:rsidP="001B1EDE">
                  <w:pPr>
                    <w:pStyle w:val="ListParagraph"/>
                    <w:numPr>
                      <w:ilvl w:val="0"/>
                      <w:numId w:val="21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فتح باب النقاش والحوار الحر</w:t>
                  </w:r>
                </w:p>
              </w:tc>
            </w:tr>
            <w:tr w:rsidR="00E548D6" w:rsidRPr="001B1EDE" w14:paraId="28F232FB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7B63175E" w14:textId="77777777" w:rsidR="00E548D6" w:rsidRPr="001B1EDE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38463B7" w14:textId="77777777" w:rsidR="00E548D6" w:rsidRPr="001B1EDE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28"/>
                    </w:rPr>
                    <w:t>وصف الإعلام بأنه "سلطة رابعة" يشير إلى:</w:t>
                  </w:r>
                </w:p>
              </w:tc>
            </w:tr>
            <w:tr w:rsidR="007B6285" w:rsidRPr="001B1EDE" w14:paraId="5B0A1FF5" w14:textId="77777777" w:rsidTr="00E25E34">
              <w:trPr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6E9A964E" w14:textId="77777777" w:rsidR="007B6285" w:rsidRPr="001B1EDE" w:rsidRDefault="007B6285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3B852759" w14:textId="77777777" w:rsidR="007B6285" w:rsidRPr="001B1EDE" w:rsidRDefault="007B6285" w:rsidP="004821D6">
                  <w:pPr>
                    <w:pStyle w:val="ListParagraph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28"/>
                    </w:rPr>
                    <w:t>أنه أقل أهمية من السلطات الأخرى</w:t>
                  </w:r>
                </w:p>
              </w:tc>
              <w:tc>
                <w:tcPr>
                  <w:tcW w:w="3399" w:type="dxa"/>
                  <w:vAlign w:val="center"/>
                </w:tcPr>
                <w:p w14:paraId="7E43424B" w14:textId="77777777" w:rsidR="007B6285" w:rsidRPr="001B1EDE" w:rsidRDefault="007B6285" w:rsidP="004821D6">
                  <w:pPr>
                    <w:pStyle w:val="ListParagraph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28"/>
                    </w:rPr>
                    <w:t>أنه يمتلك قوة وتأثيرًا كبيرًا في المجتمع</w:t>
                  </w:r>
                </w:p>
              </w:tc>
              <w:tc>
                <w:tcPr>
                  <w:tcW w:w="3555" w:type="dxa"/>
                  <w:gridSpan w:val="2"/>
                  <w:vAlign w:val="center"/>
                </w:tcPr>
                <w:p w14:paraId="11894AE0" w14:textId="09D28659" w:rsidR="007B6285" w:rsidRPr="001B1EDE" w:rsidRDefault="007B6285" w:rsidP="004821D6">
                  <w:pPr>
                    <w:pStyle w:val="ListParagraph"/>
                    <w:numPr>
                      <w:ilvl w:val="0"/>
                      <w:numId w:val="27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28"/>
                    </w:rPr>
                    <w:t>أنه يتبع للسلطة القضائية</w:t>
                  </w:r>
                </w:p>
              </w:tc>
            </w:tr>
            <w:tr w:rsidR="00E548D6" w:rsidRPr="00B87E17" w14:paraId="19FB7B35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2E78D6C4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CD3F218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أي من التالي يعد من أهم خطوات التفكير الناقد عند مشاهدة صورة إخبارية؟</w:t>
                  </w:r>
                </w:p>
              </w:tc>
            </w:tr>
            <w:tr w:rsidR="007B6285" w:rsidRPr="001B1EDE" w14:paraId="1F054163" w14:textId="77777777" w:rsidTr="00E25E34">
              <w:trPr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5FB256BA" w14:textId="77777777" w:rsidR="007B6285" w:rsidRPr="00B87E17" w:rsidRDefault="007B6285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57B5F96E" w14:textId="77777777" w:rsidR="007B6285" w:rsidRPr="00B87E17" w:rsidRDefault="007B6285" w:rsidP="004821D6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قبولها كحقيقة مطلقة.</w:t>
                  </w:r>
                </w:p>
              </w:tc>
              <w:tc>
                <w:tcPr>
                  <w:tcW w:w="3399" w:type="dxa"/>
                  <w:vAlign w:val="center"/>
                </w:tcPr>
                <w:p w14:paraId="7B2EE552" w14:textId="77777777" w:rsidR="007B6285" w:rsidRPr="00B87E17" w:rsidRDefault="007B6285" w:rsidP="004821D6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التركيز على جمالياتها فقط.</w:t>
                  </w:r>
                </w:p>
              </w:tc>
              <w:tc>
                <w:tcPr>
                  <w:tcW w:w="3555" w:type="dxa"/>
                  <w:gridSpan w:val="2"/>
                  <w:vAlign w:val="center"/>
                </w:tcPr>
                <w:p w14:paraId="669C8E20" w14:textId="00C9FF9C" w:rsidR="007B6285" w:rsidRPr="00B87E17" w:rsidRDefault="007B6285" w:rsidP="004821D6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التساؤل عن مصدر الصورة وسياقها.</w:t>
                  </w:r>
                </w:p>
              </w:tc>
            </w:tr>
            <w:tr w:rsidR="00E548D6" w:rsidRPr="00B87E17" w14:paraId="235E1CF2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27AA2BB0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13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65AC5AB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عندما يتم قص جزء من صورة لإخفاء معلومة مهمة، فإن هذه المغالطة تسمى:</w:t>
                  </w:r>
                </w:p>
              </w:tc>
            </w:tr>
            <w:tr w:rsidR="007B6285" w:rsidRPr="001B1EDE" w14:paraId="29786F9E" w14:textId="77777777" w:rsidTr="00E25E34">
              <w:trPr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6C893200" w14:textId="77777777" w:rsidR="007B6285" w:rsidRPr="00B87E17" w:rsidRDefault="007B6285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66500BC8" w14:textId="77777777" w:rsidR="007B6285" w:rsidRPr="00B87E17" w:rsidRDefault="007B6285" w:rsidP="004821D6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التلاعب الرقمي.</w:t>
                  </w:r>
                </w:p>
              </w:tc>
              <w:tc>
                <w:tcPr>
                  <w:tcW w:w="3399" w:type="dxa"/>
                  <w:vAlign w:val="center"/>
                </w:tcPr>
                <w:p w14:paraId="27E0D325" w14:textId="77777777" w:rsidR="007B6285" w:rsidRPr="00B87E17" w:rsidRDefault="007B6285" w:rsidP="004821D6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الاقتطاع المضلل.</w:t>
                  </w:r>
                </w:p>
              </w:tc>
              <w:tc>
                <w:tcPr>
                  <w:tcW w:w="3555" w:type="dxa"/>
                  <w:gridSpan w:val="2"/>
                  <w:vAlign w:val="center"/>
                </w:tcPr>
                <w:p w14:paraId="62D1E62E" w14:textId="28F28436" w:rsidR="007B6285" w:rsidRPr="00B87E17" w:rsidRDefault="007B6285" w:rsidP="004821D6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العنوان الموجه.</w:t>
                  </w:r>
                </w:p>
              </w:tc>
            </w:tr>
            <w:tr w:rsidR="00E548D6" w:rsidRPr="00B87E17" w14:paraId="5D0E813F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0C5ED260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CB9556A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ما هو الهدف الأساسي من تحليل الصورة الناقدة؟</w:t>
                  </w:r>
                </w:p>
              </w:tc>
            </w:tr>
            <w:tr w:rsidR="007B6285" w:rsidRPr="001B1EDE" w14:paraId="01F03C18" w14:textId="77777777" w:rsidTr="00E25E34">
              <w:trPr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10814181" w14:textId="77777777" w:rsidR="007B6285" w:rsidRPr="00B87E17" w:rsidRDefault="007B6285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49BAAFC1" w14:textId="77777777" w:rsidR="007B6285" w:rsidRPr="00B87E17" w:rsidRDefault="007B6285" w:rsidP="004821D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تحديد الألوان المستخدمة فقط.</w:t>
                  </w:r>
                </w:p>
              </w:tc>
              <w:tc>
                <w:tcPr>
                  <w:tcW w:w="3399" w:type="dxa"/>
                  <w:vAlign w:val="center"/>
                </w:tcPr>
                <w:p w14:paraId="19F55A4E" w14:textId="77777777" w:rsidR="007B6285" w:rsidRPr="00B87E17" w:rsidRDefault="007B6285" w:rsidP="004821D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تقدير الجهد المبذول في التقاطها.</w:t>
                  </w:r>
                </w:p>
              </w:tc>
              <w:tc>
                <w:tcPr>
                  <w:tcW w:w="3555" w:type="dxa"/>
                  <w:gridSpan w:val="2"/>
                  <w:vAlign w:val="center"/>
                </w:tcPr>
                <w:p w14:paraId="3D22FA7C" w14:textId="3DDB46BC" w:rsidR="007B6285" w:rsidRPr="00B87E17" w:rsidRDefault="007B6285" w:rsidP="004821D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فهم الرسالة الضمنية والهدف من ورائها.</w:t>
                  </w:r>
                </w:p>
              </w:tc>
            </w:tr>
            <w:tr w:rsidR="00E548D6" w:rsidRPr="00B87E17" w14:paraId="5E94E20F" w14:textId="77777777" w:rsidTr="00E25E34">
              <w:trPr>
                <w:gridAfter w:val="1"/>
                <w:wAfter w:w="8" w:type="dxa"/>
                <w:trHeight w:val="454"/>
              </w:trPr>
              <w:tc>
                <w:tcPr>
                  <w:tcW w:w="567" w:type="dxa"/>
                  <w:vMerge w:val="restart"/>
                  <w:vAlign w:val="center"/>
                </w:tcPr>
                <w:p w14:paraId="783E1E69" w14:textId="77777777" w:rsidR="00E548D6" w:rsidRPr="00B87E17" w:rsidRDefault="00E548D6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992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02219D1C" w14:textId="77777777" w:rsidR="00E548D6" w:rsidRPr="00B87E17" w:rsidRDefault="00E01D3B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لماذا تعد الصور أداة خطيرة في نشر الشائعات؟</w:t>
                  </w:r>
                </w:p>
              </w:tc>
            </w:tr>
            <w:tr w:rsidR="007B6285" w:rsidRPr="001B1EDE" w14:paraId="4A0DCCAE" w14:textId="77777777" w:rsidTr="00E25E34">
              <w:trPr>
                <w:trHeight w:val="567"/>
              </w:trPr>
              <w:tc>
                <w:tcPr>
                  <w:tcW w:w="567" w:type="dxa"/>
                  <w:vMerge/>
                  <w:vAlign w:val="center"/>
                </w:tcPr>
                <w:p w14:paraId="10B13DB5" w14:textId="77777777" w:rsidR="007B6285" w:rsidRPr="00B87E17" w:rsidRDefault="007B6285" w:rsidP="008F5DD0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7A991494" w14:textId="77777777" w:rsidR="007B6285" w:rsidRPr="00B87E17" w:rsidRDefault="007B6285" w:rsidP="004821D6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لأنها غير واضحة دائمًا.</w:t>
                  </w:r>
                </w:p>
              </w:tc>
              <w:tc>
                <w:tcPr>
                  <w:tcW w:w="3399" w:type="dxa"/>
                  <w:vAlign w:val="center"/>
                </w:tcPr>
                <w:p w14:paraId="5DB76B13" w14:textId="5E4C83F6" w:rsidR="007B6285" w:rsidRPr="00B87E17" w:rsidRDefault="007B6285" w:rsidP="004821D6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لأن الناس يميلون لتصديق ما يرونه بسهولة </w:t>
                  </w:r>
                </w:p>
              </w:tc>
              <w:tc>
                <w:tcPr>
                  <w:tcW w:w="3555" w:type="dxa"/>
                  <w:gridSpan w:val="2"/>
                  <w:vAlign w:val="center"/>
                </w:tcPr>
                <w:p w14:paraId="18BDF286" w14:textId="2BFF6A4B" w:rsidR="007B6285" w:rsidRPr="00B87E17" w:rsidRDefault="007B6285" w:rsidP="004821D6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B87E17">
                    <w:rPr>
                      <w:rFonts w:asciiTheme="majorBidi" w:hAnsiTheme="majorBidi" w:cstheme="majorBidi"/>
                      <w:sz w:val="28"/>
                      <w:szCs w:val="28"/>
                    </w:rPr>
                    <w:t>لأنها تتطلب برامج خاصة لمشاهدتها.</w:t>
                  </w:r>
                </w:p>
              </w:tc>
            </w:tr>
          </w:tbl>
          <w:p w14:paraId="10C477D9" w14:textId="59E550A9" w:rsidR="00E548D6" w:rsidRPr="001B1EDE" w:rsidRDefault="0058343A" w:rsidP="00684142">
            <w:pPr>
              <w:spacing w:before="240"/>
              <w:rPr>
                <w:rFonts w:asciiTheme="majorBidi" w:hAnsiTheme="majorBidi" w:cstheme="majorBidi"/>
                <w:b/>
                <w:bCs/>
                <w:sz w:val="28"/>
                <w:szCs w:val="32"/>
              </w:rPr>
            </w:pPr>
            <w:r w:rsidRPr="001B1EDE">
              <w:rPr>
                <w:rFonts w:asciiTheme="majorBidi" w:hAnsiTheme="majorBidi" w:cstheme="majorBidi"/>
                <w:b/>
                <w:bCs/>
                <w:sz w:val="28"/>
                <w:szCs w:val="32"/>
                <w:rtl/>
              </w:rPr>
              <w:t xml:space="preserve">السؤال </w:t>
            </w:r>
            <w:r w:rsidRPr="001B1EDE">
              <w:rPr>
                <w:rFonts w:asciiTheme="majorBidi" w:hAnsiTheme="majorBidi" w:cstheme="majorBidi" w:hint="cs"/>
                <w:b/>
                <w:bCs/>
                <w:sz w:val="28"/>
                <w:szCs w:val="32"/>
                <w:rtl/>
              </w:rPr>
              <w:t xml:space="preserve">الثاني </w:t>
            </w:r>
            <w:r w:rsidRPr="001B1EDE">
              <w:rPr>
                <w:rFonts w:asciiTheme="majorBidi" w:hAnsiTheme="majorBidi" w:cstheme="majorBidi"/>
                <w:b/>
                <w:bCs/>
                <w:sz w:val="28"/>
                <w:szCs w:val="32"/>
                <w:rtl/>
              </w:rPr>
              <w:t>:</w:t>
            </w:r>
            <w:r w:rsidR="00575749" w:rsidRPr="001B1EDE">
              <w:rPr>
                <w:rFonts w:asciiTheme="majorBidi" w:hAnsiTheme="majorBidi" w:cstheme="majorBidi"/>
                <w:b/>
                <w:bCs/>
                <w:sz w:val="28"/>
                <w:szCs w:val="32"/>
              </w:rPr>
              <w:t xml:space="preserve"> حدد</w:t>
            </w:r>
            <w:r w:rsidR="00575749" w:rsidRPr="001B1EDE">
              <w:rPr>
                <w:rFonts w:asciiTheme="majorBidi" w:hAnsiTheme="majorBidi" w:cstheme="majorBidi"/>
                <w:b/>
                <w:bCs/>
                <w:sz w:val="28"/>
                <w:szCs w:val="32"/>
                <w:rtl/>
              </w:rPr>
              <w:t xml:space="preserve"> كلمة صح أو خطأ لكل فقرة من الفقرات الآتية:</w:t>
            </w:r>
          </w:p>
          <w:tbl>
            <w:tblPr>
              <w:tblStyle w:val="TableGrid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1B1EDE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bookmarkEnd w:id="0"/>
                <w:p w14:paraId="5A16B136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0254ACA6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التفكير الناقد يبدأ من التسليم المطلق بالأفكار المألوفة دون تمحيص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5777C8E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E720C6D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48536393" w14:textId="056FFE53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السؤال الحقيقي يهدف إلى إيجاد حلول واتخاذ قرارات سليمة</w:t>
                  </w:r>
                </w:p>
              </w:tc>
              <w:tc>
                <w:tcPr>
                  <w:tcW w:w="1101" w:type="dxa"/>
                  <w:vAlign w:val="center"/>
                </w:tcPr>
                <w:p w14:paraId="421FDE29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B9AA9FA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5121494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963A4D5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6EB74177" w14:textId="347C7B77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القراءة تزيد من عمر الإنسان عددًا وسنوات</w:t>
                  </w:r>
                </w:p>
              </w:tc>
              <w:tc>
                <w:tcPr>
                  <w:tcW w:w="1101" w:type="dxa"/>
                  <w:vAlign w:val="center"/>
                </w:tcPr>
                <w:p w14:paraId="07575404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C3ED294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5F2552E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5056757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3B5A24B6" w14:textId="26994F60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التفاعل مع النص وطرح الأسئلة عليه من سمات القراءة النشطة</w:t>
                  </w:r>
                </w:p>
              </w:tc>
              <w:tc>
                <w:tcPr>
                  <w:tcW w:w="1101" w:type="dxa"/>
                  <w:vAlign w:val="center"/>
                </w:tcPr>
                <w:p w14:paraId="0C3F2520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D7FE948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0C29241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5E99F50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5E919986" w14:textId="6286E795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يرى الكاتب أن قراءة الكتب أفضل من تجارب الحياة العملية</w:t>
                  </w:r>
                </w:p>
              </w:tc>
              <w:tc>
                <w:tcPr>
                  <w:tcW w:w="1101" w:type="dxa"/>
                  <w:vAlign w:val="center"/>
                </w:tcPr>
                <w:p w14:paraId="12BBA53D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3BEDCCB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41F5F9B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15AB072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2F2FC554" w14:textId="6C6F2F2F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جودة المادة المقروءة تؤثر على سلامة الذوق والقدرة على التعبير</w:t>
                  </w:r>
                </w:p>
              </w:tc>
              <w:tc>
                <w:tcPr>
                  <w:tcW w:w="1101" w:type="dxa"/>
                  <w:vAlign w:val="center"/>
                </w:tcPr>
                <w:p w14:paraId="56B1FF08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591B5BE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0E8F6E4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479A418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1998F28E" w14:textId="0071FD63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التفكير الناقد مهارة منفصلة لا علاقة لها بالقراءة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9DF027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512D559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54A3E06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F8592EC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3262435F" w14:textId="3012743D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يجب على المتلقي الناقد أن يقبل كل ما يعرض في وسائل الإعلام دون تشكيك</w:t>
                  </w:r>
                </w:p>
              </w:tc>
              <w:tc>
                <w:tcPr>
                  <w:tcW w:w="1101" w:type="dxa"/>
                  <w:vAlign w:val="center"/>
                </w:tcPr>
                <w:p w14:paraId="7EBF72F8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1AA7DAC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2F60D7E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DE50D70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47414DBD" w14:textId="4F02279F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يساعد التفكير الناقد على التمييز بين الحقائق المدعومة بالأدلة والآراء الشخصية</w:t>
                  </w:r>
                </w:p>
              </w:tc>
              <w:tc>
                <w:tcPr>
                  <w:tcW w:w="1101" w:type="dxa"/>
                  <w:vAlign w:val="center"/>
                </w:tcPr>
                <w:p w14:paraId="2F503383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2D4F8FD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0B89118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1488D05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4756BE33" w14:textId="20B6CD7A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تنتشر الأخبار الكاذبة والشائعات في وسائل التواصل الاجتماعي بشكل أبطأ من الأخبار الحقيقية</w:t>
                  </w:r>
                </w:p>
              </w:tc>
              <w:tc>
                <w:tcPr>
                  <w:tcW w:w="1101" w:type="dxa"/>
                  <w:vAlign w:val="center"/>
                </w:tcPr>
                <w:p w14:paraId="65CB8C02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CC70EA1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26B9F14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472361F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11</w:t>
                  </w:r>
                </w:p>
              </w:tc>
              <w:tc>
                <w:tcPr>
                  <w:tcW w:w="7665" w:type="dxa"/>
                  <w:vAlign w:val="center"/>
                </w:tcPr>
                <w:p w14:paraId="4C930114" w14:textId="1FF580DD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من واجب المواطن المساهمة في نشر الوعي حول خطر الشائعات وعدم إعادة نشرها</w:t>
                  </w:r>
                </w:p>
              </w:tc>
              <w:tc>
                <w:tcPr>
                  <w:tcW w:w="1101" w:type="dxa"/>
                  <w:vAlign w:val="center"/>
                </w:tcPr>
                <w:p w14:paraId="3E9D307C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F59E52E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6370496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669E2EC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12</w:t>
                  </w:r>
                </w:p>
              </w:tc>
              <w:tc>
                <w:tcPr>
                  <w:tcW w:w="7665" w:type="dxa"/>
                  <w:vAlign w:val="center"/>
                </w:tcPr>
                <w:p w14:paraId="67333F10" w14:textId="285D52F6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التفكير الناقد يفترض أن كل صورة هي تمثيل صادق وموضوعي للواقع</w:t>
                  </w:r>
                </w:p>
              </w:tc>
              <w:tc>
                <w:tcPr>
                  <w:tcW w:w="1101" w:type="dxa"/>
                  <w:vAlign w:val="center"/>
                </w:tcPr>
                <w:p w14:paraId="34074605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615F54D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499E78D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5BC4091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13</w:t>
                  </w:r>
                </w:p>
              </w:tc>
              <w:tc>
                <w:tcPr>
                  <w:tcW w:w="7665" w:type="dxa"/>
                  <w:vAlign w:val="center"/>
                </w:tcPr>
                <w:p w14:paraId="0205E035" w14:textId="1F447572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الصور لا تحمل أي رسائل خفية، ومعناها يقتصر فقط على ما هو ظاهر فيها</w:t>
                  </w:r>
                </w:p>
              </w:tc>
              <w:tc>
                <w:tcPr>
                  <w:tcW w:w="1101" w:type="dxa"/>
                  <w:vAlign w:val="center"/>
                </w:tcPr>
                <w:p w14:paraId="36770973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FB26377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2827102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F8DA052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14</w:t>
                  </w:r>
                </w:p>
              </w:tc>
              <w:tc>
                <w:tcPr>
                  <w:tcW w:w="7665" w:type="dxa"/>
                  <w:vAlign w:val="center"/>
                </w:tcPr>
                <w:p w14:paraId="574C650C" w14:textId="3A288953" w:rsidR="0058343A" w:rsidRPr="001B1EDE" w:rsidRDefault="008D1A1E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لايجب</w:t>
                  </w: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 xml:space="preserve">التحقق من مصدر الصورة </w:t>
                  </w:r>
                  <w:r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 xml:space="preserve"> أو</w:t>
                  </w: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 xml:space="preserve">تاريخ نشرها </w:t>
                  </w:r>
                  <w:r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 xml:space="preserve"> او</w:t>
                  </w: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تحليلها بشكل ناقد</w:t>
                  </w:r>
                </w:p>
              </w:tc>
              <w:tc>
                <w:tcPr>
                  <w:tcW w:w="1101" w:type="dxa"/>
                  <w:vAlign w:val="center"/>
                </w:tcPr>
                <w:p w14:paraId="28CD4F7C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76EFE85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  <w:tr w:rsidR="0058343A" w:rsidRPr="001B1EDE" w14:paraId="21E27E8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DA482B5" w14:textId="77777777" w:rsidR="0058343A" w:rsidRPr="001B1EDE" w:rsidRDefault="0058343A" w:rsidP="008F5DD0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  <w:t>15</w:t>
                  </w:r>
                </w:p>
              </w:tc>
              <w:tc>
                <w:tcPr>
                  <w:tcW w:w="7665" w:type="dxa"/>
                  <w:vAlign w:val="center"/>
                </w:tcPr>
                <w:p w14:paraId="2B375D54" w14:textId="445E2FA7" w:rsidR="0058343A" w:rsidRPr="001B1EDE" w:rsidRDefault="00E01D3B" w:rsidP="001B1EDE">
                  <w:p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تعتبر الصورة أقل تأثيرًا من النص المكتوب في تشكيل الرأي العام</w:t>
                  </w:r>
                </w:p>
              </w:tc>
              <w:tc>
                <w:tcPr>
                  <w:tcW w:w="1101" w:type="dxa"/>
                  <w:vAlign w:val="center"/>
                </w:tcPr>
                <w:p w14:paraId="060437DC" w14:textId="77777777" w:rsidR="0058343A" w:rsidRPr="001B1EDE" w:rsidRDefault="00BA5DD3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/>
                      <w:sz w:val="28"/>
                      <w:szCs w:val="32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ADFAC51" w14:textId="77777777" w:rsidR="0058343A" w:rsidRPr="001B1EDE" w:rsidRDefault="0058343A" w:rsidP="008F5DD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8"/>
                      <w:szCs w:val="32"/>
                      <w:rtl/>
                    </w:rPr>
                  </w:pPr>
                  <w:r w:rsidRPr="001B1EDE">
                    <w:rPr>
                      <w:rFonts w:asciiTheme="majorBidi" w:hAnsiTheme="majorBidi" w:cstheme="majorBidi" w:hint="cs"/>
                      <w:sz w:val="28"/>
                      <w:szCs w:val="32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1B1EDE" w:rsidRDefault="00C17416" w:rsidP="008F5DD0">
            <w:pPr>
              <w:rPr>
                <w:rFonts w:asciiTheme="majorBidi" w:hAnsiTheme="majorBidi" w:cstheme="majorBidi"/>
                <w:sz w:val="28"/>
                <w:szCs w:val="32"/>
                <w:rtl/>
              </w:rPr>
            </w:pPr>
          </w:p>
        </w:tc>
      </w:tr>
    </w:tbl>
    <w:p w14:paraId="3537DBFB" w14:textId="03B21391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61A56556">
                <wp:simplePos x="0" y="0"/>
                <wp:positionH relativeFrom="margin">
                  <wp:posOffset>2324100</wp:posOffset>
                </wp:positionH>
                <wp:positionV relativeFrom="paragraph">
                  <wp:posOffset>210185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183pt;margin-top:16.55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q5NyLgIAAFsEAAAOAAAAZHJzL2Uyb0RvYy54bWysVEtv2zAMvg/YfxB0X5y4SdYacYosRYYB&#13;&#10;RVsgHXpWZCkWIIuapMTOfv0oOa91Ow27yOJDH8mPpGf3XaPJXjivwJR0NBhSIgyHSpltSb+/rj7d&#13;&#10;UuIDMxXTYERJD8LT+/nHD7PWFiKHGnQlHEEQ44vWlrQOwRZZ5nktGuYHYIVBowTXsICi22aVYy2i&#13;&#10;NzrLh8Np1oKrrAMuvEftQ2+k84QvpeDhWUovAtElxdxCOl06N/HM5jNWbB2zteLHNNg/ZNEwZTDo&#13;&#10;GeqBBUZ2Tv0B1SjuwIMMAw5NBlIqLlINWM1o+K6adc2sSLUgOd6eafL/D5Y/7df2xZHQfYEOGxgJ&#13;&#10;aa0vPCpjPZ10TfxipgTtSOHhTJvoAuGozPPpzWiMJo62cX47zScRJru8ts6HrwIaEi8lddiWxBbb&#13;&#10;P/rQu55cYjAPWlUrpXUS4iiIpXZkz7CJOqQcEfw3L21IW9LpzWSYgA3E5z2yNpjLpaZ4C92mI6q6&#13;&#10;qncD1QFpcNBPiLd8pTDXR+bDC3M4Elgejnl4xkNqwFhwvFFSg/v5N330x06hlZIWR6yk/seOOUGJ&#13;&#10;/mawh3ejcWQtJGE8+Zyj4K4tm2uL2TVLQAJGuFCWp2v0D/qklQ6aN9yGRYyKJmY4xi5pOF2XoR98&#13;&#10;3CYuFovkhFNoWXg0a8sjdCQ8duK1e2POHtsVsNFPcBpGVrzrWu8bXxpY7AJIlVoaee5ZPdKPE5yG&#13;&#10;4rhtcUWu5eR1+SfMfwEAAP//AwBQSwMEFAAGAAgAAAAhADbKzeLjAAAADwEAAA8AAABkcnMvZG93&#13;&#10;bnJldi54bWxMT01Pg0AQvZv4HzZj4sXYpaDUUJbG+Jl4s7Qab1t2BCI7S9gt4L93POllMpP35n3k&#13;&#10;m9l2YsTBt44ULBcRCKTKmZZqBbvy8fIGhA+ajO4coYJv9LApTk9ynRk30SuO21ALFiGfaQVNCH0m&#13;&#10;pa8atNovXI/E2KcbrA58DrU0g55Y3HYyjqJUWt0SOzS6x7sGq6/t0Sr4uKjfX/z8tJ+S66R/eB7L&#13;&#10;1ZsplTo/m+/XPG7XIALO4e8Dfjtwfig42MEdyXjRKUjSlAsFXpIlCCas4vgKxIGZbA6yyOX/HsUP&#13;&#10;AAAA//8DAFBLAQItABQABgAIAAAAIQC2gziS/gAAAOEBAAATAAAAAAAAAAAAAAAAAAAAAABbQ29u&#13;&#10;dGVudF9UeXBlc10ueG1sUEsBAi0AFAAGAAgAAAAhADj9If/WAAAAlAEAAAsAAAAAAAAAAAAAAAAA&#13;&#10;LwEAAF9yZWxzLy5yZWxzUEsBAi0AFAAGAAgAAAAhAGark3IuAgAAWwQAAA4AAAAAAAAAAAAAAAAA&#13;&#10;LgIAAGRycy9lMm9Eb2MueG1sUEsBAi0AFAAGAAgAAAAhADbKzeLjAAAADwEAAA8AAAAAAAAAAAAA&#13;&#10;AAAAiAQAAGRycy9kb3ducmV2LnhtbFBLBQYAAAAABAAEAPMAAACYBQAAAAA=&#13;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EBCBC" w14:textId="77777777" w:rsidR="00926F3F" w:rsidRDefault="00926F3F" w:rsidP="00DC60DE">
      <w:pPr>
        <w:spacing w:after="0" w:line="240" w:lineRule="auto"/>
      </w:pPr>
      <w:r>
        <w:separator/>
      </w:r>
    </w:p>
  </w:endnote>
  <w:endnote w:type="continuationSeparator" w:id="0">
    <w:p w14:paraId="2B35DD7E" w14:textId="77777777" w:rsidR="00926F3F" w:rsidRDefault="00926F3F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jawal Medium">
    <w:altName w:val="Arial"/>
    <w:panose1 w:val="020B0604020202020204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73C2" w14:textId="77777777" w:rsidR="00926F3F" w:rsidRDefault="00926F3F" w:rsidP="00DC60DE">
      <w:pPr>
        <w:spacing w:after="0" w:line="240" w:lineRule="auto"/>
      </w:pPr>
      <w:r>
        <w:separator/>
      </w:r>
    </w:p>
  </w:footnote>
  <w:footnote w:type="continuationSeparator" w:id="0">
    <w:p w14:paraId="3C28D27D" w14:textId="77777777" w:rsidR="00926F3F" w:rsidRDefault="00926F3F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3EB1"/>
    <w:multiLevelType w:val="hybridMultilevel"/>
    <w:tmpl w:val="4E0C9AF8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740FA"/>
    <w:multiLevelType w:val="hybridMultilevel"/>
    <w:tmpl w:val="FA183580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B1405"/>
    <w:multiLevelType w:val="hybridMultilevel"/>
    <w:tmpl w:val="583AFEB6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004B5"/>
    <w:multiLevelType w:val="hybridMultilevel"/>
    <w:tmpl w:val="7250D47C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969E6"/>
    <w:multiLevelType w:val="hybridMultilevel"/>
    <w:tmpl w:val="0ECC296E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B776F"/>
    <w:multiLevelType w:val="hybridMultilevel"/>
    <w:tmpl w:val="31AACEFE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F7391"/>
    <w:multiLevelType w:val="hybridMultilevel"/>
    <w:tmpl w:val="C5246A92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773F9"/>
    <w:multiLevelType w:val="hybridMultilevel"/>
    <w:tmpl w:val="AAC263F0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BD4CB1"/>
    <w:multiLevelType w:val="hybridMultilevel"/>
    <w:tmpl w:val="539C1722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D0C52"/>
    <w:multiLevelType w:val="hybridMultilevel"/>
    <w:tmpl w:val="AA342B72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F5F73"/>
    <w:multiLevelType w:val="hybridMultilevel"/>
    <w:tmpl w:val="F3F0F476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E1013"/>
    <w:multiLevelType w:val="hybridMultilevel"/>
    <w:tmpl w:val="D602A22C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1275C"/>
    <w:multiLevelType w:val="hybridMultilevel"/>
    <w:tmpl w:val="6862E29C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E7993"/>
    <w:multiLevelType w:val="hybridMultilevel"/>
    <w:tmpl w:val="BF04A772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65B31"/>
    <w:multiLevelType w:val="hybridMultilevel"/>
    <w:tmpl w:val="6E88D188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99218A"/>
    <w:multiLevelType w:val="hybridMultilevel"/>
    <w:tmpl w:val="AB489748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E6F98"/>
    <w:multiLevelType w:val="hybridMultilevel"/>
    <w:tmpl w:val="F1DAC2CE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7E30DA"/>
    <w:multiLevelType w:val="hybridMultilevel"/>
    <w:tmpl w:val="CB1EB80A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31A23"/>
    <w:multiLevelType w:val="hybridMultilevel"/>
    <w:tmpl w:val="1C2AD9D8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CF728A"/>
    <w:multiLevelType w:val="hybridMultilevel"/>
    <w:tmpl w:val="C6C8974C"/>
    <w:lvl w:ilvl="0" w:tplc="694E74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6"/>
  </w:num>
  <w:num w:numId="2" w16cid:durableId="2140494268">
    <w:abstractNumId w:val="24"/>
  </w:num>
  <w:num w:numId="3" w16cid:durableId="1771470505">
    <w:abstractNumId w:val="20"/>
  </w:num>
  <w:num w:numId="4" w16cid:durableId="732852752">
    <w:abstractNumId w:val="26"/>
  </w:num>
  <w:num w:numId="5" w16cid:durableId="1912305056">
    <w:abstractNumId w:val="28"/>
  </w:num>
  <w:num w:numId="6" w16cid:durableId="1295212586">
    <w:abstractNumId w:val="8"/>
  </w:num>
  <w:num w:numId="7" w16cid:durableId="548348644">
    <w:abstractNumId w:val="30"/>
  </w:num>
  <w:num w:numId="8" w16cid:durableId="1503275806">
    <w:abstractNumId w:val="21"/>
  </w:num>
  <w:num w:numId="9" w16cid:durableId="2057120216">
    <w:abstractNumId w:val="17"/>
  </w:num>
  <w:num w:numId="10" w16cid:durableId="848759376">
    <w:abstractNumId w:val="27"/>
  </w:num>
  <w:num w:numId="11" w16cid:durableId="1664510868">
    <w:abstractNumId w:val="25"/>
  </w:num>
  <w:num w:numId="12" w16cid:durableId="1485970672">
    <w:abstractNumId w:val="23"/>
  </w:num>
  <w:num w:numId="13" w16cid:durableId="1317103287">
    <w:abstractNumId w:val="18"/>
  </w:num>
  <w:num w:numId="14" w16cid:durableId="1893808085">
    <w:abstractNumId w:val="12"/>
  </w:num>
  <w:num w:numId="15" w16cid:durableId="323632860">
    <w:abstractNumId w:val="13"/>
  </w:num>
  <w:num w:numId="16" w16cid:durableId="2018382412">
    <w:abstractNumId w:val="7"/>
  </w:num>
  <w:num w:numId="17" w16cid:durableId="1228612613">
    <w:abstractNumId w:val="1"/>
  </w:num>
  <w:num w:numId="18" w16cid:durableId="1554270036">
    <w:abstractNumId w:val="3"/>
  </w:num>
  <w:num w:numId="19" w16cid:durableId="1133594006">
    <w:abstractNumId w:val="19"/>
  </w:num>
  <w:num w:numId="20" w16cid:durableId="282031999">
    <w:abstractNumId w:val="10"/>
  </w:num>
  <w:num w:numId="21" w16cid:durableId="867639562">
    <w:abstractNumId w:val="11"/>
  </w:num>
  <w:num w:numId="22" w16cid:durableId="1151144111">
    <w:abstractNumId w:val="14"/>
  </w:num>
  <w:num w:numId="23" w16cid:durableId="893931589">
    <w:abstractNumId w:val="15"/>
  </w:num>
  <w:num w:numId="24" w16cid:durableId="740638871">
    <w:abstractNumId w:val="6"/>
  </w:num>
  <w:num w:numId="25" w16cid:durableId="881359988">
    <w:abstractNumId w:val="22"/>
  </w:num>
  <w:num w:numId="26" w16cid:durableId="566305110">
    <w:abstractNumId w:val="2"/>
  </w:num>
  <w:num w:numId="27" w16cid:durableId="1552620664">
    <w:abstractNumId w:val="29"/>
  </w:num>
  <w:num w:numId="28" w16cid:durableId="1672952705">
    <w:abstractNumId w:val="4"/>
  </w:num>
  <w:num w:numId="29" w16cid:durableId="1033270537">
    <w:abstractNumId w:val="0"/>
  </w:num>
  <w:num w:numId="30" w16cid:durableId="1570463874">
    <w:abstractNumId w:val="9"/>
  </w:num>
  <w:num w:numId="31" w16cid:durableId="782648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92750"/>
    <w:rsid w:val="000A3F6A"/>
    <w:rsid w:val="000D343D"/>
    <w:rsid w:val="000E7610"/>
    <w:rsid w:val="000F0EE6"/>
    <w:rsid w:val="000F35B3"/>
    <w:rsid w:val="00121CEC"/>
    <w:rsid w:val="00151662"/>
    <w:rsid w:val="00180605"/>
    <w:rsid w:val="001B1EDE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821D6"/>
    <w:rsid w:val="004A256A"/>
    <w:rsid w:val="004C1655"/>
    <w:rsid w:val="004F2334"/>
    <w:rsid w:val="00531945"/>
    <w:rsid w:val="00555AB5"/>
    <w:rsid w:val="00575749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E3E88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B6285"/>
    <w:rsid w:val="007C1A3E"/>
    <w:rsid w:val="007C464D"/>
    <w:rsid w:val="0080087C"/>
    <w:rsid w:val="0081087A"/>
    <w:rsid w:val="008157E5"/>
    <w:rsid w:val="00864566"/>
    <w:rsid w:val="008A4306"/>
    <w:rsid w:val="008B4C5B"/>
    <w:rsid w:val="008C6035"/>
    <w:rsid w:val="008D1A1E"/>
    <w:rsid w:val="008F5DD0"/>
    <w:rsid w:val="00915439"/>
    <w:rsid w:val="00926F3F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C7E65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87E17"/>
    <w:rsid w:val="00BA5DD3"/>
    <w:rsid w:val="00BA6569"/>
    <w:rsid w:val="00BD4F72"/>
    <w:rsid w:val="00BE18E8"/>
    <w:rsid w:val="00C11D8B"/>
    <w:rsid w:val="00C17416"/>
    <w:rsid w:val="00C7728C"/>
    <w:rsid w:val="00C93E88"/>
    <w:rsid w:val="00C966CB"/>
    <w:rsid w:val="00CA2C92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5E34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D6305"/>
    <w:rsid w:val="00EE593E"/>
    <w:rsid w:val="00EF283C"/>
    <w:rsid w:val="00F26F64"/>
    <w:rsid w:val="00F330E0"/>
    <w:rsid w:val="00F4209D"/>
    <w:rsid w:val="00F42111"/>
    <w:rsid w:val="00F42B92"/>
    <w:rsid w:val="00FA3C04"/>
    <w:rsid w:val="00FA6C0F"/>
    <w:rsid w:val="00FB0167"/>
    <w:rsid w:val="00FB367F"/>
    <w:rsid w:val="00FB56AA"/>
    <w:rsid w:val="00FC55C3"/>
    <w:rsid w:val="00FC6D8A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41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0A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0DE"/>
  </w:style>
  <w:style w:type="paragraph" w:styleId="Footer">
    <w:name w:val="footer"/>
    <w:basedOn w:val="Normal"/>
    <w:link w:val="Footer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0DE"/>
  </w:style>
  <w:style w:type="character" w:styleId="Strong">
    <w:name w:val="Strong"/>
    <w:basedOn w:val="DefaultParagraphFont"/>
    <w:uiPriority w:val="22"/>
    <w:qFormat/>
    <w:rsid w:val="00611E27"/>
    <w:rPr>
      <w:b/>
      <w:bCs/>
    </w:rPr>
  </w:style>
  <w:style w:type="paragraph" w:styleId="Revision">
    <w:name w:val="Revision"/>
    <w:hidden/>
    <w:uiPriority w:val="99"/>
    <w:semiHidden/>
    <w:rsid w:val="001B1E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Microsoft Office User</cp:lastModifiedBy>
  <cp:revision>2</cp:revision>
  <cp:lastPrinted>2024-12-21T02:14:00Z</cp:lastPrinted>
  <dcterms:created xsi:type="dcterms:W3CDTF">2025-12-01T10:32:00Z</dcterms:created>
  <dcterms:modified xsi:type="dcterms:W3CDTF">2025-12-01T10:32:00Z</dcterms:modified>
</cp:coreProperties>
</file>