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bidiVisual/>
        <w:tblW w:w="49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/>
      </w:tblPr>
      <w:tblGrid>
        <w:gridCol w:w="22"/>
        <w:gridCol w:w="768"/>
        <w:gridCol w:w="16"/>
        <w:gridCol w:w="1321"/>
        <w:gridCol w:w="90"/>
        <w:gridCol w:w="1492"/>
        <w:gridCol w:w="782"/>
        <w:gridCol w:w="1351"/>
        <w:gridCol w:w="1613"/>
        <w:gridCol w:w="761"/>
        <w:gridCol w:w="1435"/>
        <w:gridCol w:w="301"/>
        <w:gridCol w:w="1450"/>
        <w:gridCol w:w="785"/>
        <w:gridCol w:w="1417"/>
        <w:gridCol w:w="1441"/>
      </w:tblGrid>
      <w:tr w:rsidR="00AD364B" w:rsidTr="00AD364B">
        <w:trPr>
          <w:gridBefore w:val="1"/>
          <w:wBefore w:w="7" w:type="pct"/>
          <w:trHeight w:val="607"/>
          <w:jc w:val="center"/>
        </w:trPr>
        <w:tc>
          <w:tcPr>
            <w:tcW w:w="4993" w:type="pct"/>
            <w:gridSpan w:val="15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CC"/>
            <w:vAlign w:val="center"/>
            <w:hideMark/>
          </w:tcPr>
          <w:p w:rsidR="00AD364B" w:rsidRDefault="00AD364B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Mudir MT" w:hint="cs"/>
                <w:b/>
                <w:bCs/>
                <w:color w:val="800000"/>
                <w:sz w:val="26"/>
                <w:szCs w:val="26"/>
                <w:rtl/>
              </w:rPr>
              <w:br w:type="page"/>
            </w: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>توزيع منهج مادة    (</w:t>
            </w:r>
            <w:r>
              <w:rPr>
                <w:rFonts w:cs="Monotype Koufi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 xml:space="preserve">  التربية الاجتماعية والوطنية   </w:t>
            </w: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26"/>
                <w:szCs w:val="26"/>
                <w:rtl/>
              </w:rPr>
              <w:t xml:space="preserve"> الخامس الابتدائي    </w:t>
            </w: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 xml:space="preserve">)  –   الفصل الدراسي الثاني  –   العام الدراسي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1437/1438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هـــ</w:t>
            </w:r>
          </w:p>
        </w:tc>
      </w:tr>
      <w:tr w:rsidR="00AD364B" w:rsidTr="00AD364B">
        <w:trPr>
          <w:trHeight w:hRule="exact" w:val="486"/>
          <w:jc w:val="center"/>
        </w:trPr>
        <w:tc>
          <w:tcPr>
            <w:tcW w:w="267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8/5/1438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12/5/1438هـ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15/5/1438</w:t>
            </w:r>
          </w:p>
        </w:tc>
        <w:tc>
          <w:tcPr>
            <w:tcW w:w="53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19/5/1438هـ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22/5/1438</w:t>
            </w:r>
          </w:p>
        </w:tc>
        <w:tc>
          <w:tcPr>
            <w:tcW w:w="58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26/5/1438هـ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29/5/1438</w:t>
            </w:r>
          </w:p>
        </w:tc>
        <w:tc>
          <w:tcPr>
            <w:tcW w:w="48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3/6/1438هـ</w:t>
            </w:r>
          </w:p>
        </w:tc>
      </w:tr>
      <w:tr w:rsidR="00AD364B" w:rsidTr="00AD364B">
        <w:trPr>
          <w:trHeight w:hRule="exact" w:val="1134"/>
          <w:jc w:val="center"/>
        </w:trPr>
        <w:tc>
          <w:tcPr>
            <w:tcW w:w="267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965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 xml:space="preserve">الملامح العامة لدول شبه الجزيرة العربية 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2</w:t>
            </w:r>
          </w:p>
        </w:tc>
        <w:tc>
          <w:tcPr>
            <w:tcW w:w="98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 xml:space="preserve">تابع الملامح العامة لدول شبه الجزيرة العربية 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3</w:t>
            </w:r>
          </w:p>
        </w:tc>
        <w:tc>
          <w:tcPr>
            <w:tcW w:w="1059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 xml:space="preserve">تضاريس دول  شبه الجزيرة العربية  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5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 xml:space="preserve">تابع :تضاريس دول  شبه الجزيرة العربية  </w:t>
            </w:r>
          </w:p>
        </w:tc>
      </w:tr>
      <w:tr w:rsidR="00AD364B" w:rsidTr="00AD364B">
        <w:trPr>
          <w:trHeight w:hRule="exact" w:val="486"/>
          <w:jc w:val="center"/>
        </w:trPr>
        <w:tc>
          <w:tcPr>
            <w:tcW w:w="267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6/6/1438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10/6/1438هـ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13/6/1438</w:t>
            </w:r>
          </w:p>
        </w:tc>
        <w:tc>
          <w:tcPr>
            <w:tcW w:w="53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17/6/1438هـ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7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20/6/1438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24/6/1438هـ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27/6/1438</w:t>
            </w:r>
          </w:p>
        </w:tc>
        <w:tc>
          <w:tcPr>
            <w:tcW w:w="48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2/7/1438هـ</w:t>
            </w:r>
          </w:p>
        </w:tc>
      </w:tr>
      <w:tr w:rsidR="00AD364B" w:rsidTr="00AD364B">
        <w:trPr>
          <w:trHeight w:hRule="exact" w:val="1134"/>
          <w:jc w:val="center"/>
        </w:trPr>
        <w:tc>
          <w:tcPr>
            <w:tcW w:w="267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965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 xml:space="preserve">مناخ دول شبه الجزيرة العربية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 xml:space="preserve">العوامل المؤثرة في مناخ شبه الجزيرة العربية 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6</w:t>
            </w:r>
          </w:p>
        </w:tc>
        <w:tc>
          <w:tcPr>
            <w:tcW w:w="98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 xml:space="preserve">تابع: مناخ دول شبه الجزيرة العربية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 xml:space="preserve">العوامل المؤثرة في مناخ شبه الجزيرة العربية 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7</w:t>
            </w:r>
          </w:p>
        </w:tc>
        <w:tc>
          <w:tcPr>
            <w:tcW w:w="1059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>سكان دول شبه جزيرة العرب (تعدادهم –توزيعهم - تركيبهم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5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>تابع : سكان دول شبه جزيرة العرب (تعدادهم –توزيعهم - تركيبهم</w:t>
            </w:r>
          </w:p>
        </w:tc>
      </w:tr>
      <w:tr w:rsidR="00AD364B" w:rsidTr="00AD364B">
        <w:trPr>
          <w:trHeight w:hRule="exact" w:val="486"/>
          <w:jc w:val="center"/>
        </w:trPr>
        <w:tc>
          <w:tcPr>
            <w:tcW w:w="267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12/7/1438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16/7/1438هـ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19/7/1438</w:t>
            </w:r>
          </w:p>
        </w:tc>
        <w:tc>
          <w:tcPr>
            <w:tcW w:w="53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23/7/1438هـ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7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26/7/1438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1/8/1438هـ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4/8/1438</w:t>
            </w:r>
          </w:p>
        </w:tc>
        <w:tc>
          <w:tcPr>
            <w:tcW w:w="48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8 /8/1438هـ</w:t>
            </w:r>
          </w:p>
        </w:tc>
      </w:tr>
      <w:tr w:rsidR="00AD364B" w:rsidTr="00AD364B">
        <w:trPr>
          <w:trHeight w:hRule="exact" w:val="1134"/>
          <w:jc w:val="center"/>
        </w:trPr>
        <w:tc>
          <w:tcPr>
            <w:tcW w:w="267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965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 xml:space="preserve"> الأنشطة الاقتصادية في دول شبه جزيرة العرب 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98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>تابع : الأنشطة الاقتصادية في دول شبه جزيرة العرب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 xml:space="preserve">العلاقة بين دول شبه الجزيرة العربية  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11</w:t>
            </w:r>
          </w:p>
        </w:tc>
        <w:tc>
          <w:tcPr>
            <w:tcW w:w="1059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>أسباب  ندرة المياه في شبه الجزيرة العربية -0الجهود المبذولة لتوفير الماء والكهرباء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12</w:t>
            </w:r>
          </w:p>
        </w:tc>
        <w:tc>
          <w:tcPr>
            <w:tcW w:w="95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 xml:space="preserve">تابع :الجهود المبذولة لتوفير الماء والكهرباء </w:t>
            </w:r>
          </w:p>
        </w:tc>
      </w:tr>
      <w:tr w:rsidR="00AD364B" w:rsidTr="00AD364B">
        <w:trPr>
          <w:trHeight w:hRule="exact" w:val="486"/>
          <w:jc w:val="center"/>
        </w:trPr>
        <w:tc>
          <w:tcPr>
            <w:tcW w:w="267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11/8/1438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15/8/1438هـ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18/8/1438</w:t>
            </w:r>
          </w:p>
        </w:tc>
        <w:tc>
          <w:tcPr>
            <w:tcW w:w="53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22/8/1438هـ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7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25/8/1438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29/8/1438هـ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2/9/1438</w:t>
            </w:r>
          </w:p>
        </w:tc>
        <w:tc>
          <w:tcPr>
            <w:tcW w:w="48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6/9/1438هـ</w:t>
            </w:r>
          </w:p>
        </w:tc>
      </w:tr>
      <w:tr w:rsidR="00AD364B" w:rsidTr="00AD364B">
        <w:trPr>
          <w:trHeight w:hRule="exact" w:val="1134"/>
          <w:jc w:val="center"/>
        </w:trPr>
        <w:tc>
          <w:tcPr>
            <w:tcW w:w="267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965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>مظاهر الإسراف في استهلاك  الماء والكهرباء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98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>مفهوم التلوث البحري والبري وبعض آثاره السلبية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15</w:t>
            </w:r>
          </w:p>
        </w:tc>
        <w:tc>
          <w:tcPr>
            <w:tcW w:w="1059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>تابع مفهوم التلوث البحري والبري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16</w:t>
            </w:r>
          </w:p>
        </w:tc>
        <w:tc>
          <w:tcPr>
            <w:tcW w:w="95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  <w:t>أساليب المحافظة على البيئة البحرية والبرية</w:t>
            </w:r>
          </w:p>
        </w:tc>
      </w:tr>
      <w:tr w:rsidR="00AD364B" w:rsidTr="00AD364B">
        <w:trPr>
          <w:trHeight w:val="454"/>
          <w:jc w:val="center"/>
        </w:trPr>
        <w:tc>
          <w:tcPr>
            <w:tcW w:w="26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4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9/9/1438</w:t>
            </w:r>
          </w:p>
        </w:tc>
        <w:tc>
          <w:tcPr>
            <w:tcW w:w="52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13/9/1438هـ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16/9/1438</w:t>
            </w:r>
          </w:p>
        </w:tc>
        <w:tc>
          <w:tcPr>
            <w:tcW w:w="53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20/9/1438هـ</w:t>
            </w:r>
          </w:p>
        </w:tc>
        <w:tc>
          <w:tcPr>
            <w:tcW w:w="2523" w:type="pct"/>
            <w:gridSpan w:val="7"/>
            <w:vMerge w:val="restar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2/7/1438هـ.</w:t>
            </w:r>
          </w:p>
          <w:p w:rsidR="00AD364B" w:rsidRDefault="00AD364B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الدراسة بعد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الأحد 12/7/1438هـ.</w:t>
            </w:r>
          </w:p>
          <w:p w:rsidR="00AD364B" w:rsidRDefault="00AD364B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اختبارات الفصل الثاني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الأحد 9/9/1438هـ.</w:t>
            </w:r>
          </w:p>
          <w:p w:rsidR="00AD364B" w:rsidRDefault="00AD364B">
            <w:pPr>
              <w:spacing w:line="204" w:lineRule="auto"/>
              <w:rPr>
                <w:b/>
                <w:bCs/>
                <w:color w:val="6C0000"/>
                <w:w w:val="9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20/9/1438هـ.</w:t>
            </w:r>
          </w:p>
        </w:tc>
      </w:tr>
      <w:tr w:rsidR="00AD364B" w:rsidTr="00AD364B">
        <w:trPr>
          <w:trHeight w:val="35"/>
          <w:jc w:val="center"/>
        </w:trPr>
        <w:tc>
          <w:tcPr>
            <w:tcW w:w="26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970" w:type="pct"/>
            <w:gridSpan w:val="4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</w:t>
            </w:r>
          </w:p>
          <w:p w:rsidR="00AD364B" w:rsidRDefault="00AD364B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الأسبوع الأول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98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</w:t>
            </w:r>
          </w:p>
          <w:p w:rsidR="00AD364B" w:rsidRDefault="00AD364B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الأسبوع الثاني</w:t>
            </w:r>
          </w:p>
        </w:tc>
        <w:tc>
          <w:tcPr>
            <w:tcW w:w="0" w:type="auto"/>
            <w:gridSpan w:val="7"/>
            <w:vMerge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bidi w:val="0"/>
              <w:rPr>
                <w:b/>
                <w:bCs/>
                <w:color w:val="6C0000"/>
                <w:w w:val="90"/>
                <w:sz w:val="20"/>
                <w:szCs w:val="20"/>
              </w:rPr>
            </w:pPr>
          </w:p>
        </w:tc>
      </w:tr>
    </w:tbl>
    <w:p w:rsidR="006922B6" w:rsidRDefault="006922B6" w:rsidP="00AD364B">
      <w:pPr>
        <w:rPr>
          <w:rtl/>
        </w:rPr>
      </w:pPr>
    </w:p>
    <w:p w:rsidR="00AD364B" w:rsidRDefault="00AD364B" w:rsidP="00AD364B">
      <w:pPr>
        <w:rPr>
          <w:rtl/>
        </w:rPr>
      </w:pPr>
    </w:p>
    <w:p w:rsidR="00AD364B" w:rsidRDefault="00AD364B" w:rsidP="00AD364B">
      <w:pPr>
        <w:rPr>
          <w:rtl/>
        </w:rPr>
      </w:pPr>
    </w:p>
    <w:p w:rsidR="00AD364B" w:rsidRDefault="00AD364B" w:rsidP="00AD364B">
      <w:pPr>
        <w:rPr>
          <w:rtl/>
        </w:rPr>
      </w:pPr>
    </w:p>
    <w:p w:rsidR="00AD364B" w:rsidRDefault="00AD364B" w:rsidP="00AD364B">
      <w:pPr>
        <w:rPr>
          <w:rtl/>
        </w:rPr>
      </w:pPr>
    </w:p>
    <w:p w:rsidR="00AD364B" w:rsidRDefault="00AD364B" w:rsidP="00AD364B">
      <w:pPr>
        <w:tabs>
          <w:tab w:val="left" w:pos="871"/>
        </w:tabs>
        <w:spacing w:after="100" w:afterAutospacing="1"/>
        <w:jc w:val="lowKashida"/>
        <w:rPr>
          <w:b/>
          <w:bCs/>
          <w:color w:val="993366"/>
          <w:sz w:val="28"/>
          <w:szCs w:val="28"/>
        </w:rPr>
      </w:pPr>
    </w:p>
    <w:tbl>
      <w:tblPr>
        <w:bidiVisual/>
        <w:tblW w:w="49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/>
      </w:tblPr>
      <w:tblGrid>
        <w:gridCol w:w="21"/>
        <w:gridCol w:w="767"/>
        <w:gridCol w:w="1411"/>
        <w:gridCol w:w="1492"/>
        <w:gridCol w:w="782"/>
        <w:gridCol w:w="1351"/>
        <w:gridCol w:w="1613"/>
        <w:gridCol w:w="761"/>
        <w:gridCol w:w="1435"/>
        <w:gridCol w:w="301"/>
        <w:gridCol w:w="1453"/>
        <w:gridCol w:w="785"/>
        <w:gridCol w:w="1417"/>
        <w:gridCol w:w="1456"/>
      </w:tblGrid>
      <w:tr w:rsidR="00AD364B" w:rsidTr="00AD364B">
        <w:trPr>
          <w:gridBefore w:val="1"/>
          <w:wBefore w:w="7" w:type="pct"/>
          <w:trHeight w:val="607"/>
          <w:jc w:val="center"/>
        </w:trPr>
        <w:tc>
          <w:tcPr>
            <w:tcW w:w="4993" w:type="pct"/>
            <w:gridSpan w:val="1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CC"/>
            <w:vAlign w:val="center"/>
            <w:hideMark/>
          </w:tcPr>
          <w:p w:rsidR="00AD364B" w:rsidRDefault="00AD364B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Mudir MT" w:hint="cs"/>
                <w:b/>
                <w:bCs/>
                <w:color w:val="800000"/>
                <w:sz w:val="26"/>
                <w:szCs w:val="26"/>
                <w:rtl/>
              </w:rPr>
              <w:br w:type="page"/>
            </w: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>توزيع منهج مادة    (</w:t>
            </w:r>
            <w:r>
              <w:rPr>
                <w:rFonts w:cs="Monotype Koufi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 xml:space="preserve">  التربية الاجتماعية والوطنية   </w:t>
            </w: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26"/>
                <w:szCs w:val="26"/>
                <w:rtl/>
              </w:rPr>
              <w:t xml:space="preserve"> الخامس الابتدائي    </w:t>
            </w: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 xml:space="preserve">)  –   الفصل الدراسي الثاني  –   العام الدراسي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1437/1438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هـــ</w:t>
            </w:r>
          </w:p>
        </w:tc>
      </w:tr>
      <w:tr w:rsidR="00AD364B" w:rsidTr="00AD364B">
        <w:trPr>
          <w:trHeight w:hRule="exact" w:val="486"/>
          <w:jc w:val="center"/>
        </w:trPr>
        <w:tc>
          <w:tcPr>
            <w:tcW w:w="26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8/5/1438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12/5/1438هـ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15/5/1438</w:t>
            </w:r>
          </w:p>
        </w:tc>
        <w:tc>
          <w:tcPr>
            <w:tcW w:w="53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19/5/1438هـ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22/5/1438</w:t>
            </w:r>
          </w:p>
        </w:tc>
        <w:tc>
          <w:tcPr>
            <w:tcW w:w="58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26/5/1438هـ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29/5/1438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3/6/1438هـ</w:t>
            </w:r>
          </w:p>
        </w:tc>
      </w:tr>
      <w:tr w:rsidR="00AD364B" w:rsidTr="00AD364B">
        <w:trPr>
          <w:trHeight w:hRule="exact" w:val="2452"/>
          <w:jc w:val="center"/>
        </w:trPr>
        <w:tc>
          <w:tcPr>
            <w:tcW w:w="26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96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 xml:space="preserve">الملامح العامة لدول شبه الجزيرة العربية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المناقشة +   الكرسي الساخن + القبعات الست)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2</w:t>
            </w:r>
          </w:p>
        </w:tc>
        <w:tc>
          <w:tcPr>
            <w:tcW w:w="98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 xml:space="preserve">تابع الملامح العامة لدول شبه الجزيرة العربية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الرؤوس المرقمة +   الاستقراء + حل المشكلات)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3</w:t>
            </w:r>
          </w:p>
        </w:tc>
        <w:tc>
          <w:tcPr>
            <w:tcW w:w="1059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 xml:space="preserve">تضاريس دول  شبه الجزيرة العربية 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المناقشة +   العمل الجماعي + العصف الذهني)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5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 xml:space="preserve">تابع :تضاريس دول  شبه الجزيرة العربية 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والإلغاز)</w:t>
            </w:r>
          </w:p>
        </w:tc>
      </w:tr>
      <w:tr w:rsidR="00AD364B" w:rsidTr="00AD364B">
        <w:trPr>
          <w:trHeight w:hRule="exact" w:val="486"/>
          <w:jc w:val="center"/>
        </w:trPr>
        <w:tc>
          <w:tcPr>
            <w:tcW w:w="26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6/6/1438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10/6/1438هـ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13/6/1438</w:t>
            </w:r>
          </w:p>
        </w:tc>
        <w:tc>
          <w:tcPr>
            <w:tcW w:w="53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17/6/1438هـ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7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20/6/1438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24/6/1438هـ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27/6/1438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2/7/1438هـ</w:t>
            </w:r>
          </w:p>
        </w:tc>
      </w:tr>
      <w:tr w:rsidR="00AD364B" w:rsidTr="00AD364B">
        <w:trPr>
          <w:trHeight w:hRule="exact" w:val="2764"/>
          <w:jc w:val="center"/>
        </w:trPr>
        <w:tc>
          <w:tcPr>
            <w:tcW w:w="26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96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 xml:space="preserve">مناخ دول شبه الجزيرة العربية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rtl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أسئلة البطاقات +   حل المشكلات + الرؤوس المرقمة)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 xml:space="preserve">العوامل المؤثرة في مناخ شبه الجزيرة العربية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المناقشة +   العمل الجماعي + العصف الذهني)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6</w:t>
            </w:r>
          </w:p>
        </w:tc>
        <w:tc>
          <w:tcPr>
            <w:tcW w:w="98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 xml:space="preserve">تابع: مناخ دول شبه الجزيرة العربية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 xml:space="preserve">العوامل المؤثرة في مناخ شبه الجزيرة العربية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المناقشة + الاستقراء + فرز المفاهيم)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7</w:t>
            </w:r>
          </w:p>
        </w:tc>
        <w:tc>
          <w:tcPr>
            <w:tcW w:w="1059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>سكان دول شبه جزيرة العرب (تعدادهم –توزيعهم – تركيبهم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تدوين الملاحظات +   خرائط المفاهيم +  الرؤوس المرقمة)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5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>تابع : سكان دول شبه جزيرة العرب (تعدادهم –توزيعهم – تركيبهم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حل المشكلات  +   الظهر بالظهر + لعب الأدوار)</w:t>
            </w:r>
          </w:p>
        </w:tc>
      </w:tr>
    </w:tbl>
    <w:p w:rsidR="00AD364B" w:rsidRDefault="00AD364B" w:rsidP="00AD364B">
      <w:pPr>
        <w:rPr>
          <w:rFonts w:ascii="Calibri" w:hAnsi="Calibri" w:cs="Arial"/>
          <w:sz w:val="10"/>
          <w:szCs w:val="10"/>
          <w:rtl/>
          <w:lang w:bidi="ar-EG"/>
        </w:rPr>
      </w:pPr>
    </w:p>
    <w:p w:rsidR="00AD364B" w:rsidRDefault="00AD364B" w:rsidP="00AD364B">
      <w:pPr>
        <w:spacing w:after="60"/>
        <w:rPr>
          <w:sz w:val="10"/>
          <w:szCs w:val="10"/>
          <w:rtl/>
        </w:rPr>
      </w:pPr>
    </w:p>
    <w:p w:rsidR="00AD364B" w:rsidRDefault="00AD364B" w:rsidP="00AD364B">
      <w:pPr>
        <w:spacing w:after="60"/>
        <w:rPr>
          <w:sz w:val="10"/>
          <w:szCs w:val="10"/>
          <w:rtl/>
        </w:rPr>
      </w:pPr>
      <w:r>
        <w:rPr>
          <w:sz w:val="10"/>
          <w:szCs w:val="10"/>
          <w:rtl/>
        </w:rPr>
        <w:br w:type="page"/>
      </w:r>
    </w:p>
    <w:tbl>
      <w:tblPr>
        <w:bidiVisual/>
        <w:tblW w:w="49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/>
      </w:tblPr>
      <w:tblGrid>
        <w:gridCol w:w="773"/>
        <w:gridCol w:w="15"/>
        <w:gridCol w:w="1321"/>
        <w:gridCol w:w="90"/>
        <w:gridCol w:w="1492"/>
        <w:gridCol w:w="782"/>
        <w:gridCol w:w="1351"/>
        <w:gridCol w:w="1613"/>
        <w:gridCol w:w="761"/>
        <w:gridCol w:w="1736"/>
        <w:gridCol w:w="1453"/>
        <w:gridCol w:w="785"/>
        <w:gridCol w:w="1417"/>
        <w:gridCol w:w="1456"/>
      </w:tblGrid>
      <w:tr w:rsidR="00AD364B" w:rsidTr="00AD364B">
        <w:trPr>
          <w:trHeight w:hRule="exact" w:val="486"/>
          <w:jc w:val="center"/>
        </w:trPr>
        <w:tc>
          <w:tcPr>
            <w:tcW w:w="26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lastRenderedPageBreak/>
              <w:t>الأسبوع</w:t>
            </w:r>
          </w:p>
        </w:tc>
        <w:tc>
          <w:tcPr>
            <w:tcW w:w="46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12/7/1438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16/7/1438هـ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19/7/1438</w:t>
            </w:r>
          </w:p>
        </w:tc>
        <w:tc>
          <w:tcPr>
            <w:tcW w:w="53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23/7/1438هـ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26/7/1438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1/8/1438هـ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4/8/1438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 /8/1438هـ</w:t>
            </w:r>
          </w:p>
        </w:tc>
      </w:tr>
      <w:tr w:rsidR="00AD364B" w:rsidTr="00AD364B">
        <w:trPr>
          <w:trHeight w:hRule="exact" w:val="2412"/>
          <w:jc w:val="center"/>
        </w:trPr>
        <w:tc>
          <w:tcPr>
            <w:tcW w:w="26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965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 xml:space="preserve"> الأنشطة الاقتصادية في دول شبه جزيرة العرب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العصف الذهني +   الحوار والنقاش + الاستقراء)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98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>تابع : الأنشطة الاقتصادية في دول شبه جزيرة العرب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rtl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العصف الذهني +   الحوار والنقاش + الاستقراء)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>العلاقة بين دول شبه الجزيرة العربية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أسئلة البطاقات +   حل المشكلات + الرؤوس المرقمة)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11</w:t>
            </w:r>
          </w:p>
        </w:tc>
        <w:tc>
          <w:tcPr>
            <w:tcW w:w="105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 xml:space="preserve">أسباب  ندرة المياه في شبه الجزيرة العربية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rtl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حوض السمك +   خرائط المفاهيم  + أسئلة البطاقات)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>الجهود المبذولة لتوفير الماء والكهرباء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العصف الذهني +   الحوار والنقاش + الاستقراء)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12</w:t>
            </w:r>
          </w:p>
        </w:tc>
        <w:tc>
          <w:tcPr>
            <w:tcW w:w="95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 xml:space="preserve">تابع :الجهود المبذولة لتوفير الماء والكهرباء 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والإلغاز)</w:t>
            </w:r>
          </w:p>
        </w:tc>
      </w:tr>
      <w:tr w:rsidR="00AD364B" w:rsidTr="00AD364B">
        <w:trPr>
          <w:trHeight w:hRule="exact" w:val="486"/>
          <w:jc w:val="center"/>
        </w:trPr>
        <w:tc>
          <w:tcPr>
            <w:tcW w:w="26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11/8/1438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15/8/1438هـ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18/8/1438</w:t>
            </w:r>
          </w:p>
        </w:tc>
        <w:tc>
          <w:tcPr>
            <w:tcW w:w="53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22/8/1438هـ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7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25/8/1438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29/8/1438هـ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2/9/1438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6/9/1438هـ</w:t>
            </w:r>
          </w:p>
        </w:tc>
      </w:tr>
      <w:tr w:rsidR="00AD364B" w:rsidTr="00AD364B">
        <w:trPr>
          <w:trHeight w:hRule="exact" w:val="2340"/>
          <w:jc w:val="center"/>
        </w:trPr>
        <w:tc>
          <w:tcPr>
            <w:tcW w:w="26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965" w:type="pct"/>
            <w:gridSpan w:val="3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>مظاهر الإسراف في استهلاك  الماء والكهرباء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الألعاب والألغز +   مسرح العرائس + التدريس التبادلي)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98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>مفهوم التلوث البحري والبري وبعض آثاره السلبية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من أنا + حوض السمك)</w:t>
            </w:r>
          </w:p>
        </w:tc>
        <w:tc>
          <w:tcPr>
            <w:tcW w:w="2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15</w:t>
            </w:r>
          </w:p>
        </w:tc>
        <w:tc>
          <w:tcPr>
            <w:tcW w:w="1059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>تابع مفهوم التلوث البحري والبري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أسئلة البطاقات +    المسابقات  + مثلث الاستماع)</w:t>
            </w:r>
          </w:p>
        </w:tc>
        <w:tc>
          <w:tcPr>
            <w:tcW w:w="26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DBE5F1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rtl/>
              </w:rPr>
              <w:t>16</w:t>
            </w:r>
          </w:p>
        </w:tc>
        <w:tc>
          <w:tcPr>
            <w:tcW w:w="95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color w:val="000080"/>
                <w:w w:val="90"/>
                <w:rtl/>
                <w:lang w:bidi="ar-EG"/>
              </w:rPr>
              <w:t>أساليب المحافظة على البيئة البحرية والبرية</w:t>
            </w:r>
          </w:p>
          <w:p w:rsidR="00AD364B" w:rsidRDefault="00AD364B">
            <w:pPr>
              <w:spacing w:line="192" w:lineRule="auto"/>
              <w:ind w:hanging="11"/>
              <w:jc w:val="center"/>
              <w:rPr>
                <w:rFonts w:cs="Monotype Koufi"/>
                <w:b/>
                <w:bCs/>
                <w:color w:val="000080"/>
                <w:w w:val="90"/>
                <w:sz w:val="22"/>
                <w:szCs w:val="22"/>
                <w:lang w:bidi="ar-EG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العمل الجماعي +   الألعاب والألغز + خرائط المفاهيم)</w:t>
            </w:r>
          </w:p>
        </w:tc>
      </w:tr>
      <w:tr w:rsidR="00AD364B" w:rsidTr="00AD364B">
        <w:trPr>
          <w:trHeight w:val="454"/>
          <w:jc w:val="center"/>
        </w:trPr>
        <w:tc>
          <w:tcPr>
            <w:tcW w:w="25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4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9/9/1438</w:t>
            </w:r>
          </w:p>
        </w:tc>
        <w:tc>
          <w:tcPr>
            <w:tcW w:w="52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13/9/1438هـ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16/9/1438</w:t>
            </w:r>
          </w:p>
        </w:tc>
        <w:tc>
          <w:tcPr>
            <w:tcW w:w="53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20/9/1438هـ</w:t>
            </w:r>
          </w:p>
        </w:tc>
        <w:tc>
          <w:tcPr>
            <w:tcW w:w="2528" w:type="pct"/>
            <w:gridSpan w:val="6"/>
            <w:vMerge w:val="restar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2/7/1438هـ.</w:t>
            </w:r>
          </w:p>
          <w:p w:rsidR="00AD364B" w:rsidRDefault="00AD364B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الدراسة بعد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12/7/1438هـ.</w:t>
            </w:r>
          </w:p>
          <w:p w:rsidR="00AD364B" w:rsidRDefault="00AD364B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اختبارات الفصل الثاني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9/9/1438هـ.</w:t>
            </w:r>
          </w:p>
          <w:p w:rsidR="00AD364B" w:rsidRDefault="00AD364B">
            <w:pPr>
              <w:rPr>
                <w:b/>
                <w:bCs/>
                <w:color w:val="6C0000"/>
                <w:w w:val="9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20/9/1438هـ.</w:t>
            </w:r>
          </w:p>
        </w:tc>
      </w:tr>
      <w:tr w:rsidR="00AD364B" w:rsidTr="00AD364B">
        <w:trPr>
          <w:trHeight w:val="35"/>
          <w:jc w:val="center"/>
        </w:trPr>
        <w:tc>
          <w:tcPr>
            <w:tcW w:w="25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970" w:type="pct"/>
            <w:gridSpan w:val="4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</w:t>
            </w:r>
          </w:p>
          <w:p w:rsidR="00AD364B" w:rsidRDefault="00AD364B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الأسبوع الأول</w:t>
            </w:r>
          </w:p>
        </w:tc>
        <w:tc>
          <w:tcPr>
            <w:tcW w:w="26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D5F9"/>
            <w:vAlign w:val="center"/>
            <w:hideMark/>
          </w:tcPr>
          <w:p w:rsidR="00AD364B" w:rsidRDefault="00AD364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98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</w:t>
            </w:r>
          </w:p>
          <w:p w:rsidR="00AD364B" w:rsidRDefault="00AD364B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الأسبوع الثاني</w:t>
            </w:r>
          </w:p>
        </w:tc>
        <w:tc>
          <w:tcPr>
            <w:tcW w:w="0" w:type="auto"/>
            <w:gridSpan w:val="6"/>
            <w:vMerge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AD364B" w:rsidRDefault="00AD364B">
            <w:pPr>
              <w:bidi w:val="0"/>
              <w:rPr>
                <w:b/>
                <w:bCs/>
                <w:color w:val="6C0000"/>
                <w:w w:val="90"/>
                <w:sz w:val="20"/>
                <w:szCs w:val="20"/>
              </w:rPr>
            </w:pPr>
          </w:p>
        </w:tc>
      </w:tr>
    </w:tbl>
    <w:p w:rsidR="00AD364B" w:rsidRDefault="00AD364B" w:rsidP="00AD364B">
      <w:pPr>
        <w:spacing w:after="60"/>
        <w:rPr>
          <w:rFonts w:ascii="Calibri" w:hAnsi="Calibri" w:cs="Arial"/>
          <w:sz w:val="10"/>
          <w:szCs w:val="10"/>
          <w:rtl/>
        </w:rPr>
      </w:pPr>
    </w:p>
    <w:p w:rsidR="00AD364B" w:rsidRDefault="00AD364B" w:rsidP="00AD364B">
      <w:pPr>
        <w:spacing w:after="60"/>
        <w:rPr>
          <w:sz w:val="10"/>
          <w:szCs w:val="10"/>
          <w:rtl/>
        </w:rPr>
      </w:pPr>
    </w:p>
    <w:p w:rsidR="00AD364B" w:rsidRPr="00AD364B" w:rsidRDefault="00AD364B" w:rsidP="00AD364B">
      <w:pPr>
        <w:rPr>
          <w:rtl/>
        </w:rPr>
      </w:pPr>
      <w:bookmarkStart w:id="0" w:name="_GoBack"/>
      <w:bookmarkEnd w:id="0"/>
    </w:p>
    <w:sectPr w:rsidR="00AD364B" w:rsidRPr="00AD364B" w:rsidSect="009C3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095" w:rsidRDefault="005B7095">
      <w:r>
        <w:separator/>
      </w:r>
    </w:p>
  </w:endnote>
  <w:endnote w:type="continuationSeparator" w:id="1">
    <w:p w:rsidR="005B7095" w:rsidRDefault="005B7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095" w:rsidRDefault="005B7095">
      <w:r>
        <w:separator/>
      </w:r>
    </w:p>
  </w:footnote>
  <w:footnote w:type="continuationSeparator" w:id="1">
    <w:p w:rsidR="005B7095" w:rsidRDefault="005B7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004341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1" o:spid="_x0000_s2051" type="#_x0000_t75" style="position:absolute;left:0;text-align:left;margin-left:0;margin-top:0;width:596.65pt;height:510.05pt;z-index:-251658752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E8" w:rsidRDefault="00CD2EE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004341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0" o:spid="_x0000_s2050" type="#_x0000_t75" style="position:absolute;left:0;text-align:left;margin-left:0;margin-top:0;width:596.65pt;height:510.05pt;z-index:-251659776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5A31"/>
      </v:shape>
    </w:pict>
  </w:numPicBullet>
  <w:numPicBullet w:numPicBulletId="1">
    <w:pict>
      <v:shape id="_x0000_i1029" type="#_x0000_t75" style="width:203.8pt;height:139.55pt" o:bullet="t">
        <v:imagedata r:id="rId2" o:title="رمز"/>
      </v:shape>
    </w:pict>
  </w:numPicBullet>
  <w:abstractNum w:abstractNumId="0">
    <w:nsid w:val="008C3984"/>
    <w:multiLevelType w:val="hybridMultilevel"/>
    <w:tmpl w:val="93BE6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1B3E"/>
    <w:multiLevelType w:val="hybridMultilevel"/>
    <w:tmpl w:val="0C0451CC"/>
    <w:lvl w:ilvl="0" w:tplc="5C14D0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24F85"/>
    <w:multiLevelType w:val="hybridMultilevel"/>
    <w:tmpl w:val="0666BA4A"/>
    <w:lvl w:ilvl="0" w:tplc="4120E262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422C2"/>
    <w:multiLevelType w:val="hybridMultilevel"/>
    <w:tmpl w:val="7F94ADD4"/>
    <w:lvl w:ilvl="0" w:tplc="48122A4E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774C1"/>
    <w:multiLevelType w:val="hybridMultilevel"/>
    <w:tmpl w:val="4D8EADAE"/>
    <w:lvl w:ilvl="0" w:tplc="728C091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2C23"/>
    <w:multiLevelType w:val="hybridMultilevel"/>
    <w:tmpl w:val="C2E417A0"/>
    <w:lvl w:ilvl="0" w:tplc="B45A5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66A25"/>
    <w:multiLevelType w:val="hybridMultilevel"/>
    <w:tmpl w:val="525852D8"/>
    <w:lvl w:ilvl="0" w:tplc="862A9180">
      <w:start w:val="1"/>
      <w:numFmt w:val="decimal"/>
      <w:lvlText w:val="%1-"/>
      <w:lvlJc w:val="left"/>
      <w:pPr>
        <w:ind w:left="586" w:hanging="360"/>
      </w:pPr>
      <w:rPr>
        <w:rFonts w:hint="default"/>
        <w:color w:val="259D44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8">
    <w:nsid w:val="3C746EF6"/>
    <w:multiLevelType w:val="hybridMultilevel"/>
    <w:tmpl w:val="05B655A8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42F2E"/>
    <w:multiLevelType w:val="hybridMultilevel"/>
    <w:tmpl w:val="B094CC92"/>
    <w:lvl w:ilvl="0" w:tplc="9F3AE7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C3494"/>
    <w:multiLevelType w:val="hybridMultilevel"/>
    <w:tmpl w:val="893C429C"/>
    <w:lvl w:ilvl="0" w:tplc="60B2E8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143948"/>
    <w:multiLevelType w:val="hybridMultilevel"/>
    <w:tmpl w:val="861C76D6"/>
    <w:lvl w:ilvl="0" w:tplc="7F102C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906358"/>
    <w:multiLevelType w:val="hybridMultilevel"/>
    <w:tmpl w:val="0C2AEDFE"/>
    <w:lvl w:ilvl="0" w:tplc="15DCF6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61C5B"/>
    <w:multiLevelType w:val="hybridMultilevel"/>
    <w:tmpl w:val="8F8A15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90C91"/>
    <w:multiLevelType w:val="hybridMultilevel"/>
    <w:tmpl w:val="B1CEB5AC"/>
    <w:lvl w:ilvl="0" w:tplc="1BE818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11DFD"/>
    <w:multiLevelType w:val="hybridMultilevel"/>
    <w:tmpl w:val="5058A16A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C32AD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422B0A"/>
    <w:multiLevelType w:val="hybridMultilevel"/>
    <w:tmpl w:val="FC6EA7D8"/>
    <w:lvl w:ilvl="0" w:tplc="9F3AE7D4">
      <w:start w:val="1"/>
      <w:numFmt w:val="bullet"/>
      <w:lvlText w:val=""/>
      <w:lvlJc w:val="left"/>
      <w:pPr>
        <w:tabs>
          <w:tab w:val="num" w:pos="1458"/>
        </w:tabs>
        <w:ind w:left="1458" w:hanging="465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7E165A20"/>
    <w:multiLevelType w:val="hybridMultilevel"/>
    <w:tmpl w:val="B04CC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3"/>
  </w:num>
  <w:num w:numId="12">
    <w:abstractNumId w:val="7"/>
  </w:num>
  <w:num w:numId="13">
    <w:abstractNumId w:val="13"/>
  </w:num>
  <w:num w:numId="14">
    <w:abstractNumId w:val="4"/>
  </w:num>
  <w:num w:numId="15">
    <w:abstractNumId w:val="15"/>
  </w:num>
  <w:num w:numId="16">
    <w:abstractNumId w:val="17"/>
  </w:num>
  <w:num w:numId="17">
    <w:abstractNumId w:val="9"/>
  </w:num>
  <w:num w:numId="18">
    <w:abstractNumId w:val="1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hideGrammaticalErrors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A5F77"/>
    <w:rsid w:val="00004341"/>
    <w:rsid w:val="00007ECC"/>
    <w:rsid w:val="000109D3"/>
    <w:rsid w:val="00014145"/>
    <w:rsid w:val="00020E27"/>
    <w:rsid w:val="00021384"/>
    <w:rsid w:val="000214C2"/>
    <w:rsid w:val="00027607"/>
    <w:rsid w:val="000342D9"/>
    <w:rsid w:val="00042B02"/>
    <w:rsid w:val="00047D9C"/>
    <w:rsid w:val="00052DDC"/>
    <w:rsid w:val="00054A1B"/>
    <w:rsid w:val="00057E54"/>
    <w:rsid w:val="0006319D"/>
    <w:rsid w:val="00063741"/>
    <w:rsid w:val="000668B8"/>
    <w:rsid w:val="000706DD"/>
    <w:rsid w:val="00076074"/>
    <w:rsid w:val="0007721A"/>
    <w:rsid w:val="00082CC8"/>
    <w:rsid w:val="000852E9"/>
    <w:rsid w:val="000942E6"/>
    <w:rsid w:val="000A51C5"/>
    <w:rsid w:val="000A706E"/>
    <w:rsid w:val="000B0892"/>
    <w:rsid w:val="000B5109"/>
    <w:rsid w:val="000B5E0A"/>
    <w:rsid w:val="000B74D3"/>
    <w:rsid w:val="000D2E2E"/>
    <w:rsid w:val="000D641B"/>
    <w:rsid w:val="000E12F0"/>
    <w:rsid w:val="000E1928"/>
    <w:rsid w:val="000E3B9D"/>
    <w:rsid w:val="000E5339"/>
    <w:rsid w:val="000F40B5"/>
    <w:rsid w:val="000F656B"/>
    <w:rsid w:val="000F6791"/>
    <w:rsid w:val="000F742F"/>
    <w:rsid w:val="0010473D"/>
    <w:rsid w:val="00104A29"/>
    <w:rsid w:val="00104E2A"/>
    <w:rsid w:val="0011461F"/>
    <w:rsid w:val="00115D3E"/>
    <w:rsid w:val="001207F8"/>
    <w:rsid w:val="00120A61"/>
    <w:rsid w:val="00121CC9"/>
    <w:rsid w:val="00123258"/>
    <w:rsid w:val="00123673"/>
    <w:rsid w:val="001348F6"/>
    <w:rsid w:val="00147DFD"/>
    <w:rsid w:val="00150B40"/>
    <w:rsid w:val="001529A1"/>
    <w:rsid w:val="00154C47"/>
    <w:rsid w:val="001638D7"/>
    <w:rsid w:val="00164A0D"/>
    <w:rsid w:val="0016653E"/>
    <w:rsid w:val="0016682C"/>
    <w:rsid w:val="00170992"/>
    <w:rsid w:val="00173422"/>
    <w:rsid w:val="00184FEE"/>
    <w:rsid w:val="00191DF1"/>
    <w:rsid w:val="00195EC4"/>
    <w:rsid w:val="001973C0"/>
    <w:rsid w:val="001A1249"/>
    <w:rsid w:val="001A7BD2"/>
    <w:rsid w:val="001B0054"/>
    <w:rsid w:val="001B42CF"/>
    <w:rsid w:val="001C26F0"/>
    <w:rsid w:val="001C27DD"/>
    <w:rsid w:val="001D0574"/>
    <w:rsid w:val="001D0D40"/>
    <w:rsid w:val="001D20BF"/>
    <w:rsid w:val="001D2CE4"/>
    <w:rsid w:val="001D57BB"/>
    <w:rsid w:val="001D58C1"/>
    <w:rsid w:val="001D7EDC"/>
    <w:rsid w:val="001E0871"/>
    <w:rsid w:val="001E0FEC"/>
    <w:rsid w:val="001E26A0"/>
    <w:rsid w:val="001E32F6"/>
    <w:rsid w:val="001E6553"/>
    <w:rsid w:val="001E6699"/>
    <w:rsid w:val="001E6FFF"/>
    <w:rsid w:val="001F02F1"/>
    <w:rsid w:val="001F127C"/>
    <w:rsid w:val="001F1D7C"/>
    <w:rsid w:val="001F4D23"/>
    <w:rsid w:val="001F7361"/>
    <w:rsid w:val="002007D0"/>
    <w:rsid w:val="002104DB"/>
    <w:rsid w:val="002156A2"/>
    <w:rsid w:val="0022161D"/>
    <w:rsid w:val="00226A6F"/>
    <w:rsid w:val="00234604"/>
    <w:rsid w:val="0024289D"/>
    <w:rsid w:val="00243388"/>
    <w:rsid w:val="002503B6"/>
    <w:rsid w:val="002520BB"/>
    <w:rsid w:val="0025581D"/>
    <w:rsid w:val="002627FA"/>
    <w:rsid w:val="0026477C"/>
    <w:rsid w:val="00264C08"/>
    <w:rsid w:val="0026549F"/>
    <w:rsid w:val="00266432"/>
    <w:rsid w:val="0026770D"/>
    <w:rsid w:val="0027387A"/>
    <w:rsid w:val="00273EF5"/>
    <w:rsid w:val="00285A03"/>
    <w:rsid w:val="00292A64"/>
    <w:rsid w:val="00295D47"/>
    <w:rsid w:val="0029681A"/>
    <w:rsid w:val="002A308F"/>
    <w:rsid w:val="002A3672"/>
    <w:rsid w:val="002A5CEE"/>
    <w:rsid w:val="002A6A05"/>
    <w:rsid w:val="002A7489"/>
    <w:rsid w:val="002B6D56"/>
    <w:rsid w:val="002C35A0"/>
    <w:rsid w:val="002C531B"/>
    <w:rsid w:val="002D6B14"/>
    <w:rsid w:val="002E3F87"/>
    <w:rsid w:val="002E5838"/>
    <w:rsid w:val="002F35F0"/>
    <w:rsid w:val="002F4ED2"/>
    <w:rsid w:val="002F58A3"/>
    <w:rsid w:val="002F5AE5"/>
    <w:rsid w:val="003028A9"/>
    <w:rsid w:val="00303063"/>
    <w:rsid w:val="003053BC"/>
    <w:rsid w:val="00305E7B"/>
    <w:rsid w:val="0030729A"/>
    <w:rsid w:val="00312513"/>
    <w:rsid w:val="00316A3B"/>
    <w:rsid w:val="00316CA6"/>
    <w:rsid w:val="00316F7B"/>
    <w:rsid w:val="003200E7"/>
    <w:rsid w:val="00321F57"/>
    <w:rsid w:val="00322A6B"/>
    <w:rsid w:val="00323F94"/>
    <w:rsid w:val="00327B16"/>
    <w:rsid w:val="003311F0"/>
    <w:rsid w:val="00332169"/>
    <w:rsid w:val="00336698"/>
    <w:rsid w:val="0034114F"/>
    <w:rsid w:val="00341CE2"/>
    <w:rsid w:val="00356872"/>
    <w:rsid w:val="003612C5"/>
    <w:rsid w:val="00362F52"/>
    <w:rsid w:val="00364AD6"/>
    <w:rsid w:val="00365B6A"/>
    <w:rsid w:val="00365CFC"/>
    <w:rsid w:val="00365FB3"/>
    <w:rsid w:val="003742DA"/>
    <w:rsid w:val="003777A2"/>
    <w:rsid w:val="00377E68"/>
    <w:rsid w:val="00377EAA"/>
    <w:rsid w:val="00380047"/>
    <w:rsid w:val="00380438"/>
    <w:rsid w:val="00385D40"/>
    <w:rsid w:val="003900E8"/>
    <w:rsid w:val="003933D2"/>
    <w:rsid w:val="003A19E8"/>
    <w:rsid w:val="003A5F77"/>
    <w:rsid w:val="003A7F8C"/>
    <w:rsid w:val="003B2057"/>
    <w:rsid w:val="003B2669"/>
    <w:rsid w:val="003C45D3"/>
    <w:rsid w:val="003D139E"/>
    <w:rsid w:val="003D21ED"/>
    <w:rsid w:val="003D6D39"/>
    <w:rsid w:val="003E005B"/>
    <w:rsid w:val="003E3155"/>
    <w:rsid w:val="003F2946"/>
    <w:rsid w:val="003F4C0C"/>
    <w:rsid w:val="003F5A08"/>
    <w:rsid w:val="00403CEA"/>
    <w:rsid w:val="00406456"/>
    <w:rsid w:val="00416474"/>
    <w:rsid w:val="00422867"/>
    <w:rsid w:val="00425B2A"/>
    <w:rsid w:val="004338C1"/>
    <w:rsid w:val="004354F4"/>
    <w:rsid w:val="00436271"/>
    <w:rsid w:val="00440B77"/>
    <w:rsid w:val="00444EB8"/>
    <w:rsid w:val="00444F67"/>
    <w:rsid w:val="00451DDD"/>
    <w:rsid w:val="00454281"/>
    <w:rsid w:val="00462A60"/>
    <w:rsid w:val="00464DAF"/>
    <w:rsid w:val="00466EA6"/>
    <w:rsid w:val="00467E9D"/>
    <w:rsid w:val="00470030"/>
    <w:rsid w:val="0047487D"/>
    <w:rsid w:val="004751C8"/>
    <w:rsid w:val="00475BBE"/>
    <w:rsid w:val="004830F0"/>
    <w:rsid w:val="0048368F"/>
    <w:rsid w:val="00483747"/>
    <w:rsid w:val="0048686D"/>
    <w:rsid w:val="00492E87"/>
    <w:rsid w:val="00493D69"/>
    <w:rsid w:val="0049417B"/>
    <w:rsid w:val="0049449C"/>
    <w:rsid w:val="00497EC3"/>
    <w:rsid w:val="004A24FC"/>
    <w:rsid w:val="004B2E7F"/>
    <w:rsid w:val="004C13C7"/>
    <w:rsid w:val="004C1DEA"/>
    <w:rsid w:val="004C3A13"/>
    <w:rsid w:val="004C46E5"/>
    <w:rsid w:val="004C51A8"/>
    <w:rsid w:val="004C5C33"/>
    <w:rsid w:val="004C7F5F"/>
    <w:rsid w:val="004D1219"/>
    <w:rsid w:val="004D1B71"/>
    <w:rsid w:val="004D47DF"/>
    <w:rsid w:val="004D5961"/>
    <w:rsid w:val="004E3919"/>
    <w:rsid w:val="004E6D56"/>
    <w:rsid w:val="004E6EE7"/>
    <w:rsid w:val="004E798C"/>
    <w:rsid w:val="004F3B76"/>
    <w:rsid w:val="004F4B29"/>
    <w:rsid w:val="004F60DC"/>
    <w:rsid w:val="00500375"/>
    <w:rsid w:val="00500CD3"/>
    <w:rsid w:val="005033F1"/>
    <w:rsid w:val="00504D47"/>
    <w:rsid w:val="005062AE"/>
    <w:rsid w:val="00512AC6"/>
    <w:rsid w:val="00513BFC"/>
    <w:rsid w:val="00517751"/>
    <w:rsid w:val="00523768"/>
    <w:rsid w:val="0052421B"/>
    <w:rsid w:val="00524956"/>
    <w:rsid w:val="005414E0"/>
    <w:rsid w:val="00545B01"/>
    <w:rsid w:val="00551BCC"/>
    <w:rsid w:val="00552FE4"/>
    <w:rsid w:val="0055407E"/>
    <w:rsid w:val="005562D6"/>
    <w:rsid w:val="0056327C"/>
    <w:rsid w:val="005640BE"/>
    <w:rsid w:val="00567CFE"/>
    <w:rsid w:val="00570688"/>
    <w:rsid w:val="005707C4"/>
    <w:rsid w:val="00570D99"/>
    <w:rsid w:val="00571F86"/>
    <w:rsid w:val="005756AC"/>
    <w:rsid w:val="0057583F"/>
    <w:rsid w:val="0058418A"/>
    <w:rsid w:val="00584EFA"/>
    <w:rsid w:val="00586509"/>
    <w:rsid w:val="005865EE"/>
    <w:rsid w:val="00586BCC"/>
    <w:rsid w:val="00591181"/>
    <w:rsid w:val="00593AC5"/>
    <w:rsid w:val="005947B4"/>
    <w:rsid w:val="005A13F0"/>
    <w:rsid w:val="005A221D"/>
    <w:rsid w:val="005A6697"/>
    <w:rsid w:val="005B2B4C"/>
    <w:rsid w:val="005B3077"/>
    <w:rsid w:val="005B7095"/>
    <w:rsid w:val="005B73B2"/>
    <w:rsid w:val="005C2B6B"/>
    <w:rsid w:val="005C3260"/>
    <w:rsid w:val="005C6494"/>
    <w:rsid w:val="005D487F"/>
    <w:rsid w:val="005E1609"/>
    <w:rsid w:val="005E3ADF"/>
    <w:rsid w:val="005E41E1"/>
    <w:rsid w:val="005E59C7"/>
    <w:rsid w:val="005E7AD1"/>
    <w:rsid w:val="005F62AB"/>
    <w:rsid w:val="005F6363"/>
    <w:rsid w:val="0060028B"/>
    <w:rsid w:val="0060047B"/>
    <w:rsid w:val="00602A03"/>
    <w:rsid w:val="0061339F"/>
    <w:rsid w:val="0062231C"/>
    <w:rsid w:val="0062391E"/>
    <w:rsid w:val="0062547A"/>
    <w:rsid w:val="00626F9D"/>
    <w:rsid w:val="00630406"/>
    <w:rsid w:val="006306A5"/>
    <w:rsid w:val="00637539"/>
    <w:rsid w:val="00637F33"/>
    <w:rsid w:val="006503DD"/>
    <w:rsid w:val="00651398"/>
    <w:rsid w:val="00651533"/>
    <w:rsid w:val="00654285"/>
    <w:rsid w:val="0066204D"/>
    <w:rsid w:val="00662A32"/>
    <w:rsid w:val="00664A3A"/>
    <w:rsid w:val="00666317"/>
    <w:rsid w:val="00667929"/>
    <w:rsid w:val="00667FFE"/>
    <w:rsid w:val="006728D7"/>
    <w:rsid w:val="00673CA6"/>
    <w:rsid w:val="00675184"/>
    <w:rsid w:val="00675B10"/>
    <w:rsid w:val="00675FCF"/>
    <w:rsid w:val="00676FAB"/>
    <w:rsid w:val="00680187"/>
    <w:rsid w:val="00681562"/>
    <w:rsid w:val="00684D74"/>
    <w:rsid w:val="006862C8"/>
    <w:rsid w:val="006922B6"/>
    <w:rsid w:val="00692652"/>
    <w:rsid w:val="00694E6A"/>
    <w:rsid w:val="006A2E6B"/>
    <w:rsid w:val="006A5617"/>
    <w:rsid w:val="006B00F8"/>
    <w:rsid w:val="006B32B3"/>
    <w:rsid w:val="006B7DB6"/>
    <w:rsid w:val="006C58A0"/>
    <w:rsid w:val="006C77E7"/>
    <w:rsid w:val="006D10F6"/>
    <w:rsid w:val="006D5E47"/>
    <w:rsid w:val="006D72E5"/>
    <w:rsid w:val="006E0D72"/>
    <w:rsid w:val="006E1027"/>
    <w:rsid w:val="006E311A"/>
    <w:rsid w:val="006F0431"/>
    <w:rsid w:val="006F1252"/>
    <w:rsid w:val="006F41E0"/>
    <w:rsid w:val="00701F2B"/>
    <w:rsid w:val="00703115"/>
    <w:rsid w:val="00705B30"/>
    <w:rsid w:val="0070650F"/>
    <w:rsid w:val="00714A44"/>
    <w:rsid w:val="00716CF7"/>
    <w:rsid w:val="007171A1"/>
    <w:rsid w:val="0071722C"/>
    <w:rsid w:val="007205E4"/>
    <w:rsid w:val="0072262C"/>
    <w:rsid w:val="00726DF2"/>
    <w:rsid w:val="007332A5"/>
    <w:rsid w:val="00734C6B"/>
    <w:rsid w:val="007354CA"/>
    <w:rsid w:val="00744887"/>
    <w:rsid w:val="00744AD0"/>
    <w:rsid w:val="0074550E"/>
    <w:rsid w:val="00747373"/>
    <w:rsid w:val="00747483"/>
    <w:rsid w:val="007538E3"/>
    <w:rsid w:val="007555E1"/>
    <w:rsid w:val="00755773"/>
    <w:rsid w:val="007578B4"/>
    <w:rsid w:val="00761D02"/>
    <w:rsid w:val="00762DF7"/>
    <w:rsid w:val="007631F2"/>
    <w:rsid w:val="00765AC6"/>
    <w:rsid w:val="00765CC2"/>
    <w:rsid w:val="00773BF8"/>
    <w:rsid w:val="00774EB2"/>
    <w:rsid w:val="00780448"/>
    <w:rsid w:val="00781390"/>
    <w:rsid w:val="007818E3"/>
    <w:rsid w:val="00784A72"/>
    <w:rsid w:val="00784B6C"/>
    <w:rsid w:val="00786594"/>
    <w:rsid w:val="00791F98"/>
    <w:rsid w:val="007A0663"/>
    <w:rsid w:val="007A2AA1"/>
    <w:rsid w:val="007A58B1"/>
    <w:rsid w:val="007A62A4"/>
    <w:rsid w:val="007A6ADB"/>
    <w:rsid w:val="007A7502"/>
    <w:rsid w:val="007B263E"/>
    <w:rsid w:val="007B44F1"/>
    <w:rsid w:val="007B460C"/>
    <w:rsid w:val="007B4B61"/>
    <w:rsid w:val="007C0D8F"/>
    <w:rsid w:val="007C7D4C"/>
    <w:rsid w:val="007D4BB0"/>
    <w:rsid w:val="007E377D"/>
    <w:rsid w:val="007F3407"/>
    <w:rsid w:val="007F6FA5"/>
    <w:rsid w:val="007F7108"/>
    <w:rsid w:val="00800621"/>
    <w:rsid w:val="0080229F"/>
    <w:rsid w:val="0080317B"/>
    <w:rsid w:val="00803907"/>
    <w:rsid w:val="00803D0D"/>
    <w:rsid w:val="00810C8D"/>
    <w:rsid w:val="00815DFE"/>
    <w:rsid w:val="0082416C"/>
    <w:rsid w:val="008254E9"/>
    <w:rsid w:val="008260D3"/>
    <w:rsid w:val="008324E9"/>
    <w:rsid w:val="00832645"/>
    <w:rsid w:val="008341D9"/>
    <w:rsid w:val="0083469E"/>
    <w:rsid w:val="0083561D"/>
    <w:rsid w:val="00842278"/>
    <w:rsid w:val="00843065"/>
    <w:rsid w:val="008449F8"/>
    <w:rsid w:val="00844B09"/>
    <w:rsid w:val="00854D36"/>
    <w:rsid w:val="00856515"/>
    <w:rsid w:val="00862B52"/>
    <w:rsid w:val="00863940"/>
    <w:rsid w:val="00870451"/>
    <w:rsid w:val="008835DB"/>
    <w:rsid w:val="00887B74"/>
    <w:rsid w:val="008947C7"/>
    <w:rsid w:val="00894C44"/>
    <w:rsid w:val="00896668"/>
    <w:rsid w:val="008A4B4A"/>
    <w:rsid w:val="008A51D8"/>
    <w:rsid w:val="008A78E2"/>
    <w:rsid w:val="008B5883"/>
    <w:rsid w:val="008B6AF0"/>
    <w:rsid w:val="008C2175"/>
    <w:rsid w:val="008E4A73"/>
    <w:rsid w:val="008E70F3"/>
    <w:rsid w:val="009054A1"/>
    <w:rsid w:val="00911A09"/>
    <w:rsid w:val="0091255F"/>
    <w:rsid w:val="0091755E"/>
    <w:rsid w:val="00924225"/>
    <w:rsid w:val="009254C1"/>
    <w:rsid w:val="009267EF"/>
    <w:rsid w:val="0092733D"/>
    <w:rsid w:val="00931BA0"/>
    <w:rsid w:val="00931D3C"/>
    <w:rsid w:val="00937BC5"/>
    <w:rsid w:val="00943AAE"/>
    <w:rsid w:val="00945C15"/>
    <w:rsid w:val="00953DAD"/>
    <w:rsid w:val="00955E47"/>
    <w:rsid w:val="00963165"/>
    <w:rsid w:val="0096744F"/>
    <w:rsid w:val="00967690"/>
    <w:rsid w:val="00977555"/>
    <w:rsid w:val="00983A69"/>
    <w:rsid w:val="00985D80"/>
    <w:rsid w:val="009927F1"/>
    <w:rsid w:val="0099687E"/>
    <w:rsid w:val="009A2814"/>
    <w:rsid w:val="009A55E4"/>
    <w:rsid w:val="009A5840"/>
    <w:rsid w:val="009B217E"/>
    <w:rsid w:val="009B382B"/>
    <w:rsid w:val="009B59E6"/>
    <w:rsid w:val="009C2013"/>
    <w:rsid w:val="009C34C0"/>
    <w:rsid w:val="009C61F5"/>
    <w:rsid w:val="009C74EF"/>
    <w:rsid w:val="009D29E0"/>
    <w:rsid w:val="009D3E76"/>
    <w:rsid w:val="009E6E0A"/>
    <w:rsid w:val="009E751B"/>
    <w:rsid w:val="009F65A6"/>
    <w:rsid w:val="009F7EA5"/>
    <w:rsid w:val="00A03B8B"/>
    <w:rsid w:val="00A147A7"/>
    <w:rsid w:val="00A253EE"/>
    <w:rsid w:val="00A46A9F"/>
    <w:rsid w:val="00A5117A"/>
    <w:rsid w:val="00A604D7"/>
    <w:rsid w:val="00A6497F"/>
    <w:rsid w:val="00A7797E"/>
    <w:rsid w:val="00A80F44"/>
    <w:rsid w:val="00A83785"/>
    <w:rsid w:val="00A860D0"/>
    <w:rsid w:val="00A93F91"/>
    <w:rsid w:val="00A95C43"/>
    <w:rsid w:val="00A96416"/>
    <w:rsid w:val="00AA2670"/>
    <w:rsid w:val="00AB3755"/>
    <w:rsid w:val="00AB694B"/>
    <w:rsid w:val="00AC1BAC"/>
    <w:rsid w:val="00AC38A0"/>
    <w:rsid w:val="00AC3C9E"/>
    <w:rsid w:val="00AC578A"/>
    <w:rsid w:val="00AC657B"/>
    <w:rsid w:val="00AC7340"/>
    <w:rsid w:val="00AD364B"/>
    <w:rsid w:val="00AD540E"/>
    <w:rsid w:val="00AD6DE5"/>
    <w:rsid w:val="00AE277D"/>
    <w:rsid w:val="00AE5D23"/>
    <w:rsid w:val="00AE64F1"/>
    <w:rsid w:val="00AE79C7"/>
    <w:rsid w:val="00AF2E9E"/>
    <w:rsid w:val="00B01C24"/>
    <w:rsid w:val="00B030E6"/>
    <w:rsid w:val="00B03947"/>
    <w:rsid w:val="00B05AAF"/>
    <w:rsid w:val="00B07187"/>
    <w:rsid w:val="00B14A34"/>
    <w:rsid w:val="00B172E9"/>
    <w:rsid w:val="00B174DA"/>
    <w:rsid w:val="00B20492"/>
    <w:rsid w:val="00B24BA6"/>
    <w:rsid w:val="00B25D13"/>
    <w:rsid w:val="00B37749"/>
    <w:rsid w:val="00B37D73"/>
    <w:rsid w:val="00B40FCB"/>
    <w:rsid w:val="00B423FE"/>
    <w:rsid w:val="00B44B36"/>
    <w:rsid w:val="00B47B33"/>
    <w:rsid w:val="00B502BA"/>
    <w:rsid w:val="00B53716"/>
    <w:rsid w:val="00B54433"/>
    <w:rsid w:val="00B5665F"/>
    <w:rsid w:val="00B70DEF"/>
    <w:rsid w:val="00B7104A"/>
    <w:rsid w:val="00B72EBF"/>
    <w:rsid w:val="00B749B7"/>
    <w:rsid w:val="00B8184F"/>
    <w:rsid w:val="00B84026"/>
    <w:rsid w:val="00B85C12"/>
    <w:rsid w:val="00B85C5D"/>
    <w:rsid w:val="00B90636"/>
    <w:rsid w:val="00B91D8C"/>
    <w:rsid w:val="00B944BF"/>
    <w:rsid w:val="00B94EC5"/>
    <w:rsid w:val="00BA3BDB"/>
    <w:rsid w:val="00BA75D9"/>
    <w:rsid w:val="00BB0E88"/>
    <w:rsid w:val="00BC1A50"/>
    <w:rsid w:val="00BC3341"/>
    <w:rsid w:val="00BC3614"/>
    <w:rsid w:val="00BC429B"/>
    <w:rsid w:val="00BC5C5D"/>
    <w:rsid w:val="00BD0388"/>
    <w:rsid w:val="00BD0B94"/>
    <w:rsid w:val="00BE0718"/>
    <w:rsid w:val="00BE11C4"/>
    <w:rsid w:val="00BE38A6"/>
    <w:rsid w:val="00BE3A06"/>
    <w:rsid w:val="00BE4BC5"/>
    <w:rsid w:val="00BF58CB"/>
    <w:rsid w:val="00BF65E1"/>
    <w:rsid w:val="00C002DE"/>
    <w:rsid w:val="00C02A4E"/>
    <w:rsid w:val="00C07026"/>
    <w:rsid w:val="00C1290F"/>
    <w:rsid w:val="00C13C6D"/>
    <w:rsid w:val="00C168FC"/>
    <w:rsid w:val="00C207C7"/>
    <w:rsid w:val="00C23AEC"/>
    <w:rsid w:val="00C310EB"/>
    <w:rsid w:val="00C5036F"/>
    <w:rsid w:val="00C53C66"/>
    <w:rsid w:val="00C54082"/>
    <w:rsid w:val="00C578B1"/>
    <w:rsid w:val="00C57E65"/>
    <w:rsid w:val="00C65BAC"/>
    <w:rsid w:val="00C67ACB"/>
    <w:rsid w:val="00C70C6B"/>
    <w:rsid w:val="00C70E3A"/>
    <w:rsid w:val="00C7153E"/>
    <w:rsid w:val="00C71947"/>
    <w:rsid w:val="00C7198A"/>
    <w:rsid w:val="00C73ACB"/>
    <w:rsid w:val="00C750A0"/>
    <w:rsid w:val="00C76EC4"/>
    <w:rsid w:val="00C8523F"/>
    <w:rsid w:val="00C8716B"/>
    <w:rsid w:val="00C9330A"/>
    <w:rsid w:val="00C948CF"/>
    <w:rsid w:val="00C9538D"/>
    <w:rsid w:val="00C955F7"/>
    <w:rsid w:val="00CA068D"/>
    <w:rsid w:val="00CA1710"/>
    <w:rsid w:val="00CA2B74"/>
    <w:rsid w:val="00CB0266"/>
    <w:rsid w:val="00CB1928"/>
    <w:rsid w:val="00CB292E"/>
    <w:rsid w:val="00CB6312"/>
    <w:rsid w:val="00CC0DA4"/>
    <w:rsid w:val="00CC3EE0"/>
    <w:rsid w:val="00CC6A5D"/>
    <w:rsid w:val="00CD2EE8"/>
    <w:rsid w:val="00CD6A93"/>
    <w:rsid w:val="00CE0A9A"/>
    <w:rsid w:val="00CE5F6D"/>
    <w:rsid w:val="00CE6DC4"/>
    <w:rsid w:val="00D06144"/>
    <w:rsid w:val="00D14317"/>
    <w:rsid w:val="00D20536"/>
    <w:rsid w:val="00D408B1"/>
    <w:rsid w:val="00D4338B"/>
    <w:rsid w:val="00D4523F"/>
    <w:rsid w:val="00D510CF"/>
    <w:rsid w:val="00D537BF"/>
    <w:rsid w:val="00D62750"/>
    <w:rsid w:val="00D651C6"/>
    <w:rsid w:val="00D671DC"/>
    <w:rsid w:val="00D7004A"/>
    <w:rsid w:val="00D70892"/>
    <w:rsid w:val="00D71780"/>
    <w:rsid w:val="00D71D02"/>
    <w:rsid w:val="00D81CB4"/>
    <w:rsid w:val="00D8339E"/>
    <w:rsid w:val="00D87CEB"/>
    <w:rsid w:val="00D975B5"/>
    <w:rsid w:val="00DA06BD"/>
    <w:rsid w:val="00DB2E36"/>
    <w:rsid w:val="00DB4B30"/>
    <w:rsid w:val="00DB63BE"/>
    <w:rsid w:val="00DB7207"/>
    <w:rsid w:val="00DB7356"/>
    <w:rsid w:val="00DC06DE"/>
    <w:rsid w:val="00DC0AD2"/>
    <w:rsid w:val="00DC1F8A"/>
    <w:rsid w:val="00DC42DF"/>
    <w:rsid w:val="00DD257A"/>
    <w:rsid w:val="00DE0F87"/>
    <w:rsid w:val="00DE1376"/>
    <w:rsid w:val="00DE5C4C"/>
    <w:rsid w:val="00DE6F3B"/>
    <w:rsid w:val="00DF36E3"/>
    <w:rsid w:val="00DF5F2B"/>
    <w:rsid w:val="00DF61A7"/>
    <w:rsid w:val="00E06292"/>
    <w:rsid w:val="00E11E5D"/>
    <w:rsid w:val="00E13F69"/>
    <w:rsid w:val="00E14867"/>
    <w:rsid w:val="00E2349B"/>
    <w:rsid w:val="00E238E1"/>
    <w:rsid w:val="00E23901"/>
    <w:rsid w:val="00E2505E"/>
    <w:rsid w:val="00E32A00"/>
    <w:rsid w:val="00E35800"/>
    <w:rsid w:val="00E37F01"/>
    <w:rsid w:val="00E43595"/>
    <w:rsid w:val="00E43620"/>
    <w:rsid w:val="00E44DE5"/>
    <w:rsid w:val="00E513BA"/>
    <w:rsid w:val="00E51F65"/>
    <w:rsid w:val="00E5307D"/>
    <w:rsid w:val="00E5505D"/>
    <w:rsid w:val="00E555AC"/>
    <w:rsid w:val="00E57F1F"/>
    <w:rsid w:val="00E6073F"/>
    <w:rsid w:val="00E61C13"/>
    <w:rsid w:val="00E80B0B"/>
    <w:rsid w:val="00E83828"/>
    <w:rsid w:val="00E85D5B"/>
    <w:rsid w:val="00E86BEC"/>
    <w:rsid w:val="00E9084F"/>
    <w:rsid w:val="00E95E36"/>
    <w:rsid w:val="00EA3744"/>
    <w:rsid w:val="00EB376D"/>
    <w:rsid w:val="00EB43EC"/>
    <w:rsid w:val="00EB47E1"/>
    <w:rsid w:val="00EB4FF7"/>
    <w:rsid w:val="00EC0751"/>
    <w:rsid w:val="00EC0BCE"/>
    <w:rsid w:val="00EC0E7C"/>
    <w:rsid w:val="00EC42D0"/>
    <w:rsid w:val="00EC503B"/>
    <w:rsid w:val="00EC509A"/>
    <w:rsid w:val="00EC6A71"/>
    <w:rsid w:val="00ED1FF1"/>
    <w:rsid w:val="00ED6D36"/>
    <w:rsid w:val="00EE13ED"/>
    <w:rsid w:val="00EE1BF0"/>
    <w:rsid w:val="00EE3B51"/>
    <w:rsid w:val="00EE3DC8"/>
    <w:rsid w:val="00EF0A69"/>
    <w:rsid w:val="00EF585C"/>
    <w:rsid w:val="00F05433"/>
    <w:rsid w:val="00F067AF"/>
    <w:rsid w:val="00F12AEB"/>
    <w:rsid w:val="00F13FDC"/>
    <w:rsid w:val="00F142A8"/>
    <w:rsid w:val="00F163C1"/>
    <w:rsid w:val="00F20008"/>
    <w:rsid w:val="00F22A01"/>
    <w:rsid w:val="00F22B01"/>
    <w:rsid w:val="00F35897"/>
    <w:rsid w:val="00F50142"/>
    <w:rsid w:val="00F5270A"/>
    <w:rsid w:val="00F53475"/>
    <w:rsid w:val="00F540DF"/>
    <w:rsid w:val="00F54869"/>
    <w:rsid w:val="00F60C04"/>
    <w:rsid w:val="00F6682C"/>
    <w:rsid w:val="00F73429"/>
    <w:rsid w:val="00F74F48"/>
    <w:rsid w:val="00F76107"/>
    <w:rsid w:val="00F8335A"/>
    <w:rsid w:val="00F85057"/>
    <w:rsid w:val="00F865FA"/>
    <w:rsid w:val="00F86B98"/>
    <w:rsid w:val="00F91FA5"/>
    <w:rsid w:val="00F948A5"/>
    <w:rsid w:val="00F94CB6"/>
    <w:rsid w:val="00F9774A"/>
    <w:rsid w:val="00FA323C"/>
    <w:rsid w:val="00FA4AEE"/>
    <w:rsid w:val="00FB2BA8"/>
    <w:rsid w:val="00FB4DDB"/>
    <w:rsid w:val="00FC3B1F"/>
    <w:rsid w:val="00FC5811"/>
    <w:rsid w:val="00FC64D6"/>
    <w:rsid w:val="00FD3F8F"/>
    <w:rsid w:val="00FD58B4"/>
    <w:rsid w:val="00FF3260"/>
    <w:rsid w:val="00FF3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0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0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2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qFormat/>
    <w:rsid w:val="0074550E"/>
    <w:pPr>
      <w:ind w:left="720"/>
      <w:contextualSpacing/>
    </w:pPr>
    <w:rPr>
      <w:lang w:eastAsia="en-US"/>
    </w:rPr>
  </w:style>
  <w:style w:type="character" w:customStyle="1" w:styleId="Char2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0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CE5F6D"/>
    <w:rPr>
      <w:vanish w:val="0"/>
      <w:webHidden w:val="0"/>
      <w:specVanish w:val="0"/>
    </w:rPr>
  </w:style>
  <w:style w:type="character" w:customStyle="1" w:styleId="ft">
    <w:name w:val="ft"/>
    <w:basedOn w:val="a0"/>
    <w:rsid w:val="008A78E2"/>
  </w:style>
  <w:style w:type="character" w:styleId="af">
    <w:name w:val="Emphasis"/>
    <w:basedOn w:val="a0"/>
    <w:uiPriority w:val="20"/>
    <w:qFormat/>
    <w:rsid w:val="00A80F44"/>
    <w:rPr>
      <w:b/>
      <w:bCs/>
      <w:i w:val="0"/>
      <w:iCs w:val="0"/>
    </w:rPr>
  </w:style>
  <w:style w:type="character" w:customStyle="1" w:styleId="st1">
    <w:name w:val="st1"/>
    <w:basedOn w:val="a0"/>
    <w:rsid w:val="00A80F44"/>
  </w:style>
  <w:style w:type="character" w:customStyle="1" w:styleId="3Char">
    <w:name w:val="عنوان 3 Char"/>
    <w:basedOn w:val="a0"/>
    <w:link w:val="3"/>
    <w:uiPriority w:val="9"/>
    <w:rsid w:val="00570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Char1">
    <w:name w:val="تذييل صفحة Char1"/>
    <w:basedOn w:val="a0"/>
    <w:link w:val="a5"/>
    <w:uiPriority w:val="99"/>
    <w:rsid w:val="0071722C"/>
    <w:rPr>
      <w:sz w:val="24"/>
      <w:szCs w:val="24"/>
      <w:lang w:eastAsia="ar-SA"/>
    </w:rPr>
  </w:style>
  <w:style w:type="character" w:styleId="af0">
    <w:name w:val="page number"/>
    <w:basedOn w:val="a0"/>
    <w:rsid w:val="0071722C"/>
  </w:style>
  <w:style w:type="paragraph" w:styleId="2">
    <w:name w:val="Body Text 2"/>
    <w:basedOn w:val="a"/>
    <w:link w:val="2Char"/>
    <w:rsid w:val="0071722C"/>
    <w:pPr>
      <w:bidi w:val="0"/>
      <w:jc w:val="right"/>
    </w:pPr>
    <w:rPr>
      <w:b/>
      <w:bCs/>
      <w:lang w:eastAsia="en-US"/>
    </w:rPr>
  </w:style>
  <w:style w:type="character" w:customStyle="1" w:styleId="2Char">
    <w:name w:val="نص أساسي 2 Char"/>
    <w:basedOn w:val="a0"/>
    <w:link w:val="2"/>
    <w:rsid w:val="0071722C"/>
    <w:rPr>
      <w:b/>
      <w:bCs/>
      <w:sz w:val="24"/>
      <w:szCs w:val="24"/>
    </w:rPr>
  </w:style>
  <w:style w:type="paragraph" w:customStyle="1" w:styleId="af1">
    <w:link w:val="Char3"/>
    <w:rsid w:val="004F60DC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f1"/>
    <w:rsid w:val="004F60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0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1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2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qFormat/>
    <w:rsid w:val="0074550E"/>
    <w:pPr>
      <w:ind w:left="720"/>
      <w:contextualSpacing/>
    </w:pPr>
    <w:rPr>
      <w:lang w:eastAsia="en-US"/>
    </w:rPr>
  </w:style>
  <w:style w:type="character" w:customStyle="1" w:styleId="Char2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1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ال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CE5F6D"/>
    <w:rPr>
      <w:vanish w:val="0"/>
      <w:webHidden w:val="0"/>
      <w:specVanish w:val="0"/>
    </w:rPr>
  </w:style>
  <w:style w:type="character" w:customStyle="1" w:styleId="ft">
    <w:name w:val="ft"/>
    <w:basedOn w:val="a0"/>
    <w:rsid w:val="008A78E2"/>
  </w:style>
  <w:style w:type="character" w:styleId="af">
    <w:name w:val="Emphasis"/>
    <w:basedOn w:val="a0"/>
    <w:uiPriority w:val="20"/>
    <w:qFormat/>
    <w:rsid w:val="00A80F44"/>
    <w:rPr>
      <w:b/>
      <w:bCs/>
      <w:i w:val="0"/>
      <w:iCs w:val="0"/>
    </w:rPr>
  </w:style>
  <w:style w:type="character" w:customStyle="1" w:styleId="st1">
    <w:name w:val="st1"/>
    <w:basedOn w:val="a0"/>
    <w:rsid w:val="00A80F44"/>
  </w:style>
  <w:style w:type="character" w:customStyle="1" w:styleId="3Char">
    <w:name w:val="عنوان 3 Char"/>
    <w:basedOn w:val="a0"/>
    <w:link w:val="3"/>
    <w:uiPriority w:val="9"/>
    <w:rsid w:val="00570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5"/>
    <w:uiPriority w:val="99"/>
    <w:rsid w:val="0071722C"/>
    <w:rPr>
      <w:sz w:val="24"/>
      <w:szCs w:val="24"/>
      <w:lang w:eastAsia="ar-SA"/>
    </w:rPr>
  </w:style>
  <w:style w:type="character" w:styleId="af0">
    <w:name w:val="page number"/>
    <w:basedOn w:val="a0"/>
    <w:rsid w:val="0071722C"/>
  </w:style>
  <w:style w:type="paragraph" w:styleId="2">
    <w:name w:val="Body Text 2"/>
    <w:basedOn w:val="a"/>
    <w:link w:val="2Char"/>
    <w:rsid w:val="0071722C"/>
    <w:pPr>
      <w:bidi w:val="0"/>
      <w:jc w:val="right"/>
    </w:pPr>
    <w:rPr>
      <w:b/>
      <w:bCs/>
      <w:lang w:eastAsia="en-US"/>
    </w:rPr>
  </w:style>
  <w:style w:type="character" w:customStyle="1" w:styleId="2Char">
    <w:name w:val="نص أساسي 2 Char"/>
    <w:basedOn w:val="a0"/>
    <w:link w:val="2"/>
    <w:rsid w:val="0071722C"/>
    <w:rPr>
      <w:b/>
      <w:bCs/>
      <w:sz w:val="24"/>
      <w:szCs w:val="24"/>
    </w:rPr>
  </w:style>
  <w:style w:type="paragraph" w:customStyle="1" w:styleId="af1">
    <w:link w:val="Char3"/>
    <w:rsid w:val="004F60DC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f1"/>
    <w:rsid w:val="004F60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C9F296-FD75-4441-86BF-363CE192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0555190099</dc:creator>
  <cp:lastModifiedBy>Sony</cp:lastModifiedBy>
  <cp:revision>2</cp:revision>
  <dcterms:created xsi:type="dcterms:W3CDTF">2018-04-16T12:52:00Z</dcterms:created>
  <dcterms:modified xsi:type="dcterms:W3CDTF">2018-04-16T12:52:00Z</dcterms:modified>
</cp:coreProperties>
</file>