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2263"/>
        </w:tabs>
        <w:bidi w:val="1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1244468</wp:posOffset>
                </wp:positionH>
                <wp:positionV relativeFrom="paragraph">
                  <wp:posOffset>45397</wp:posOffset>
                </wp:positionV>
                <wp:extent cx="4812030" cy="517584"/>
                <wp:effectExtent b="15875" l="0" r="2667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517584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91F38" w:rsidDel="00000000" w:rsidP="009F32A7" w:rsidRDefault="00291F38" w:rsidRPr="00E20888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 w:val="1"/>
                              </w:rPr>
                            </w:pPr>
                            <w:r w:rsidDel="00000000" w:rsidR="00000000" w:rsidRPr="00E20888">
                              <w:rPr>
                                <w:rFonts w:cs="Sultan bold" w:hint="cs"/>
                                <w:sz w:val="26"/>
                                <w:szCs w:val="26"/>
                                <w:rtl w:val="1"/>
                              </w:rPr>
                              <w:t>توزيع</w:t>
                            </w:r>
                            <w:r w:rsidDel="00000000" w:rsidR="00000000" w:rsidRPr="00000000">
                              <w:rPr>
                                <w:rFonts w:cs="Sultan bold" w:hint="cs"/>
                                <w:sz w:val="26"/>
                                <w:szCs w:val="26"/>
                                <w:rtl w:val="1"/>
                              </w:rPr>
                              <w:t xml:space="preserve"> المحتوى الدراسي على الأسابيع في ال</w:t>
                            </w:r>
                            <w:r w:rsidDel="00000000" w:rsidR="00000000" w:rsidRPr="00E20888">
                              <w:rPr>
                                <w:rFonts w:cs="Sultan bold" w:hint="cs"/>
                                <w:sz w:val="26"/>
                                <w:szCs w:val="26"/>
                                <w:rtl w:val="1"/>
                              </w:rPr>
                              <w:t xml:space="preserve">فصل الدراسي </w:t>
                            </w:r>
                            <w:r w:rsidDel="00000000" w:rsidR="00000000" w:rsidRPr="00000000">
                              <w:rPr>
                                <w:rFonts w:cs="Sultan bold" w:hint="cs"/>
                                <w:sz w:val="26"/>
                                <w:szCs w:val="26"/>
                                <w:rtl w:val="1"/>
                              </w:rPr>
                              <w:t>الثاني للعام الدراسي</w:t>
                            </w:r>
                            <w:r w:rsidDel="00000000" w:rsidR="00000000" w:rsidRPr="00E20888">
                              <w:rPr>
                                <w:rFonts w:cs="Sultan bold" w:hint="cs"/>
                                <w:sz w:val="26"/>
                                <w:szCs w:val="26"/>
                                <w:rtl w:val="1"/>
                              </w:rPr>
                              <w:t xml:space="preserve"> 144</w:t>
                            </w:r>
                            <w:r w:rsidDel="00000000" w:rsidR="00000000" w:rsidRPr="00000000">
                              <w:rPr>
                                <w:rFonts w:cs="Sultan bold" w:hint="cs"/>
                                <w:sz w:val="26"/>
                                <w:szCs w:val="26"/>
                                <w:rtl w:val="1"/>
                              </w:rPr>
                              <w:t>4</w:t>
                            </w:r>
                            <w:r w:rsidDel="00000000" w:rsidR="00000000" w:rsidRPr="00E20888">
                              <w:rPr>
                                <w:rFonts w:cs="Sultan bold" w:hint="cs"/>
                                <w:sz w:val="26"/>
                                <w:szCs w:val="26"/>
                                <w:rtl w:val="1"/>
                              </w:rPr>
                              <w:t>هـ</w:t>
                            </w:r>
                          </w:p>
                          <w:p w:rsidR="00A52311" w:rsidDel="00000000" w:rsidP="00A52311" w:rsidRDefault="00A52311" w:rsidRPr="009C0ACB">
                            <w:pPr>
                              <w:pStyle w:val="a3"/>
                              <w:jc w:val="center"/>
                              <w:rPr>
                                <w:rFonts w:cs="Sultan bold"/>
                              </w:rPr>
                            </w:pPr>
                            <w:r w:rsidDel="00000000" w:rsidR="00000000" w:rsidRPr="00000000">
                              <w:rPr>
                                <w:rFonts w:cs="Sultan bold" w:hint="cs"/>
                                <w:rtl w:val="1"/>
                              </w:rPr>
                              <w:t xml:space="preserve">مدارس </w:t>
                            </w:r>
                            <w:r w:rsidDel="00000000" w:rsidR="00000000" w:rsidRPr="009C0ACB">
                              <w:rPr>
                                <w:rFonts w:cs="Sultan bold" w:hint="cs"/>
                                <w:rtl w:val="1"/>
                              </w:rPr>
                              <w:t xml:space="preserve">التعليم العام </w:t>
                            </w:r>
                          </w:p>
                          <w:p w:rsidR="00291F38" w:rsidDel="00000000" w:rsidP="009F32A7" w:rsidRDefault="00291F38" w:rsidRPr="00000000">
                            <w:pPr>
                              <w:jc w:val="center"/>
                            </w:pP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1244468</wp:posOffset>
                </wp:positionH>
                <wp:positionV relativeFrom="paragraph">
                  <wp:posOffset>45397</wp:posOffset>
                </wp:positionV>
                <wp:extent cx="4838700" cy="533459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38700" cy="53345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771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42"/>
        <w:gridCol w:w="990"/>
        <w:gridCol w:w="992"/>
        <w:gridCol w:w="709"/>
        <w:gridCol w:w="1668"/>
        <w:gridCol w:w="705"/>
        <w:gridCol w:w="708"/>
        <w:gridCol w:w="2158"/>
        <w:tblGridChange w:id="0">
          <w:tblGrid>
            <w:gridCol w:w="2842"/>
            <w:gridCol w:w="990"/>
            <w:gridCol w:w="992"/>
            <w:gridCol w:w="709"/>
            <w:gridCol w:w="1668"/>
            <w:gridCol w:w="705"/>
            <w:gridCol w:w="708"/>
            <w:gridCol w:w="2158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3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المرحلة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المتوسطة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الصف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الأول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الدراسي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الثاني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الدراسات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الاجتماعية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0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6"/>
                <w:szCs w:val="26"/>
                <w:rtl w:val="1"/>
              </w:rPr>
              <w:t xml:space="preserve">الأسبوع</w:t>
            </w:r>
          </w:p>
        </w:tc>
        <w:tc>
          <w:tcPr>
            <w:gridSpan w:val="7"/>
            <w:shd w:fill="daeef3" w:val="clear"/>
            <w:vAlign w:val="center"/>
          </w:tcPr>
          <w:p w:rsidR="00000000" w:rsidDel="00000000" w:rsidP="00000000" w:rsidRDefault="00000000" w:rsidRPr="00000000" w14:paraId="0000000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6"/>
                <w:szCs w:val="26"/>
                <w:rtl w:val="1"/>
              </w:rPr>
              <w:t xml:space="preserve">موضوعات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6"/>
                <w:szCs w:val="26"/>
                <w:rtl w:val="1"/>
              </w:rPr>
              <w:t xml:space="preserve">المحتوى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1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(1)</w:t>
            </w:r>
          </w:p>
          <w:p w:rsidR="00000000" w:rsidDel="00000000" w:rsidP="00000000" w:rsidRDefault="00000000" w:rsidRPr="00000000" w14:paraId="0000001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10/5/1444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- 4/12/2022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1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1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14/5/1444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- 8/12/2022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color w:val="385623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6"/>
                <w:szCs w:val="26"/>
                <w:rtl w:val="1"/>
              </w:rPr>
              <w:t xml:space="preserve">الوحدة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6"/>
                <w:szCs w:val="26"/>
                <w:rtl w:val="1"/>
              </w:rPr>
              <w:t xml:space="preserve">الرابعة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6"/>
                <w:szCs w:val="26"/>
                <w:rtl w:val="1"/>
              </w:rPr>
              <w:t xml:space="preserve">العصر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6"/>
                <w:szCs w:val="26"/>
                <w:rtl w:val="1"/>
              </w:rPr>
              <w:t xml:space="preserve">النبوي</w:t>
            </w:r>
          </w:p>
          <w:p w:rsidR="00000000" w:rsidDel="00000000" w:rsidP="00000000" w:rsidRDefault="00000000" w:rsidRPr="00000000" w14:paraId="0000001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الثالث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شبه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الجزيرة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العربية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قبل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ظهور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الإسلام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الثالث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شبه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الجزيرة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العربية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قبل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ظهور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الإسلام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الثالث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شبه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الجزيرة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العربية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قبل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ظهور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الإسلام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2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(2)</w:t>
            </w:r>
          </w:p>
          <w:p w:rsidR="00000000" w:rsidDel="00000000" w:rsidP="00000000" w:rsidRDefault="00000000" w:rsidRPr="00000000" w14:paraId="0000003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17/5/1444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-   11/12/2022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3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3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21/5/1444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-  15/12/2022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الرابع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حياة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النبي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محمد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6"/>
                <w:szCs w:val="26"/>
                <w:rtl w:val="0"/>
              </w:rPr>
              <w:t xml:space="preserve">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قبل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البعثة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الرابع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حياة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النبي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محمد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6"/>
                <w:szCs w:val="26"/>
                <w:rtl w:val="0"/>
              </w:rPr>
              <w:t xml:space="preserve">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قبل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البعثة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الرابع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حياة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النبي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محمد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6"/>
                <w:szCs w:val="26"/>
                <w:rtl w:val="0"/>
              </w:rPr>
              <w:t xml:space="preserve">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قبل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البعثة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4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(3)</w:t>
            </w:r>
          </w:p>
          <w:p w:rsidR="00000000" w:rsidDel="00000000" w:rsidP="00000000" w:rsidRDefault="00000000" w:rsidRPr="00000000" w14:paraId="0000004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24/5/1444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 - 18/12/2022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4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4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28/5/1444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-  22/12/2022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4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6"/>
                <w:szCs w:val="26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6"/>
                <w:szCs w:val="26"/>
                <w:rtl w:val="1"/>
              </w:rPr>
              <w:t xml:space="preserve">مطولة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6"/>
                <w:szCs w:val="26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6"/>
                <w:szCs w:val="26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6"/>
                <w:szCs w:val="26"/>
                <w:rtl w:val="1"/>
              </w:rPr>
              <w:t xml:space="preserve">مطولة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6"/>
                <w:szCs w:val="26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الخامس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نزول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الوحي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والدعوة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الخامس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نزول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الوحي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والدعوة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الخامس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نزول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الوحي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والدعوة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6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(4)</w:t>
            </w:r>
          </w:p>
          <w:p w:rsidR="00000000" w:rsidDel="00000000" w:rsidP="00000000" w:rsidRDefault="00000000" w:rsidRPr="00000000" w14:paraId="0000006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1/6/1444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- 25/12/2022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7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7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5/6/1444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  - 29/12/2022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7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السادس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هجرة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النبي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محمد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6"/>
                <w:szCs w:val="26"/>
                <w:rtl w:val="0"/>
              </w:rPr>
              <w:t xml:space="preserve">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السادس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هجرة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النبي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محمد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6"/>
                <w:szCs w:val="26"/>
                <w:rtl w:val="0"/>
              </w:rPr>
              <w:t xml:space="preserve">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السادس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هجرة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النبي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محمد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6"/>
                <w:szCs w:val="26"/>
                <w:rtl w:val="0"/>
              </w:rPr>
              <w:t xml:space="preserve">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7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8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(5)</w:t>
            </w:r>
          </w:p>
          <w:p w:rsidR="00000000" w:rsidDel="00000000" w:rsidP="00000000" w:rsidRDefault="00000000" w:rsidRPr="00000000" w14:paraId="0000008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8/6/1444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  - 1/1/2023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8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8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12/6/1444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 -   5/1/2023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السابع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غزوات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النبي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محمد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6"/>
                <w:szCs w:val="26"/>
                <w:rtl w:val="0"/>
              </w:rPr>
              <w:t xml:space="preserve">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الدعوة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الإسلام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السابع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غزوات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النبي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محمد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6"/>
                <w:szCs w:val="26"/>
                <w:rtl w:val="0"/>
              </w:rPr>
              <w:t xml:space="preserve">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غزوة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بدر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السابع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غزوات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النبي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محمد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6"/>
                <w:szCs w:val="26"/>
                <w:rtl w:val="0"/>
              </w:rPr>
              <w:t xml:space="preserve">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غزوة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أحد</w:t>
            </w:r>
          </w:p>
        </w:tc>
      </w:tr>
      <w:tr>
        <w:trPr>
          <w:cantSplit w:val="0"/>
          <w:trHeight w:val="667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A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(6)</w:t>
            </w:r>
          </w:p>
          <w:p w:rsidR="00000000" w:rsidDel="00000000" w:rsidP="00000000" w:rsidRDefault="00000000" w:rsidRPr="00000000" w14:paraId="000000A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15/6/1444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   8/1/2023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A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A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19/6/1444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-  12/1/2023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السابع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غزوات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النبي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محمد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6"/>
                <w:szCs w:val="26"/>
                <w:rtl w:val="0"/>
              </w:rPr>
              <w:t xml:space="preserve">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غزوة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الخندق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السابع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غزوات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النبي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محمد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6"/>
                <w:szCs w:val="26"/>
                <w:rtl w:val="0"/>
              </w:rPr>
              <w:t xml:space="preserve">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فتح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مكة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السابع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غزوات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النبي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محمد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6"/>
                <w:szCs w:val="26"/>
                <w:rtl w:val="0"/>
              </w:rPr>
              <w:t xml:space="preserve">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فتح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مكة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C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(7)</w:t>
            </w:r>
          </w:p>
          <w:p w:rsidR="00000000" w:rsidDel="00000000" w:rsidP="00000000" w:rsidRDefault="00000000" w:rsidRPr="00000000" w14:paraId="000000C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22/6/1444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 - 15/1/2023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C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C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26/6/1444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-  19/1/2023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C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6"/>
                <w:szCs w:val="26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6"/>
                <w:szCs w:val="26"/>
                <w:rtl w:val="1"/>
              </w:rPr>
              <w:t xml:space="preserve">مطولة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6"/>
                <w:szCs w:val="26"/>
                <w:rtl w:val="1"/>
              </w:rPr>
              <w:t xml:space="preserve">الأحد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6"/>
                <w:szCs w:val="26"/>
                <w:rtl w:val="1"/>
              </w:rPr>
              <w:t xml:space="preserve">والاثنين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6"/>
                <w:szCs w:val="26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6"/>
                <w:szCs w:val="26"/>
                <w:rtl w:val="1"/>
              </w:rPr>
              <w:t xml:space="preserve">مطولة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6"/>
                <w:szCs w:val="26"/>
                <w:rtl w:val="1"/>
              </w:rPr>
              <w:t xml:space="preserve">الأحد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6"/>
                <w:szCs w:val="26"/>
                <w:rtl w:val="1"/>
              </w:rPr>
              <w:t xml:space="preserve">والاثنين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الثامن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شمائل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النبي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محمد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6"/>
                <w:szCs w:val="26"/>
                <w:rtl w:val="0"/>
              </w:rPr>
              <w:t xml:space="preserve">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الثامن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شمائل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النبي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محمد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6"/>
                <w:szCs w:val="26"/>
                <w:rtl w:val="0"/>
              </w:rPr>
              <w:t xml:space="preserve">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الثامن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شمائل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النبي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محمد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6"/>
                <w:szCs w:val="26"/>
                <w:rtl w:val="0"/>
              </w:rPr>
              <w:t xml:space="preserve">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7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E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(8)</w:t>
            </w:r>
          </w:p>
          <w:p w:rsidR="00000000" w:rsidDel="00000000" w:rsidP="00000000" w:rsidRDefault="00000000" w:rsidRPr="00000000" w14:paraId="000000E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29/6/1444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- 22/1/2023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E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E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4/7/1444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- 26/1/2023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E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التاسع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حج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ً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الوداع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ووفاة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النبي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محمد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6"/>
                <w:szCs w:val="26"/>
                <w:rtl w:val="0"/>
              </w:rPr>
              <w:t xml:space="preserve">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التاسع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حج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ً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الوداع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ووفاة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النبي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محمد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6"/>
                <w:szCs w:val="26"/>
                <w:rtl w:val="0"/>
              </w:rPr>
              <w:t xml:space="preserve">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التاسع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حج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ً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الوداع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ووفاة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النبي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محمد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6"/>
                <w:szCs w:val="26"/>
                <w:rtl w:val="0"/>
              </w:rPr>
              <w:t xml:space="preserve">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7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10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(9)</w:t>
            </w:r>
          </w:p>
          <w:p w:rsidR="00000000" w:rsidDel="00000000" w:rsidP="00000000" w:rsidRDefault="00000000" w:rsidRPr="00000000" w14:paraId="0000010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7/7/1444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 - 29/1/2023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0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0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11/7/1444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 -  2/2/2023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color w:val="385623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6"/>
                <w:szCs w:val="26"/>
                <w:rtl w:val="1"/>
              </w:rPr>
              <w:t xml:space="preserve">الوحدة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6"/>
                <w:szCs w:val="26"/>
                <w:rtl w:val="1"/>
              </w:rPr>
              <w:t xml:space="preserve">الخامسة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6"/>
                <w:szCs w:val="26"/>
                <w:rtl w:val="1"/>
              </w:rPr>
              <w:t xml:space="preserve">عصر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6"/>
                <w:szCs w:val="26"/>
                <w:rtl w:val="1"/>
              </w:rPr>
              <w:t xml:space="preserve">الخلفاء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6"/>
                <w:szCs w:val="26"/>
                <w:rtl w:val="1"/>
              </w:rPr>
              <w:t xml:space="preserve">الراشدين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385623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b w:val="1"/>
                <w:color w:val="385623"/>
                <w:sz w:val="26"/>
                <w:szCs w:val="26"/>
                <w:rtl w:val="0"/>
              </w:rPr>
              <w:t xml:space="preserve">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العشرون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الخلفاء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الراشدون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 :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6"/>
                <w:szCs w:val="26"/>
                <w:rtl w:val="0"/>
              </w:rPr>
              <w:t xml:space="preserve">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أخلاقهم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وخلافتهم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العشرون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الخلفاء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الراشدون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 :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6"/>
                <w:szCs w:val="26"/>
                <w:rtl w:val="0"/>
              </w:rPr>
              <w:t xml:space="preserve">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أخلاقهم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وخلافتهم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العشرون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الخلفاء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الراشدون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 :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6"/>
                <w:szCs w:val="26"/>
                <w:rtl w:val="0"/>
              </w:rPr>
              <w:t xml:space="preserve">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أخلاقهم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وخلافتهم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7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12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(10)</w:t>
            </w:r>
          </w:p>
          <w:p w:rsidR="00000000" w:rsidDel="00000000" w:rsidP="00000000" w:rsidRDefault="00000000" w:rsidRPr="00000000" w14:paraId="0000012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14/7/1444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  - 5/2/2023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2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2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18/7/1444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  9/2/2023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الحادي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أعمال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الخلفاء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الراشدين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6"/>
                <w:szCs w:val="26"/>
                <w:rtl w:val="0"/>
              </w:rPr>
              <w:t xml:space="preserve">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الحادي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أعمال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الخلفاء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الراشدين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6"/>
                <w:szCs w:val="26"/>
                <w:rtl w:val="0"/>
              </w:rPr>
              <w:t xml:space="preserve">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الحادي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أعمال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الخلفاء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الراشدين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6"/>
                <w:szCs w:val="26"/>
                <w:rtl w:val="0"/>
              </w:rPr>
              <w:t xml:space="preserve">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13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(11)</w:t>
            </w:r>
          </w:p>
          <w:p w:rsidR="00000000" w:rsidDel="00000000" w:rsidP="00000000" w:rsidRDefault="00000000" w:rsidRPr="00000000" w14:paraId="0000013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21/7/1444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 - 12/2/2023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3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4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25/7/1444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-  16/2/2023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4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الثاني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جهود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الخلفاء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الراشدين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6"/>
                <w:szCs w:val="26"/>
                <w:rtl w:val="0"/>
              </w:rPr>
              <w:t xml:space="preserve">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نشر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الإسلام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الثاني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جهود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الخلفاء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الراشدين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6"/>
                <w:szCs w:val="26"/>
                <w:rtl w:val="0"/>
              </w:rPr>
              <w:t xml:space="preserve">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نشر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الإسلام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الثاني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جهود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الخلفاء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الراشدين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6"/>
                <w:szCs w:val="26"/>
                <w:rtl w:val="0"/>
              </w:rPr>
              <w:t xml:space="preserve">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نشر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الإسلام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15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(12)</w:t>
            </w:r>
          </w:p>
          <w:p w:rsidR="00000000" w:rsidDel="00000000" w:rsidP="00000000" w:rsidRDefault="00000000" w:rsidRPr="00000000" w14:paraId="0000015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28/7/1444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-   19/2/2023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5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5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3/8/1444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-  23/2/2023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5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6"/>
                <w:szCs w:val="26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6"/>
                <w:szCs w:val="26"/>
                <w:rtl w:val="1"/>
              </w:rPr>
              <w:t xml:space="preserve">يوم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6"/>
                <w:szCs w:val="26"/>
                <w:rtl w:val="1"/>
              </w:rPr>
              <w:t xml:space="preserve">التأسيس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6"/>
                <w:szCs w:val="26"/>
                <w:rtl w:val="1"/>
              </w:rPr>
              <w:t xml:space="preserve">الأربعاء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6"/>
                <w:szCs w:val="26"/>
                <w:rtl w:val="1"/>
              </w:rPr>
              <w:t xml:space="preserve">والخميس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الثالث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المبادئ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والقيم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الإسلامية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عصر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الخلفاء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الراشدين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الثالث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المبادئ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والقيم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الإسلامية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عصر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الخلفاء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الراشدين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6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الثالث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المبادئ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والقيم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الإسلامية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عصر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الخلفاء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الراشدين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6"/>
                <w:szCs w:val="26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6"/>
                <w:szCs w:val="26"/>
                <w:rtl w:val="1"/>
              </w:rPr>
              <w:t xml:space="preserve">يوم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6"/>
                <w:szCs w:val="26"/>
                <w:rtl w:val="1"/>
              </w:rPr>
              <w:t xml:space="preserve">التأسيس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6"/>
                <w:szCs w:val="26"/>
                <w:rtl w:val="1"/>
              </w:rPr>
              <w:t xml:space="preserve">الأربعاء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ff0000"/>
                <w:sz w:val="26"/>
                <w:szCs w:val="26"/>
                <w:rtl w:val="1"/>
              </w:rPr>
              <w:t xml:space="preserve">والخميس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8" w:hRule="atLeast"/>
          <w:tblHeader w:val="0"/>
        </w:trPr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7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(13)</w:t>
            </w:r>
          </w:p>
          <w:p w:rsidR="00000000" w:rsidDel="00000000" w:rsidP="00000000" w:rsidRDefault="00000000" w:rsidRPr="00000000" w14:paraId="0000017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الاختبارات</w:t>
            </w:r>
          </w:p>
          <w:p w:rsidR="00000000" w:rsidDel="00000000" w:rsidP="00000000" w:rsidRDefault="00000000" w:rsidRPr="00000000" w14:paraId="0000017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6/8/1444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- 26/2/2023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8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8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10/8/1444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 - 2/3/2023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</w:t>
            </w:r>
          </w:p>
        </w:tc>
        <w:tc>
          <w:tcPr>
            <w:gridSpan w:val="7"/>
            <w:shd w:fill="ffffff" w:val="clear"/>
            <w:vAlign w:val="center"/>
          </w:tcPr>
          <w:p w:rsidR="00000000" w:rsidDel="00000000" w:rsidP="00000000" w:rsidRDefault="00000000" w:rsidRPr="00000000" w14:paraId="0000018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اختبار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نهاية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الفصل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الدراسي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الثاني</w:t>
            </w:r>
          </w:p>
        </w:tc>
      </w:tr>
    </w:tbl>
    <w:p w:rsidR="00000000" w:rsidDel="00000000" w:rsidP="00000000" w:rsidRDefault="00000000" w:rsidRPr="00000000" w14:paraId="00000189">
      <w:pPr>
        <w:bidi w:val="1"/>
        <w:rPr/>
      </w:pPr>
      <w:r w:rsidDel="00000000" w:rsidR="00000000" w:rsidRPr="00000000">
        <w:rPr>
          <w:rtl w:val="0"/>
        </w:rPr>
        <w:t xml:space="preserve"></w:t>
      </w:r>
    </w:p>
    <w:p w:rsidR="00000000" w:rsidDel="00000000" w:rsidP="00000000" w:rsidRDefault="00000000" w:rsidRPr="00000000" w14:paraId="0000018A">
      <w:pPr>
        <w:bidi w:val="1"/>
        <w:jc w:val="right"/>
        <w:rPr/>
      </w:pPr>
      <w:r w:rsidDel="00000000" w:rsidR="00000000" w:rsidRPr="00000000">
        <w:rPr>
          <w:rtl w:val="1"/>
        </w:rPr>
        <w:t xml:space="preserve">عبدالله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البكران</w:t>
      </w:r>
    </w:p>
    <w:p w:rsidR="00000000" w:rsidDel="00000000" w:rsidP="00000000" w:rsidRDefault="00000000" w:rsidRPr="00000000" w14:paraId="0000018B">
      <w:pPr>
        <w:bidi w:val="1"/>
        <w:jc w:val="right"/>
        <w:rPr/>
      </w:pPr>
      <w:r w:rsidDel="00000000" w:rsidR="00000000" w:rsidRPr="00000000">
        <w:rPr/>
        <w:drawing>
          <wp:inline distB="0" distT="0" distL="0" distR="0">
            <wp:extent cx="1518285" cy="1057275"/>
            <wp:effectExtent b="0" l="0" r="0" t="0"/>
            <wp:docPr descr="C:\Users\a-bakran\Pictures\التوقيع.jpg" id="4" name="image4.png"/>
            <a:graphic>
              <a:graphicData uri="http://schemas.openxmlformats.org/drawingml/2006/picture">
                <pic:pic>
                  <pic:nvPicPr>
                    <pic:cNvPr descr="C:\Users\a-bakran\Pictures\التوقيع.jpg"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8285" cy="1057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0771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42"/>
        <w:gridCol w:w="990"/>
        <w:gridCol w:w="850"/>
        <w:gridCol w:w="851"/>
        <w:gridCol w:w="1649"/>
        <w:gridCol w:w="757"/>
        <w:gridCol w:w="708"/>
        <w:gridCol w:w="2125"/>
        <w:tblGridChange w:id="0">
          <w:tblGrid>
            <w:gridCol w:w="2842"/>
            <w:gridCol w:w="990"/>
            <w:gridCol w:w="850"/>
            <w:gridCol w:w="851"/>
            <w:gridCol w:w="1649"/>
            <w:gridCol w:w="757"/>
            <w:gridCol w:w="708"/>
            <w:gridCol w:w="212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C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المرحلة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المتوسطة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الأول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الدراسي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1">
            <w:pPr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الثالث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الدراسات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الاجتماعية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-647699</wp:posOffset>
                      </wp:positionV>
                      <wp:extent cx="4812030" cy="517585"/>
                      <wp:effectExtent b="15875" l="0" r="2667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2030" cy="517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>
                                  <a:lumMod val="20000"/>
                                  <a:lumOff val="80000"/>
                                </a:srgb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91F38" w:rsidDel="00000000" w:rsidP="00413FB2" w:rsidRDefault="00291F38" w:rsidRPr="00E20888">
                                  <w:pPr>
                                    <w:pStyle w:val="a3"/>
                                    <w:jc w:val="center"/>
                                    <w:rPr>
                                      <w:rFonts w:cs="Sultan bold"/>
                                      <w:sz w:val="26"/>
                                      <w:szCs w:val="26"/>
                                      <w:rtl w:val="1"/>
                                    </w:rPr>
                                  </w:pPr>
                                  <w:r w:rsidDel="00000000" w:rsidR="00000000" w:rsidRPr="00E20888">
                                    <w:rPr>
                                      <w:rFonts w:cs="Sultan bold" w:hint="cs"/>
                                      <w:sz w:val="26"/>
                                      <w:szCs w:val="26"/>
                                      <w:rtl w:val="1"/>
                                    </w:rPr>
                                    <w:t>توزيع</w:t>
                                  </w:r>
                                  <w:r w:rsidDel="00000000" w:rsidR="00000000" w:rsidRPr="00000000">
                                    <w:rPr>
                                      <w:rFonts w:cs="Sultan bold" w:hint="cs"/>
                                      <w:sz w:val="26"/>
                                      <w:szCs w:val="26"/>
                                      <w:rtl w:val="1"/>
                                    </w:rPr>
                                    <w:t xml:space="preserve"> المحتوى الدراسي على الأسابيع في ال</w:t>
                                  </w:r>
                                  <w:r w:rsidDel="00000000" w:rsidR="00000000" w:rsidRPr="00E20888">
                                    <w:rPr>
                                      <w:rFonts w:cs="Sultan bold" w:hint="cs"/>
                                      <w:sz w:val="26"/>
                                      <w:szCs w:val="26"/>
                                      <w:rtl w:val="1"/>
                                    </w:rPr>
                                    <w:t xml:space="preserve">فصل الدراسي </w:t>
                                  </w:r>
                                  <w:r w:rsidDel="00000000" w:rsidR="00000000" w:rsidRPr="00000000">
                                    <w:rPr>
                                      <w:rFonts w:cs="Sultan bold" w:hint="cs"/>
                                      <w:sz w:val="26"/>
                                      <w:szCs w:val="26"/>
                                      <w:rtl w:val="1"/>
                                    </w:rPr>
                                    <w:t>الثالث للعام الدراسي</w:t>
                                  </w:r>
                                  <w:r w:rsidDel="00000000" w:rsidR="00000000" w:rsidRPr="00E20888">
                                    <w:rPr>
                                      <w:rFonts w:cs="Sultan bold" w:hint="cs"/>
                                      <w:sz w:val="26"/>
                                      <w:szCs w:val="26"/>
                                      <w:rtl w:val="1"/>
                                    </w:rPr>
                                    <w:t xml:space="preserve"> 144</w:t>
                                  </w:r>
                                  <w:r w:rsidDel="00000000" w:rsidR="00000000" w:rsidRPr="00000000">
                                    <w:rPr>
                                      <w:rFonts w:cs="Sultan bold" w:hint="cs"/>
                                      <w:sz w:val="26"/>
                                      <w:szCs w:val="26"/>
                                      <w:rtl w:val="1"/>
                                    </w:rPr>
                                    <w:t>4</w:t>
                                  </w:r>
                                  <w:r w:rsidDel="00000000" w:rsidR="00000000" w:rsidRPr="00E20888">
                                    <w:rPr>
                                      <w:rFonts w:cs="Sultan bold" w:hint="cs"/>
                                      <w:sz w:val="26"/>
                                      <w:szCs w:val="26"/>
                                      <w:rtl w:val="1"/>
                                    </w:rPr>
                                    <w:t>هـ</w:t>
                                  </w:r>
                                </w:p>
                                <w:p w:rsidR="00A52311" w:rsidDel="00000000" w:rsidP="00A52311" w:rsidRDefault="00A52311" w:rsidRPr="009C0ACB">
                                  <w:pPr>
                                    <w:pStyle w:val="a3"/>
                                    <w:jc w:val="center"/>
                                    <w:rPr>
                                      <w:rFonts w:cs="Sultan bold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cs="Sultan bold" w:hint="cs"/>
                                      <w:rtl w:val="1"/>
                                    </w:rPr>
                                    <w:t xml:space="preserve">مدارس </w:t>
                                  </w:r>
                                  <w:r w:rsidDel="00000000" w:rsidR="00000000" w:rsidRPr="009C0ACB">
                                    <w:rPr>
                                      <w:rFonts w:cs="Sultan bold" w:hint="cs"/>
                                      <w:rtl w:val="1"/>
                                    </w:rPr>
                                    <w:t xml:space="preserve">التعليم العام </w:t>
                                  </w:r>
                                </w:p>
                                <w:p w:rsidR="00291F38" w:rsidDel="00000000" w:rsidP="00725195" w:rsidRDefault="00291F38" w:rsidRPr="0000000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-647699</wp:posOffset>
                      </wp:positionV>
                      <wp:extent cx="4838700" cy="533460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838700" cy="533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9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الأسبوع</w:t>
            </w:r>
          </w:p>
        </w:tc>
        <w:tc>
          <w:tcPr>
            <w:gridSpan w:val="7"/>
            <w:shd w:fill="daeef3" w:val="clear"/>
            <w:vAlign w:val="center"/>
          </w:tcPr>
          <w:p w:rsidR="00000000" w:rsidDel="00000000" w:rsidP="00000000" w:rsidRDefault="00000000" w:rsidRPr="00000000" w14:paraId="0000019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موضوعات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المحتوى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19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(1)</w:t>
            </w:r>
          </w:p>
          <w:p w:rsidR="00000000" w:rsidDel="00000000" w:rsidP="00000000" w:rsidRDefault="00000000" w:rsidRPr="00000000" w14:paraId="0000019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20/8/1444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- 12/3/2023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9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9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24/8/1444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- 16/3/2023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A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الوحدة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السادسة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الهوية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الشخصية</w:t>
            </w:r>
          </w:p>
          <w:p w:rsidR="00000000" w:rsidDel="00000000" w:rsidP="00000000" w:rsidRDefault="00000000" w:rsidRPr="00000000" w14:paraId="000001A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الرابع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الهوية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الذاتية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A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الرابع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الهوية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الذاتية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B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الرابع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الهوية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الذاتية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1B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(2)</w:t>
            </w:r>
          </w:p>
          <w:p w:rsidR="00000000" w:rsidDel="00000000" w:rsidP="00000000" w:rsidRDefault="00000000" w:rsidRPr="00000000" w14:paraId="000001B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27/8/1444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-   19/3/2023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B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1/9/1444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23/3/2023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B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الخامس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التنمية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الذاتية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C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الخامس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التنمية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الذاتية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C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الخامس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التنمية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الذاتية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1D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(3)</w:t>
            </w:r>
          </w:p>
          <w:p w:rsidR="00000000" w:rsidDel="00000000" w:rsidP="00000000" w:rsidRDefault="00000000" w:rsidRPr="00000000" w14:paraId="000001D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4/9/1444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- 26/3/2023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D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D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8/9/1444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30/3/2023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D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السادس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التفاعل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الاجتماعي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D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السادس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التفاعل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الاجتماعي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E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السادس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التفاعل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الاجتماعي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1E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(4)</w:t>
            </w:r>
          </w:p>
          <w:p w:rsidR="00000000" w:rsidDel="00000000" w:rsidP="00000000" w:rsidRDefault="00000000" w:rsidRPr="00000000" w14:paraId="000001E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11/9/1444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- 2/4/2023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F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F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15/9/1444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- 6/4/2023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F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الوحدة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السابعة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الأمن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الوطني</w:t>
            </w:r>
          </w:p>
          <w:p w:rsidR="00000000" w:rsidDel="00000000" w:rsidP="00000000" w:rsidRDefault="00000000" w:rsidRPr="00000000" w14:paraId="000001F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السابع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مفهوم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الوطني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F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السابع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مفهوم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الوطني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0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السابع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مفهوم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الوطني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7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20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(5)</w:t>
            </w:r>
          </w:p>
          <w:p w:rsidR="00000000" w:rsidDel="00000000" w:rsidP="00000000" w:rsidRDefault="00000000" w:rsidRPr="00000000" w14:paraId="0000020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18/9/1444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- 9/4/2023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20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20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22/9/1444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  13/4/2023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0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الثامن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ركائز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الوطني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1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الثامن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ركائز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الوطني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1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الثامن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ركائز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الوطني</w:t>
            </w:r>
          </w:p>
        </w:tc>
      </w:tr>
      <w:tr>
        <w:trPr>
          <w:cantSplit w:val="0"/>
          <w:trHeight w:val="667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22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(6)</w:t>
            </w:r>
          </w:p>
          <w:p w:rsidR="00000000" w:rsidDel="00000000" w:rsidP="00000000" w:rsidRDefault="00000000" w:rsidRPr="00000000" w14:paraId="0000022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10/10/1444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 30/4/2023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22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2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14/10/1444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4/5/2023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2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التاسع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مجالات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الوطني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3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التاسع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مجالات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الوطني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3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التاسع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مجالات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الوطني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24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(7)</w:t>
            </w:r>
          </w:p>
          <w:p w:rsidR="00000000" w:rsidDel="00000000" w:rsidP="00000000" w:rsidRDefault="00000000" w:rsidRPr="00000000" w14:paraId="0000024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17/10/1444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- 7/5/2023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24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24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21/10/1444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 11/5/2023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4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الثلاثون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مؤسسات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الوطني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4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الثلاثون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مؤسسات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الوطني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5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الثلاثون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مؤسسات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الوطني</w:t>
            </w:r>
          </w:p>
        </w:tc>
      </w:tr>
      <w:tr>
        <w:trPr>
          <w:cantSplit w:val="0"/>
          <w:trHeight w:val="667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25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(8)</w:t>
            </w:r>
          </w:p>
          <w:p w:rsidR="00000000" w:rsidDel="00000000" w:rsidP="00000000" w:rsidRDefault="00000000" w:rsidRPr="00000000" w14:paraId="0000025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24/10/1444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- 14/5/2023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25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25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28/10/1444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- 18/5/2023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25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6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الحادي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والثلاثون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المواطن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والأمن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الوطني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6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الحادي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والثلاثون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المواطن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والأمن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الوطني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7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الحادي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والثلاثون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المواطن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والأمن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الوطني</w:t>
            </w:r>
          </w:p>
        </w:tc>
      </w:tr>
      <w:tr>
        <w:trPr>
          <w:cantSplit w:val="0"/>
          <w:trHeight w:val="667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27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(9)</w:t>
            </w:r>
          </w:p>
          <w:p w:rsidR="00000000" w:rsidDel="00000000" w:rsidP="00000000" w:rsidRDefault="00000000" w:rsidRPr="00000000" w14:paraId="0000027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1/11/1444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- 21/5/2023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27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27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5/11/1444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 26/5/2023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27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7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الوحدة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الثامنة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الحوار</w:t>
            </w:r>
          </w:p>
          <w:p w:rsidR="00000000" w:rsidDel="00000000" w:rsidP="00000000" w:rsidRDefault="00000000" w:rsidRPr="00000000" w14:paraId="0000027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الثاني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والثلاثون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مفهوم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الحوار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وأهميته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8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الثاني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والثلاثون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مفهوم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الحوار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وأهميته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8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الثاني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والثلاثون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مفهوم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الحوار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وأهميته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7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29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(10)</w:t>
            </w:r>
          </w:p>
          <w:p w:rsidR="00000000" w:rsidDel="00000000" w:rsidP="00000000" w:rsidRDefault="00000000" w:rsidRPr="00000000" w14:paraId="0000029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8/11/1444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- 28/5/2023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29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29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12/11/1444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1/6/2023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29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مطولة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الأحد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والاثنين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9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الثالث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والثلاثون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أركان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الحوار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A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الثالث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والثلاثون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أركان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الحوار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A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الثالث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والثلاثون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أركان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الحوار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2B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(11)</w:t>
            </w:r>
          </w:p>
          <w:p w:rsidR="00000000" w:rsidDel="00000000" w:rsidP="00000000" w:rsidRDefault="00000000" w:rsidRPr="00000000" w14:paraId="000002B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15/11/1444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- 4/6/2023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2B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2B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19/11/1444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8/6/2023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B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الرابع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والثلاثون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آداب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الحوار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B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الرابع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والثلاثون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آداب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الحوار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C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الرابع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والثلاثون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آداب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الحوار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2C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(12)</w:t>
            </w:r>
          </w:p>
          <w:p w:rsidR="00000000" w:rsidDel="00000000" w:rsidP="00000000" w:rsidRDefault="00000000" w:rsidRPr="00000000" w14:paraId="000002C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22/11/1444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  11/6/2023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2C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2C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26/11/1444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15/6/2023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C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الخامس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والثلاثون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الحوار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الوطني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D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الخامس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والثلاثون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الحوار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الوطني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D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الخامس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والثلاثون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الحوار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الوطني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E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(13)</w:t>
            </w:r>
          </w:p>
          <w:p w:rsidR="00000000" w:rsidDel="00000000" w:rsidP="00000000" w:rsidRDefault="00000000" w:rsidRPr="00000000" w14:paraId="000002E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الاختبارات</w:t>
            </w:r>
          </w:p>
          <w:p w:rsidR="00000000" w:rsidDel="00000000" w:rsidP="00000000" w:rsidRDefault="00000000" w:rsidRPr="00000000" w14:paraId="000002E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29/11/1444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- 18/6/2023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2E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2E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4/12/1444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- 22/6/2023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shd w:fill="ffffff" w:val="clear"/>
            <w:vAlign w:val="center"/>
          </w:tcPr>
          <w:p w:rsidR="00000000" w:rsidDel="00000000" w:rsidP="00000000" w:rsidRDefault="00000000" w:rsidRPr="00000000" w14:paraId="000002E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اختبار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نهاية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الفصل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الدراسي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الثالث</w:t>
            </w:r>
          </w:p>
        </w:tc>
      </w:tr>
    </w:tbl>
    <w:p w:rsidR="00000000" w:rsidDel="00000000" w:rsidP="00000000" w:rsidRDefault="00000000" w:rsidRPr="00000000" w14:paraId="000002F2">
      <w:pPr>
        <w:tabs>
          <w:tab w:val="left" w:pos="8383"/>
        </w:tabs>
        <w:bidi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                       </w:t>
      </w:r>
      <w:r w:rsidDel="00000000" w:rsidR="00000000" w:rsidRPr="00000000">
        <w:rPr>
          <w:sz w:val="24"/>
          <w:szCs w:val="24"/>
          <w:rtl w:val="1"/>
        </w:rPr>
        <w:t xml:space="preserve">عبدالله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ناصر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البكران</w:t>
      </w:r>
      <w:r w:rsidDel="00000000" w:rsidR="00000000" w:rsidRPr="00000000">
        <w:rPr>
          <w:sz w:val="24"/>
          <w:szCs w:val="24"/>
          <w:rtl w:val="1"/>
        </w:rPr>
        <w:t xml:space="preserve"> 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-93284</wp:posOffset>
            </wp:positionH>
            <wp:positionV relativeFrom="paragraph">
              <wp:posOffset>7785818</wp:posOffset>
            </wp:positionV>
            <wp:extent cx="1181735" cy="758825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7588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8" w:w="11906" w:orient="portrait"/>
      <w:pgMar w:bottom="284" w:top="567" w:left="567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Sakkal Majalla"/>
  <w:font w:name="Andalus"/>
  <w:font w:name="AGA Arabesqu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