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AD0" w:rsidRDefault="00ED0EF9" w:rsidP="00663789">
      <w:pPr>
        <w:jc w:val="center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 w:rsidRPr="00ED0EF9">
        <w:rPr>
          <w:rFonts w:asciiTheme="majorBidi" w:hAnsiTheme="majorBidi" w:cstheme="majorBidi" w:hint="cs"/>
          <w:b/>
          <w:bCs/>
          <w:color w:val="595959" w:themeColor="text1" w:themeTint="A6"/>
          <w:sz w:val="30"/>
          <w:szCs w:val="30"/>
          <w:lang w:bidi="ar-EG"/>
        </w:rPr>
        <w:drawing>
          <wp:anchor distT="0" distB="0" distL="114300" distR="114300" simplePos="0" relativeHeight="251723776" behindDoc="0" locked="0" layoutInCell="1" allowOverlap="1" wp14:anchorId="15918050" wp14:editId="09F4497E">
            <wp:simplePos x="0" y="0"/>
            <wp:positionH relativeFrom="column">
              <wp:posOffset>4455795</wp:posOffset>
            </wp:positionH>
            <wp:positionV relativeFrom="paragraph">
              <wp:posOffset>-737235</wp:posOffset>
            </wp:positionV>
            <wp:extent cx="1334135" cy="11068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udi407m-1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106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EF9">
        <w:rPr>
          <w:rFonts w:asciiTheme="majorBidi" w:hAnsiTheme="majorBidi" w:cstheme="majorBidi" w:hint="cs"/>
          <w:b/>
          <w:bCs/>
          <w:color w:val="595959" w:themeColor="text1" w:themeTint="A6"/>
          <w:sz w:val="30"/>
          <w:szCs w:val="30"/>
          <w:lang w:bidi="ar-EG"/>
        </w:rPr>
        <w:drawing>
          <wp:anchor distT="0" distB="0" distL="114300" distR="114300" simplePos="0" relativeHeight="251657216" behindDoc="0" locked="0" layoutInCell="1" allowOverlap="1" wp14:anchorId="3DAF5128" wp14:editId="09C94AB2">
            <wp:simplePos x="0" y="0"/>
            <wp:positionH relativeFrom="column">
              <wp:posOffset>-820420</wp:posOffset>
            </wp:positionH>
            <wp:positionV relativeFrom="paragraph">
              <wp:posOffset>-649605</wp:posOffset>
            </wp:positionV>
            <wp:extent cx="1390650" cy="8578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-وزارة-التعليم-الجديد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789" w:rsidRPr="00663789"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التحضير وفق الدليل الاجرائي لرياض الاطفال </w:t>
      </w:r>
    </w:p>
    <w:p w:rsidR="00663789" w:rsidRDefault="00663789" w:rsidP="00663789">
      <w:pPr>
        <w:jc w:val="center"/>
        <w:rPr>
          <w:rFonts w:asciiTheme="majorBidi" w:hAnsiTheme="majorBidi" w:cstheme="majorBidi"/>
          <w:b/>
          <w:bCs/>
          <w:color w:val="FF0000"/>
          <w:sz w:val="30"/>
          <w:szCs w:val="30"/>
          <w:rtl/>
          <w:lang w:bidi="ar-EG"/>
        </w:rPr>
      </w:pPr>
      <w:r w:rsidRPr="00663789"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الخطة الفصلية للأنشطة التعليمية </w:t>
      </w:r>
    </w:p>
    <w:p w:rsidR="00663789" w:rsidRPr="00663789" w:rsidRDefault="00663789" w:rsidP="00F91180">
      <w:pPr>
        <w:tabs>
          <w:tab w:val="center" w:pos="3888"/>
          <w:tab w:val="right" w:pos="7776"/>
        </w:tabs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</w:pPr>
      <w:r>
        <w:rPr>
          <w:rFonts w:asciiTheme="majorBidi" w:hAnsiTheme="majorBidi" w:cstheme="majorBidi"/>
          <w:b/>
          <w:bCs/>
          <w:color w:val="FF0000"/>
          <w:sz w:val="30"/>
          <w:szCs w:val="30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النشاط: </w:t>
      </w:r>
      <w:r w:rsidRPr="00663789"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(</w:t>
      </w:r>
      <w:r w:rsidR="00F91180"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الوجبة</w:t>
      </w:r>
      <w:r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)</w:t>
      </w:r>
      <w:r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  <w:tab/>
      </w: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الوحدة: </w:t>
      </w:r>
      <w:r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وح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>دة وطني</w:t>
      </w:r>
    </w:p>
    <w:p w:rsidR="00663789" w:rsidRDefault="00663789" w:rsidP="00663789">
      <w:pPr>
        <w:jc w:val="right"/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FF0000"/>
          <w:sz w:val="30"/>
          <w:szCs w:val="30"/>
          <w:rtl/>
          <w:lang w:bidi="ar-EG"/>
        </w:rPr>
        <w:t xml:space="preserve">المستوي: </w:t>
      </w:r>
      <w:r>
        <w:rPr>
          <w:rFonts w:asciiTheme="majorBidi" w:hAnsiTheme="majorBidi" w:cstheme="majorBidi" w:hint="cs"/>
          <w:b/>
          <w:bCs/>
          <w:color w:val="00B050"/>
          <w:sz w:val="30"/>
          <w:szCs w:val="30"/>
          <w:rtl/>
          <w:lang w:bidi="ar-EG"/>
        </w:rPr>
        <w:t xml:space="preserve">الثالث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4"/>
        <w:gridCol w:w="2664"/>
        <w:gridCol w:w="2664"/>
      </w:tblGrid>
      <w:tr w:rsidR="00663789" w:rsidTr="00663789">
        <w:trPr>
          <w:trHeight w:val="755"/>
        </w:trPr>
        <w:tc>
          <w:tcPr>
            <w:tcW w:w="2664" w:type="dxa"/>
          </w:tcPr>
          <w:p w:rsidR="00663789" w:rsidRPr="005C524B" w:rsidRDefault="00663789" w:rsidP="0066378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EG"/>
              </w:rPr>
            </w:pPr>
            <w:r w:rsidRPr="005C524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EG"/>
              </w:rPr>
              <w:t>الاسبوع الثالث</w:t>
            </w:r>
          </w:p>
        </w:tc>
        <w:tc>
          <w:tcPr>
            <w:tcW w:w="2664" w:type="dxa"/>
          </w:tcPr>
          <w:p w:rsidR="00663789" w:rsidRPr="005C524B" w:rsidRDefault="00663789" w:rsidP="0066378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EG"/>
              </w:rPr>
            </w:pPr>
            <w:r w:rsidRPr="005C524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EG"/>
              </w:rPr>
              <w:t>الاسبوع الثاني</w:t>
            </w:r>
          </w:p>
        </w:tc>
        <w:tc>
          <w:tcPr>
            <w:tcW w:w="2664" w:type="dxa"/>
          </w:tcPr>
          <w:p w:rsidR="00663789" w:rsidRPr="005C524B" w:rsidRDefault="00663789" w:rsidP="0066378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30"/>
                <w:szCs w:val="30"/>
                <w:lang w:bidi="ar-EG"/>
              </w:rPr>
            </w:pPr>
            <w:r w:rsidRPr="005C524B">
              <w:rPr>
                <w:rFonts w:asciiTheme="majorBidi" w:hAnsiTheme="majorBidi" w:cstheme="majorBidi" w:hint="cs"/>
                <w:b/>
                <w:bCs/>
                <w:color w:val="FF0000"/>
                <w:sz w:val="30"/>
                <w:szCs w:val="30"/>
                <w:rtl/>
                <w:lang w:bidi="ar-EG"/>
              </w:rPr>
              <w:t>الاسبوع الاول</w:t>
            </w:r>
          </w:p>
        </w:tc>
      </w:tr>
      <w:tr w:rsidR="00663789" w:rsidTr="00663789">
        <w:trPr>
          <w:trHeight w:val="755"/>
        </w:trPr>
        <w:tc>
          <w:tcPr>
            <w:tcW w:w="2664" w:type="dxa"/>
          </w:tcPr>
          <w:p w:rsidR="00ED0EF9" w:rsidRDefault="00ED0EF9" w:rsidP="00ED0EF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التاريخ</w:t>
            </w:r>
          </w:p>
          <w:p w:rsidR="00663789" w:rsidRPr="00663789" w:rsidRDefault="00ED0EF9" w:rsidP="00ED0EF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من         إلى</w:t>
            </w:r>
          </w:p>
        </w:tc>
        <w:tc>
          <w:tcPr>
            <w:tcW w:w="2664" w:type="dxa"/>
          </w:tcPr>
          <w:p w:rsidR="00ED0EF9" w:rsidRDefault="00ED0EF9" w:rsidP="00ED0EF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التاريخ</w:t>
            </w:r>
          </w:p>
          <w:p w:rsidR="00663789" w:rsidRPr="00663789" w:rsidRDefault="00ED0EF9" w:rsidP="00ED0EF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من         إلى</w:t>
            </w:r>
          </w:p>
        </w:tc>
        <w:tc>
          <w:tcPr>
            <w:tcW w:w="2664" w:type="dxa"/>
          </w:tcPr>
          <w:p w:rsidR="00ED0EF9" w:rsidRDefault="00ED0EF9" w:rsidP="00ED0EF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التاريخ</w:t>
            </w:r>
          </w:p>
          <w:p w:rsidR="00663789" w:rsidRPr="00663789" w:rsidRDefault="00ED0EF9" w:rsidP="00ED0EF9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  <w:t>من         إلى</w:t>
            </w:r>
          </w:p>
        </w:tc>
      </w:tr>
      <w:tr w:rsidR="00663789" w:rsidTr="00663789">
        <w:trPr>
          <w:trHeight w:val="1025"/>
        </w:trPr>
        <w:tc>
          <w:tcPr>
            <w:tcW w:w="2664" w:type="dxa"/>
          </w:tcPr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color w:val="595959" w:themeColor="text1" w:themeTint="A6"/>
                <w:sz w:val="30"/>
                <w:szCs w:val="30"/>
                <w:rtl/>
                <w:lang w:bidi="ar-EG"/>
              </w:rPr>
            </w:pPr>
          </w:p>
          <w:p w:rsidR="00663789" w:rsidRDefault="00F91180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مثلوثة</w:t>
            </w:r>
          </w:p>
          <w:p w:rsidR="00663789" w:rsidRPr="00663789" w:rsidRDefault="00663789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عثير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2664" w:type="dxa"/>
          </w:tcPr>
          <w:p w:rsidR="00663789" w:rsidRDefault="00663789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  <w:p w:rsidR="00663789" w:rsidRDefault="00F91180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منبوث</w:t>
            </w:r>
          </w:p>
          <w:p w:rsidR="00663789" w:rsidRDefault="00663789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عثير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  <w:p w:rsidR="00663789" w:rsidRPr="00663789" w:rsidRDefault="00663789" w:rsidP="00663789">
            <w:pPr>
              <w:spacing w:before="24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664" w:type="dxa"/>
          </w:tcPr>
          <w:p w:rsidR="00663789" w:rsidRDefault="00663789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الاحد </w:t>
            </w:r>
          </w:p>
          <w:p w:rsidR="00663789" w:rsidRDefault="00F91180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عريكة</w:t>
            </w:r>
          </w:p>
          <w:p w:rsidR="00663789" w:rsidRPr="00663789" w:rsidRDefault="00663789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عسير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</w:tr>
      <w:tr w:rsidR="00663789" w:rsidTr="00663789">
        <w:trPr>
          <w:trHeight w:val="1025"/>
        </w:trPr>
        <w:tc>
          <w:tcPr>
            <w:tcW w:w="2664" w:type="dxa"/>
          </w:tcPr>
          <w:p w:rsidR="00663789" w:rsidRDefault="00F91180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مرقوق</w:t>
            </w:r>
          </w:p>
          <w:p w:rsidR="005C524B" w:rsidRPr="005C524B" w:rsidRDefault="005C524B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عثير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2664" w:type="dxa"/>
          </w:tcPr>
          <w:p w:rsidR="00DF6EDF" w:rsidRDefault="00F91180" w:rsidP="00DF6E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عصيدة</w:t>
            </w:r>
          </w:p>
          <w:p w:rsidR="00DF6EDF" w:rsidRDefault="00DF6EDF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جيزان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  <w:p w:rsidR="005C524B" w:rsidRDefault="005C524B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2664" w:type="dxa"/>
          </w:tcPr>
          <w:p w:rsidR="00663789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الاثنين </w:t>
            </w:r>
          </w:p>
          <w:p w:rsidR="005C524B" w:rsidRDefault="00F91180" w:rsidP="00DF6E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اضافة</w:t>
            </w:r>
          </w:p>
          <w:p w:rsidR="005C524B" w:rsidRDefault="005C524B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ثمر ولبن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</w:tr>
      <w:tr w:rsidR="005C524B" w:rsidTr="00663789">
        <w:trPr>
          <w:trHeight w:val="1025"/>
        </w:trPr>
        <w:tc>
          <w:tcPr>
            <w:tcW w:w="2664" w:type="dxa"/>
          </w:tcPr>
          <w:p w:rsidR="005C524B" w:rsidRDefault="00F91180" w:rsidP="00663789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اضافة</w:t>
            </w:r>
          </w:p>
          <w:p w:rsidR="005C524B" w:rsidRDefault="005C524B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فواكه وخضروات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2664" w:type="dxa"/>
          </w:tcPr>
          <w:p w:rsidR="005C524B" w:rsidRDefault="00F91180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مطاريز</w:t>
            </w:r>
          </w:p>
          <w:p w:rsidR="005C524B" w:rsidRDefault="005C524B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القصيم</w:t>
            </w:r>
            <w:r w:rsidR="00DF6ED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2664" w:type="dxa"/>
          </w:tcPr>
          <w:p w:rsidR="005C524B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الثلاثاء </w:t>
            </w:r>
          </w:p>
          <w:p w:rsidR="005C524B" w:rsidRDefault="00F91180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مراصيع</w:t>
            </w:r>
          </w:p>
          <w:p w:rsidR="005C524B" w:rsidRDefault="005C524B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القصيم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</w:tr>
      <w:tr w:rsidR="005C524B" w:rsidTr="00663789">
        <w:trPr>
          <w:trHeight w:val="1025"/>
        </w:trPr>
        <w:tc>
          <w:tcPr>
            <w:tcW w:w="2664" w:type="dxa"/>
          </w:tcPr>
          <w:p w:rsidR="005C524B" w:rsidRDefault="00F91180" w:rsidP="00DF6E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اضافة انواع من المنتجات الغذائية الوطنية الصحية </w:t>
            </w:r>
          </w:p>
        </w:tc>
        <w:tc>
          <w:tcPr>
            <w:tcW w:w="2664" w:type="dxa"/>
          </w:tcPr>
          <w:p w:rsidR="005C524B" w:rsidRDefault="00F91180" w:rsidP="00DF6E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وجبة شعبية</w:t>
            </w:r>
          </w:p>
          <w:p w:rsidR="005C524B" w:rsidRDefault="005C524B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خاصة بمنطقة الطفل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2664" w:type="dxa"/>
          </w:tcPr>
          <w:p w:rsidR="005C524B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الاربعاء </w:t>
            </w:r>
          </w:p>
          <w:p w:rsidR="005C524B" w:rsidRDefault="00F91180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طبق حنيني</w:t>
            </w:r>
          </w:p>
          <w:p w:rsidR="005C524B" w:rsidRDefault="00DF6EDF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الرياض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</w:tr>
      <w:tr w:rsidR="005C524B" w:rsidTr="00663789">
        <w:trPr>
          <w:trHeight w:val="1025"/>
        </w:trPr>
        <w:tc>
          <w:tcPr>
            <w:tcW w:w="2664" w:type="dxa"/>
          </w:tcPr>
          <w:p w:rsidR="005C524B" w:rsidRDefault="00F91180" w:rsidP="00DF6E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اضافة اكلات شعبية يحضرها الاطفال</w:t>
            </w:r>
          </w:p>
        </w:tc>
        <w:tc>
          <w:tcPr>
            <w:tcW w:w="2664" w:type="dxa"/>
          </w:tcPr>
          <w:p w:rsidR="005C524B" w:rsidRDefault="00F91180" w:rsidP="005C524B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مثرية</w:t>
            </w:r>
          </w:p>
          <w:p w:rsidR="005C524B" w:rsidRDefault="005C524B" w:rsidP="00F9118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(</w:t>
            </w:r>
            <w:r w:rsidR="00F91180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الطائف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)</w:t>
            </w:r>
          </w:p>
        </w:tc>
        <w:tc>
          <w:tcPr>
            <w:tcW w:w="2664" w:type="dxa"/>
          </w:tcPr>
          <w:p w:rsidR="005C524B" w:rsidRDefault="005C524B" w:rsidP="00663789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الخميس </w:t>
            </w:r>
          </w:p>
          <w:p w:rsidR="005C524B" w:rsidRDefault="00F91180" w:rsidP="00DF6EDF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صنف من الاكلات الشعبية </w:t>
            </w:r>
          </w:p>
        </w:tc>
      </w:tr>
    </w:tbl>
    <w:p w:rsidR="00663789" w:rsidRPr="00663789" w:rsidRDefault="00663789" w:rsidP="00663789">
      <w:pPr>
        <w:jc w:val="right"/>
        <w:rPr>
          <w:rFonts w:asciiTheme="majorBidi" w:hAnsiTheme="majorBidi" w:cstheme="majorBidi"/>
          <w:b/>
          <w:bCs/>
          <w:color w:val="00B050"/>
          <w:sz w:val="30"/>
          <w:szCs w:val="30"/>
          <w:rtl/>
          <w:lang w:bidi="ar-EG"/>
        </w:rPr>
      </w:pPr>
    </w:p>
    <w:sectPr w:rsidR="00663789" w:rsidRPr="00663789" w:rsidSect="00663789">
      <w:pgSz w:w="11376" w:h="1512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89"/>
    <w:rsid w:val="005C524B"/>
    <w:rsid w:val="00663789"/>
    <w:rsid w:val="00675AD0"/>
    <w:rsid w:val="00DF6EDF"/>
    <w:rsid w:val="00ED0EF9"/>
    <w:rsid w:val="00F9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66A839-F147-42A6-8D3B-C108C2B0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MERO</cp:lastModifiedBy>
  <cp:revision>7</cp:revision>
  <dcterms:created xsi:type="dcterms:W3CDTF">2016-07-31T07:34:00Z</dcterms:created>
  <dcterms:modified xsi:type="dcterms:W3CDTF">2016-08-06T12:07:00Z</dcterms:modified>
</cp:coreProperties>
</file>