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AE" w:rsidRPr="00D46CD7" w:rsidRDefault="00D46CD7" w:rsidP="00D46CD7">
      <w:pPr>
        <w:jc w:val="center"/>
        <w:rPr>
          <w:rFonts w:ascii="Sakkal Majalla" w:hAnsi="Sakkal Majalla" w:cs="Sakkal Majalla"/>
          <w:color w:val="C00000"/>
          <w:sz w:val="36"/>
          <w:szCs w:val="36"/>
          <w:rtl/>
        </w:rPr>
      </w:pPr>
      <w:r w:rsidRPr="00D46CD7">
        <w:rPr>
          <w:rFonts w:ascii="Sakkal Majalla" w:hAnsi="Sakkal Majalla" w:cs="Sakkal Majalla"/>
          <w:color w:val="C00000"/>
          <w:sz w:val="36"/>
          <w:szCs w:val="36"/>
          <w:rtl/>
        </w:rPr>
        <w:t>معاذ بن سعد العساف.                                              شعبة 38</w:t>
      </w:r>
    </w:p>
    <w:p w:rsidR="00D46CD7" w:rsidRDefault="00D46CD7" w:rsidP="00D46CD7">
      <w:pPr>
        <w:rPr>
          <w:rFonts w:ascii="Sakkal Majalla" w:hAnsi="Sakkal Majalla" w:cs="Sakkal Majalla"/>
          <w:sz w:val="36"/>
          <w:szCs w:val="36"/>
          <w:rtl/>
        </w:rPr>
      </w:pPr>
    </w:p>
    <w:p w:rsidR="00D46CD7" w:rsidRDefault="00D46CD7" w:rsidP="00D46CD7">
      <w:pPr>
        <w:pStyle w:val="a3"/>
        <w:rPr>
          <w:rFonts w:ascii="Sakkal Majalla" w:hAnsi="Sakkal Majalla" w:cs="Sakkal Majalla"/>
          <w:b/>
          <w:bCs/>
          <w:color w:val="7030A0"/>
          <w:sz w:val="36"/>
          <w:szCs w:val="36"/>
        </w:rPr>
      </w:pPr>
    </w:p>
    <w:p w:rsidR="00D46CD7" w:rsidRDefault="00D46CD7" w:rsidP="00D46CD7">
      <w:pPr>
        <w:pStyle w:val="a3"/>
        <w:rPr>
          <w:rFonts w:ascii="Sakkal Majalla" w:hAnsi="Sakkal Majalla" w:cs="Sakkal Majalla"/>
          <w:b/>
          <w:bCs/>
          <w:color w:val="7030A0"/>
          <w:sz w:val="36"/>
          <w:szCs w:val="36"/>
        </w:rPr>
      </w:pPr>
    </w:p>
    <w:p w:rsidR="00D46CD7" w:rsidRPr="00D46CD7" w:rsidRDefault="00D46CD7" w:rsidP="00D46CD7">
      <w:pPr>
        <w:pStyle w:val="a3"/>
        <w:numPr>
          <w:ilvl w:val="0"/>
          <w:numId w:val="1"/>
        </w:numPr>
        <w:rPr>
          <w:rFonts w:ascii="Sakkal Majalla" w:hAnsi="Sakkal Majalla" w:cs="Sakkal Majalla"/>
          <w:b/>
          <w:bCs/>
          <w:color w:val="7030A0"/>
          <w:sz w:val="36"/>
          <w:szCs w:val="36"/>
        </w:rPr>
      </w:pPr>
      <w:r w:rsidRPr="00D46CD7">
        <w:rPr>
          <w:rFonts w:ascii="Sakkal Majalla" w:hAnsi="Sakkal Majalla" w:cs="Sakkal Majalla" w:hint="cs"/>
          <w:b/>
          <w:bCs/>
          <w:color w:val="7030A0"/>
          <w:sz w:val="36"/>
          <w:szCs w:val="36"/>
          <w:rtl/>
        </w:rPr>
        <w:t xml:space="preserve">سلبيات ملاحظة في بعض المتحدثين: </w:t>
      </w:r>
      <w:r w:rsidRPr="00D46CD7">
        <w:rPr>
          <w:rFonts w:ascii="Sakkal Majalla" w:hAnsi="Sakkal Majalla" w:cs="Sakkal Majalla"/>
          <w:b/>
          <w:bCs/>
          <w:color w:val="7030A0"/>
          <w:sz w:val="36"/>
          <w:szCs w:val="36"/>
          <w:rtl/>
        </w:rPr>
        <w:t>-</w:t>
      </w:r>
    </w:p>
    <w:p w:rsidR="00D46CD7" w:rsidRPr="006E7785" w:rsidRDefault="00D46CD7" w:rsidP="00D46CD7">
      <w:pPr>
        <w:pStyle w:val="a3"/>
        <w:numPr>
          <w:ilvl w:val="0"/>
          <w:numId w:val="2"/>
        </w:numPr>
        <w:jc w:val="both"/>
        <w:rPr>
          <w:rFonts w:ascii="Sakkal Majalla" w:hAnsi="Sakkal Majalla" w:cs="Sakkal Majalla"/>
          <w:color w:val="002060"/>
          <w:sz w:val="36"/>
          <w:szCs w:val="36"/>
        </w:rPr>
      </w:pPr>
      <w:r w:rsidRPr="006E7785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>التظاهر بالاقتناع بالأفكار التي يتحدث عنها</w:t>
      </w:r>
      <w:r w:rsidRPr="006E7785">
        <w:rPr>
          <w:rFonts w:ascii="Sakkal Majalla" w:hAnsi="Sakkal Majalla" w:cs="Sakkal Majalla" w:hint="cs"/>
          <w:color w:val="002060"/>
          <w:sz w:val="36"/>
          <w:szCs w:val="36"/>
          <w:rtl/>
        </w:rPr>
        <w:t>، على سبل المثال عندما يتحدث أحد ما في محاضرة عن تطوير الذات بعض المتحدثين غير مقتنع فيما يقول</w:t>
      </w:r>
      <w:bookmarkStart w:id="0" w:name="_GoBack"/>
      <w:bookmarkEnd w:id="0"/>
      <w:r w:rsidRPr="006E7785">
        <w:rPr>
          <w:rFonts w:ascii="Sakkal Majalla" w:hAnsi="Sakkal Majalla" w:cs="Sakkal Majalla" w:hint="cs"/>
          <w:color w:val="002060"/>
          <w:sz w:val="36"/>
          <w:szCs w:val="36"/>
          <w:rtl/>
        </w:rPr>
        <w:t xml:space="preserve"> ولكنه يفعل ذلك كأداء لعمله أو أي سبب آخر.</w:t>
      </w:r>
    </w:p>
    <w:p w:rsidR="00D46CD7" w:rsidRPr="006E7785" w:rsidRDefault="00D46CD7" w:rsidP="00D46CD7">
      <w:pPr>
        <w:jc w:val="both"/>
        <w:rPr>
          <w:rFonts w:ascii="Sakkal Majalla" w:hAnsi="Sakkal Majalla" w:cs="Sakkal Majalla"/>
          <w:color w:val="002060"/>
          <w:sz w:val="36"/>
          <w:szCs w:val="36"/>
          <w:rtl/>
        </w:rPr>
      </w:pPr>
    </w:p>
    <w:p w:rsidR="00D46CD7" w:rsidRPr="006E7785" w:rsidRDefault="00D46CD7" w:rsidP="00D46CD7">
      <w:pPr>
        <w:pStyle w:val="a3"/>
        <w:numPr>
          <w:ilvl w:val="0"/>
          <w:numId w:val="2"/>
        </w:numPr>
        <w:jc w:val="both"/>
        <w:rPr>
          <w:rFonts w:ascii="Sakkal Majalla" w:hAnsi="Sakkal Majalla" w:cs="Sakkal Majalla" w:hint="cs"/>
          <w:color w:val="002060"/>
          <w:sz w:val="36"/>
          <w:szCs w:val="36"/>
        </w:rPr>
      </w:pPr>
      <w:r w:rsidRPr="006E7785">
        <w:rPr>
          <w:rFonts w:ascii="Sakkal Majalla" w:hAnsi="Sakkal Majalla" w:cs="Sakkal Majalla" w:hint="cs"/>
          <w:b/>
          <w:bCs/>
          <w:color w:val="002060"/>
          <w:sz w:val="36"/>
          <w:szCs w:val="36"/>
          <w:rtl/>
        </w:rPr>
        <w:t>عدم استخدام لغة الجسد،</w:t>
      </w:r>
      <w:r w:rsidRPr="006E7785">
        <w:rPr>
          <w:rFonts w:ascii="Sakkal Majalla" w:hAnsi="Sakkal Majalla" w:cs="Sakkal Majalla" w:hint="cs"/>
          <w:color w:val="002060"/>
          <w:sz w:val="36"/>
          <w:szCs w:val="36"/>
          <w:rtl/>
        </w:rPr>
        <w:t xml:space="preserve"> هذه إحدى السلبيات المنتشرة من وجهة نظري وهي مهمة جدا لجذب الحضور ولكن كثيراً من المتحدثين لا يتقيدون بها.</w:t>
      </w:r>
    </w:p>
    <w:sectPr w:rsidR="00D46CD7" w:rsidRPr="006E7785" w:rsidSect="00D46CD7">
      <w:pgSz w:w="11906" w:h="16838"/>
      <w:pgMar w:top="1440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B319B"/>
    <w:multiLevelType w:val="hybridMultilevel"/>
    <w:tmpl w:val="73D4EDB2"/>
    <w:lvl w:ilvl="0" w:tplc="B5587E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24653"/>
    <w:multiLevelType w:val="hybridMultilevel"/>
    <w:tmpl w:val="96A47F46"/>
    <w:lvl w:ilvl="0" w:tplc="96188F0E">
      <w:start w:val="8"/>
      <w:numFmt w:val="bullet"/>
      <w:lvlText w:val="-"/>
      <w:lvlJc w:val="left"/>
      <w:pPr>
        <w:ind w:left="180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D7"/>
    <w:rsid w:val="00626BAE"/>
    <w:rsid w:val="006E7785"/>
    <w:rsid w:val="008C37B7"/>
    <w:rsid w:val="00D4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93ADA5"/>
  <w15:chartTrackingRefBased/>
  <w15:docId w15:val="{A33AAB1A-F3BA-42CD-B5DD-A3849FF3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C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E778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6E778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mo3ath al-assaf</dc:creator>
  <cp:keywords/>
  <dc:description/>
  <cp:lastModifiedBy>mo3ath al-assaf</cp:lastModifiedBy>
  <cp:revision>1</cp:revision>
  <cp:lastPrinted>2016-11-20T18:09:00Z</cp:lastPrinted>
  <dcterms:created xsi:type="dcterms:W3CDTF">2016-11-20T17:56:00Z</dcterms:created>
  <dcterms:modified xsi:type="dcterms:W3CDTF">2016-11-20T18:10:00Z</dcterms:modified>
</cp:coreProperties>
</file>