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bidiVisual w:val="on"/>
        <w:tblW w:w="82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63"/>
        <w:gridCol w:w="2633"/>
      </w:tblGrid>
      <w:tr>
        <w:tblPrEx>
          <w:shd w:val="clear" w:color="auto" w:fill="cdd4e9"/>
        </w:tblPrEx>
        <w:trPr>
          <w:trHeight w:val="688" w:hRule="atLeast"/>
        </w:trPr>
        <w:tc>
          <w:tcPr>
            <w:tcW w:type="dxa" w:w="5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اسم الطالبة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: 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1"/>
                <w:lang w:val="ar-SA" w:bidi="ar-SA"/>
              </w:rPr>
              <w:t>........................................................................................................</w:t>
            </w:r>
            <w:r>
              <w:rPr>
                <w:rFonts w:ascii="Times New Roman" w:cs="Times New Roman" w:hAnsi="Times New Roman" w:eastAsia="Times New Roman"/>
                <w:sz w:val="16"/>
                <w:szCs w:val="16"/>
                <w:shd w:val="nil" w:color="auto" w:fill="auto"/>
              </w:rPr>
            </w:r>
          </w:p>
        </w:tc>
        <w:tc>
          <w:tcPr>
            <w:tcW w:type="dxa" w:w="26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الصف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: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الخامس 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.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اختبار الدراسات الإسلامية  </w:t>
      </w:r>
      <w:r>
        <w:rPr>
          <w:rFonts w:ascii="Times New Roman" w:hAnsi="Times New Roman"/>
          <w:b w:val="1"/>
          <w:bCs w:val="1"/>
          <w:sz w:val="28"/>
          <w:szCs w:val="28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فترة  </w:t>
      </w:r>
      <w:r>
        <w:rPr>
          <w:rFonts w:ascii="Times New Roman" w:hAnsi="Times New Roman"/>
          <w:b w:val="1"/>
          <w:bCs w:val="1"/>
          <w:sz w:val="28"/>
          <w:szCs w:val="28"/>
          <w:rtl w:val="1"/>
          <w:lang w:val="ar-SA" w:bidi="ar-SA"/>
        </w:rPr>
        <w:t xml:space="preserve">) 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الفصل الدراسي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الاول 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 xml:space="preserve">لعام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ar-SA" w:bidi="ar-SA"/>
        </w:rPr>
        <w:t>1447</w:t>
      </w:r>
      <w:r>
        <w:rPr>
          <w:rFonts w:ascii="Arial Unicode MS" w:cs="Arial Unicode MS" w:hAnsi="Arial Unicode MS" w:eastAsia="Arial Unicode MS" w:hint="cs"/>
          <w:b w:val="1"/>
          <w:bCs w:val="1"/>
          <w:sz w:val="28"/>
          <w:szCs w:val="28"/>
          <w:rtl w:val="1"/>
          <w:lang w:val="ar-SA" w:bidi="ar-SA"/>
        </w:rPr>
        <w:t>هـ</w:t>
      </w:r>
    </w:p>
    <w:tbl>
      <w:tblPr>
        <w:bidiVisual w:val="on"/>
        <w:tblW w:w="80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35"/>
        <w:gridCol w:w="2833"/>
        <w:gridCol w:w="2403"/>
      </w:tblGrid>
      <w:tr>
        <w:tblPrEx>
          <w:shd w:val="clear" w:color="auto" w:fill="cdd4e9"/>
        </w:tblPrEx>
        <w:trPr>
          <w:trHeight w:val="1383" w:hRule="atLeast"/>
        </w:trPr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المملكة العربية السعودية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    وزارة التعليم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إدارة التعليم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.................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left"/>
              <w:rPr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مدرسة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: ......................</w:t>
            </w:r>
          </w:p>
        </w:tc>
        <w:tc>
          <w:tcPr>
            <w:tcW w:type="dxa" w:w="2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المادة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: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>الدراسات الإسلامية</w:t>
            </w:r>
          </w:p>
          <w:p>
            <w:pPr>
              <w:pStyle w:val="Normal.0"/>
              <w:bidi w:val="1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1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الصف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: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4"/>
                <w:szCs w:val="24"/>
                <w:shd w:val="nil" w:color="auto" w:fill="auto"/>
                <w:rtl w:val="1"/>
                <w:lang w:val="ar-SA" w:bidi="ar-SA"/>
              </w:rPr>
              <w:t xml:space="preserve">الخامس </w:t>
            </w:r>
          </w:p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ar-SA" w:bidi="ar-SA"/>
              </w:rPr>
            </w:r>
          </w:p>
        </w:tc>
      </w:tr>
    </w:tbl>
    <w:p>
      <w:pPr>
        <w:pStyle w:val="Normal.0"/>
        <w:tabs>
          <w:tab w:val="left" w:pos="2966"/>
        </w:tabs>
        <w:spacing w:line="240" w:lineRule="auto"/>
      </w:pPr>
    </w:p>
    <w:tbl>
      <w:tblPr>
        <w:bidiVisual w:val="on"/>
        <w:tblW w:w="94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52"/>
        <w:gridCol w:w="2808"/>
        <w:gridCol w:w="160"/>
        <w:gridCol w:w="4208"/>
      </w:tblGrid>
      <w:tr>
        <w:tblPrEx>
          <w:shd w:val="clear" w:color="auto" w:fill="cdd4e9"/>
        </w:tblPrEx>
        <w:trPr>
          <w:trHeight w:val="904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السؤال الأول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: /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أختاري الإجابة الصحيحة  فيما يلي بوضع دائرة حولها ؟ 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cs w:val="1"/>
                <w:lang w:val="ar-SA" w:bidi="ar-SA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طلب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إزالة الشده  والكرب تعريف </w:t>
            </w:r>
          </w:p>
        </w:tc>
      </w:tr>
      <w:tr>
        <w:tblPrEx>
          <w:shd w:val="clear" w:color="auto" w:fill="cdd4e9"/>
        </w:tblPrEx>
        <w:trPr>
          <w:trHeight w:val="439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الاستعانة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الإستغثة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الاستعاذة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2- .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حكم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الإستغاثه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بغير الله فيما لايقدر عليه إلا الله</w:t>
            </w:r>
          </w:p>
        </w:tc>
      </w:tr>
      <w:tr>
        <w:tblPrEx>
          <w:shd w:val="clear" w:color="auto" w:fill="cdd4e9"/>
        </w:tblPrEx>
        <w:trPr>
          <w:trHeight w:val="580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شرك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ب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جائز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مباح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3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من أمثلة ال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عباده الظاهر </w:t>
            </w:r>
          </w:p>
        </w:tc>
      </w:tr>
      <w:tr>
        <w:tblPrEx>
          <w:shd w:val="clear" w:color="auto" w:fill="cdd4e9"/>
        </w:tblPrEx>
        <w:trPr>
          <w:trHeight w:val="542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–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محبة الله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-  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>الخ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وف من الله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-  </w:t>
            </w:r>
          </w:p>
        </w:tc>
      </w:tr>
      <w:tr>
        <w:tblPrEx>
          <w:shd w:val="clear" w:color="auto" w:fill="cdd4e9"/>
        </w:tblPrEx>
        <w:trPr>
          <w:trHeight w:val="356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shd w:val="nil" w:color="auto" w:fill="auto"/>
                <w:rtl w:val="1"/>
                <w:lang w:val="ar-SA" w:bidi="ar-SA"/>
              </w:rPr>
              <w:t xml:space="preserve">4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shd w:val="nil" w:color="auto" w:fill="auto"/>
                <w:rtl w:val="1"/>
                <w:lang w:val="ar-SA" w:bidi="ar-SA"/>
              </w:rPr>
              <w:t xml:space="preserve">– 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rtl w:val="1"/>
                <w:lang w:val="ar-SA" w:bidi="ar-SA"/>
              </w:rPr>
              <w:t xml:space="preserve">اسم جامع لكل مايحبه الله ويرضاهمن الاقوال والاعمال الظاهره والباطنه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shd w:val="nil" w:color="auto" w:fill="auto"/>
                <w:rtl w:val="1"/>
                <w:lang w:val="ar-SA" w:bidi="ar-SA"/>
              </w:rPr>
              <w:t>.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6"/>
                <w:szCs w:val="26"/>
                <w:shd w:val="nil" w:color="auto" w:fill="auto"/>
                <w:rtl w:val="1"/>
                <w:lang w:val="ar-SA" w:bidi="ar-SA"/>
              </w:rPr>
              <w:t xml:space="preserve">تعريف </w:t>
            </w:r>
          </w:p>
        </w:tc>
      </w:tr>
      <w:tr>
        <w:tblPrEx>
          <w:shd w:val="clear" w:color="auto" w:fill="cdd4e9"/>
        </w:tblPrEx>
        <w:trPr>
          <w:trHeight w:val="572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6"/>
                <w:szCs w:val="26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26"/>
                <w:szCs w:val="26"/>
                <w:shd w:val="nil" w:color="auto" w:fill="auto"/>
                <w:rtl w:val="1"/>
                <w:lang w:val="ar-SA" w:bidi="ar-SA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العباده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8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6"/>
                <w:szCs w:val="26"/>
                <w:u w:val="none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u w:val="none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u w:val="none"/>
                <w:rtl w:val="1"/>
                <w:lang w:val="ar-SA" w:bidi="ar-SA"/>
              </w:rPr>
              <w:t>الحج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u w:val="none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3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6"/>
                <w:szCs w:val="26"/>
                <w:u w:val="none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u w:val="none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u w:val="none"/>
                <w:shd w:val="nil" w:color="auto" w:fill="auto"/>
                <w:rtl w:val="1"/>
                <w:lang w:val="ar-SA" w:bidi="ar-SA"/>
              </w:rPr>
              <w:t>الخوف</w:t>
            </w:r>
            <w:r>
              <w:rPr>
                <w:rFonts w:ascii="Times New Roman" w:hAnsi="Times New Roman"/>
                <w:b w:val="1"/>
                <w:bCs w:val="1"/>
                <w:sz w:val="26"/>
                <w:szCs w:val="26"/>
                <w:u w:val="none"/>
                <w:shd w:val="nil" w:color="auto" w:fill="auto"/>
                <w:rtl w:val="1"/>
                <w:lang w:val="ar-SA" w:bidi="ar-SA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5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ماهي الحكمه من خلق الجن والإنس </w:t>
            </w:r>
          </w:p>
        </w:tc>
      </w:tr>
      <w:tr>
        <w:tblPrEx>
          <w:shd w:val="clear" w:color="auto" w:fill="cdd4e9"/>
        </w:tblPrEx>
        <w:trPr>
          <w:trHeight w:val="572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عبادة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الله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وحده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اللهو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 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>الدعاء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       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6-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‏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م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ن شروط قبول العباده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 .</w:t>
            </w:r>
          </w:p>
        </w:tc>
      </w:tr>
      <w:tr>
        <w:tblPrEx>
          <w:shd w:val="clear" w:color="auto" w:fill="cdd4e9"/>
        </w:tblPrEx>
        <w:trPr>
          <w:trHeight w:val="803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الإخلاص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لله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المتابعه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للنبي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صلى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الله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عليه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وسلم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u w:val="none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جميع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u w:val="none"/>
                <w:rtl w:val="1"/>
                <w:lang w:val="ar-SA" w:bidi="ar-SA"/>
              </w:rPr>
              <w:t>ماسبق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u w:val="none"/>
                <w:rtl w:val="1"/>
                <w:lang w:val="ar-SA" w:bidi="ar-SA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42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7- .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هو التعبد لله تعالى بترك المفطرات من طلوع الفجر إلى غروب الشمس </w:t>
            </w:r>
            <w:r>
              <w:rPr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تعريف </w:t>
            </w:r>
          </w:p>
        </w:tc>
      </w:tr>
      <w:tr>
        <w:tblPrEx>
          <w:shd w:val="clear" w:color="auto" w:fill="cdd4e9"/>
        </w:tblPrEx>
        <w:trPr>
          <w:trHeight w:val="427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أ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الحج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ب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الصدق</w:t>
            </w:r>
            <w:r>
              <w:rPr>
                <w:rFonts w:ascii="Arial" w:hAnsi="Arial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sz w:val="30"/>
                <w:szCs w:val="30"/>
                <w:rtl w:val="1"/>
                <w:lang w:val="ar-SA" w:bidi="ar-SA"/>
              </w:rPr>
              <w:t xml:space="preserve"> الصوم </w:t>
            </w:r>
          </w:p>
        </w:tc>
      </w:tr>
      <w:tr>
        <w:tblPrEx>
          <w:shd w:val="clear" w:color="auto" w:fill="cdd4e9"/>
        </w:tblPrEx>
        <w:trPr>
          <w:trHeight w:val="722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z w:val="30"/>
                <w:szCs w:val="30"/>
                <w:shd w:val="nil" w:color="auto" w:fill="auto"/>
                <w:lang w:val="ar-SA" w:bidi="ar-SA"/>
              </w:rPr>
            </w:pPr>
          </w:p>
          <w:p>
            <w:pPr>
              <w:pStyle w:val="Normal.0"/>
              <w:bidi w:val="1"/>
              <w:spacing w:after="0"/>
              <w:ind w:left="0" w:right="0" w:firstLine="0"/>
              <w:jc w:val="left"/>
              <w:rPr>
                <w:rtl w:val="1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8-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‏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فرضت الصلاه في السماء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 . </w:t>
            </w:r>
          </w:p>
        </w:tc>
      </w:tr>
      <w:tr>
        <w:tblPrEx>
          <w:shd w:val="clear" w:color="auto" w:fill="cdd4e9"/>
        </w:tblPrEx>
        <w:trPr>
          <w:trHeight w:val="813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أ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السابعه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الثالثه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الثانيه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7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9-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من هو اكثر الصحابي الاكثر روايه للحديث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  <w:r>
              <w:rPr>
                <w:b w:val="1"/>
                <w:bCs w:val="1"/>
                <w:sz w:val="30"/>
                <w:szCs w:val="3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803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أ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أبو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هريره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رضي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الله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عنه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ب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عمر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بن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الخطاب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رضي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الله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عنه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أنس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بن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مالك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رضي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الله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عنه</w:t>
            </w:r>
          </w:p>
        </w:tc>
      </w:tr>
      <w:tr>
        <w:tblPrEx>
          <w:shd w:val="clear" w:color="auto" w:fill="cdd4e9"/>
        </w:tblPrEx>
        <w:trPr>
          <w:trHeight w:val="67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10-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حكم الصلاه على كل مسلم بالغ عاقل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.</w:t>
            </w:r>
            <w:r>
              <w:rPr>
                <w:b w:val="1"/>
                <w:bCs w:val="1"/>
                <w:sz w:val="30"/>
                <w:szCs w:val="3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372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واجبه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مستحبه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 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فرض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كفايه</w:t>
            </w:r>
            <w:r>
              <w:rPr>
                <w:rFonts w:ascii="Times New Roman" w:hAnsi="Times New Roman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11-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من مظاهر هديه صلى الله عليه وسلم في الحج </w:t>
            </w:r>
          </w:p>
        </w:tc>
      </w:tr>
      <w:tr>
        <w:tblPrEx>
          <w:shd w:val="clear" w:color="auto" w:fill="cdd4e9"/>
        </w:tblPrEx>
        <w:trPr>
          <w:trHeight w:val="820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rFonts w:ascii="Arial Unicode MS" w:cs="Arial Unicode MS" w:hAnsi="Arial Unicode MS" w:eastAsia="Arial Unicode MS" w:hint="cs"/>
                <w:b w:val="1"/>
                <w:bCs w:val="1"/>
                <w:i w:val="1"/>
                <w:iCs w:val="1"/>
                <w:sz w:val="32"/>
                <w:szCs w:val="32"/>
                <w:cs w:val="1"/>
                <w:lang w:val="ar-SA" w:bidi="ar-SA"/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ذكر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الله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والدعاء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ب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إظهار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التوحيد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جميع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ماسبق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12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كان النبي صلى الله عليه وسلم يأكل من </w:t>
            </w:r>
          </w:p>
        </w:tc>
      </w:tr>
      <w:tr>
        <w:tblPrEx>
          <w:shd w:val="clear" w:color="auto" w:fill="cdd4e9"/>
        </w:tblPrEx>
        <w:trPr>
          <w:trHeight w:val="372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الصدقه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ب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الهديه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-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الزكاه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 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13-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ي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ؤمر الطفل بأداء الصلاه اذا بلغ عمر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72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>–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السابعه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ب </w:t>
            </w:r>
            <w:r>
              <w:rPr>
                <w:rFonts w:ascii="Times New Roman" w:hAnsi="Times New Roman" w:hint="default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العاشره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0"/>
                <w:szCs w:val="30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0"/>
                <w:szCs w:val="30"/>
                <w:rtl w:val="1"/>
                <w:lang w:val="ar-SA" w:bidi="ar-SA"/>
              </w:rPr>
              <w:t>الثامنه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14-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الصلوات الجهريه عددها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 هو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. </w:t>
            </w:r>
          </w:p>
        </w:tc>
      </w:tr>
      <w:tr>
        <w:tblPrEx>
          <w:shd w:val="clear" w:color="auto" w:fill="cdd4e9"/>
        </w:tblPrEx>
        <w:trPr>
          <w:trHeight w:val="372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rFonts w:ascii="Arial Unicode MS" w:cs="Arial Unicode MS" w:hAnsi="Arial Unicode MS" w:eastAsia="Arial Unicode MS" w:hint="cs"/>
                <w:i w:val="1"/>
                <w:iCs w:val="1"/>
                <w:sz w:val="28"/>
                <w:szCs w:val="28"/>
                <w:cs w:val="1"/>
                <w:lang w:val="ar-SA" w:bidi="ar-SA"/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28"/>
                <w:szCs w:val="28"/>
                <w:rtl w:val="1"/>
                <w:lang w:val="ar-SA" w:bidi="ar-SA"/>
              </w:rPr>
              <w:t>ثلاثه</w:t>
            </w: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28"/>
                <w:szCs w:val="28"/>
                <w:rtl w:val="1"/>
                <w:lang w:val="ar-SA" w:bidi="ar-SA"/>
              </w:rPr>
              <w:t>صلوات</w:t>
            </w:r>
            <w:r>
              <w:rPr>
                <w:rFonts w:ascii="Times New Roman" w:hAnsi="Times New Roman"/>
                <w:i w:val="1"/>
                <w:iCs w:val="1"/>
                <w:sz w:val="28"/>
                <w:szCs w:val="28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ب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–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28"/>
                <w:szCs w:val="28"/>
                <w:rtl w:val="1"/>
                <w:lang w:val="ar-SA" w:bidi="ar-SA"/>
              </w:rPr>
              <w:t>اربع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8"/>
                <w:szCs w:val="2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28"/>
                <w:szCs w:val="28"/>
                <w:rtl w:val="1"/>
                <w:lang w:val="ar-SA" w:bidi="ar-SA"/>
              </w:rPr>
              <w:t>صلوات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8"/>
                <w:szCs w:val="28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28"/>
                <w:szCs w:val="28"/>
                <w:rtl w:val="1"/>
                <w:lang w:val="ar-SA" w:bidi="ar-SA"/>
              </w:rPr>
              <w:t>خمس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8"/>
                <w:szCs w:val="28"/>
                <w:rtl w:val="1"/>
                <w:lang w:val="ar-SA" w:bidi="ar-SA"/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28"/>
                <w:szCs w:val="28"/>
                <w:rtl w:val="1"/>
                <w:lang w:val="ar-SA" w:bidi="ar-SA"/>
              </w:rPr>
              <w:t>صلوات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28"/>
                <w:szCs w:val="28"/>
                <w:rtl w:val="1"/>
                <w:lang w:val="ar-SA" w:bidi="ar-SA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337" w:hRule="atLeast"/>
        </w:trPr>
        <w:tc>
          <w:tcPr>
            <w:tcW w:type="dxa" w:w="9428"/>
            <w:gridSpan w:val="4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15-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يقراء دعاء الاستفتاح بعد تكبيره </w:t>
            </w: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nil" w:color="auto" w:fill="auto"/>
                <w:rtl w:val="1"/>
                <w:lang w:val="ar-SA" w:bidi="ar-SA"/>
              </w:rPr>
              <w:t xml:space="preserve">. </w:t>
            </w:r>
          </w:p>
        </w:tc>
      </w:tr>
      <w:tr>
        <w:tblPrEx>
          <w:shd w:val="clear" w:color="auto" w:fill="cdd4e9"/>
        </w:tblPrEx>
        <w:trPr>
          <w:trHeight w:val="393" w:hRule="atLeast"/>
        </w:trPr>
        <w:tc>
          <w:tcPr>
            <w:tcW w:type="dxa" w:w="225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أ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>ا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لركوع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2968"/>
            <w:gridSpan w:val="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ب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الاحرام</w:t>
            </w:r>
            <w:r>
              <w:rPr>
                <w:rFonts w:ascii="Times New Roman" w:hAnsi="Times New Roman"/>
                <w:b w:val="0"/>
                <w:bCs w:val="0"/>
                <w:i w:val="1"/>
                <w:iCs w:val="1"/>
                <w:sz w:val="32"/>
                <w:szCs w:val="32"/>
                <w:rtl w:val="1"/>
                <w:lang w:val="ar-SA" w:bidi="ar-SA"/>
              </w:rPr>
              <w:t xml:space="preserve"> </w:t>
            </w:r>
          </w:p>
        </w:tc>
        <w:tc>
          <w:tcPr>
            <w:tcW w:type="dxa" w:w="420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جـ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1"/>
                <w:lang w:val="ar-SA" w:bidi="ar-SA"/>
              </w:rPr>
              <w:t xml:space="preserve">-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sz w:val="32"/>
                <w:szCs w:val="32"/>
                <w:rtl w:val="1"/>
                <w:lang w:val="ar-SA" w:bidi="ar-SA"/>
              </w:rPr>
              <w:t>السجود</w:t>
            </w:r>
          </w:p>
        </w:tc>
      </w:tr>
    </w:tbl>
    <w:p>
      <w:pPr>
        <w:pStyle w:val="Normal.0"/>
        <w:widowControl w:val="0"/>
        <w:tabs>
          <w:tab w:val="left" w:pos="2966"/>
        </w:tabs>
        <w:spacing w:line="240" w:lineRule="auto"/>
        <w:rPr>
          <w:b w:val="1"/>
          <w:bCs w:val="1"/>
        </w:rPr>
      </w:pPr>
      <w:r>
        <w:rPr>
          <w:rFonts w:ascii="Calibri" w:hAnsi="Calibri"/>
          <w:b w:val="1"/>
          <w:bCs w:val="1"/>
          <w:rtl w:val="1"/>
          <w:lang w:val="ar-SA" w:bidi="ar-SA"/>
        </w:rPr>
        <w:t xml:space="preserve"> </w:t>
      </w:r>
    </w:p>
    <w:p>
      <w:pPr>
        <w:pStyle w:val="Normal.0"/>
        <w:widowControl w:val="0"/>
        <w:tabs>
          <w:tab w:val="left" w:pos="2966"/>
        </w:tabs>
        <w:spacing w:line="240" w:lineRule="auto"/>
        <w:rPr>
          <w:rFonts w:ascii="Times New Roman" w:cs="Times New Roman" w:hAnsi="Times New Roman" w:eastAsia="Times New Roman"/>
          <w:b w:val="1"/>
          <w:bCs w:val="1"/>
          <w:sz w:val="30"/>
          <w:szCs w:val="30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 xml:space="preserve">السؤال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 xml:space="preserve">الثاني </w:t>
      </w:r>
      <w:r>
        <w:rPr>
          <w:rFonts w:ascii="Calibri" w:hAnsi="Calibri"/>
          <w:rtl w:val="1"/>
          <w:lang w:val="ar-SA" w:bidi="ar-SA"/>
        </w:rPr>
        <w:t>:/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اكملي الفراغات ؟ </w:t>
      </w:r>
      <w:r>
        <w:rPr>
          <w:rFonts w:ascii="Times New Roman" w:hAnsi="Times New Roman"/>
          <w:b w:val="1"/>
          <w:bCs w:val="1"/>
          <w:sz w:val="30"/>
          <w:szCs w:val="30"/>
          <w:rtl w:val="1"/>
          <w:lang w:val="ar-SA" w:bidi="ar-SA"/>
        </w:rPr>
        <w:t xml:space="preserve"> </w:t>
      </w:r>
    </w:p>
    <w:p>
      <w:pPr>
        <w:pStyle w:val="Normal.0"/>
        <w:rPr>
          <w:rFonts w:ascii="Times New Roman" w:cs="Times New Roman" w:hAnsi="Times New Roman" w:eastAsia="Times New Roman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rtl w:val="1"/>
          <w:lang w:val="ar-SA" w:bidi="ar-SA"/>
        </w:rPr>
        <w:t>١</w:t>
      </w:r>
      <w:r>
        <w:rPr>
          <w:rFonts w:ascii="Times New Roman" w:hAnsi="Times New Roman"/>
          <w:b w:val="1"/>
          <w:bCs w:val="1"/>
          <w:sz w:val="30"/>
          <w:szCs w:val="30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0"/>
          <w:szCs w:val="30"/>
          <w:rtl w:val="1"/>
          <w:lang w:val="ar-SA" w:bidi="ar-SA"/>
        </w:rPr>
        <w:t>من</w:t>
      </w:r>
      <w:r>
        <w:rPr>
          <w:rFonts w:ascii="Times New Roman" w:hAnsi="Times New Roman"/>
          <w:i w:val="1"/>
          <w:iCs w:val="1"/>
          <w:sz w:val="30"/>
          <w:szCs w:val="30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0"/>
          <w:szCs w:val="30"/>
          <w:rtl w:val="1"/>
          <w:lang w:val="ar-SA" w:bidi="ar-SA"/>
        </w:rPr>
        <w:t>المستحق</w:t>
      </w:r>
      <w:r>
        <w:rPr>
          <w:rFonts w:ascii="Times New Roman" w:hAnsi="Times New Roman"/>
          <w:i w:val="1"/>
          <w:iCs w:val="1"/>
          <w:sz w:val="30"/>
          <w:szCs w:val="30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0"/>
          <w:szCs w:val="30"/>
          <w:rtl w:val="1"/>
          <w:lang w:val="ar-SA" w:bidi="ar-SA"/>
        </w:rPr>
        <w:t>للعباده</w:t>
      </w:r>
      <w:r>
        <w:rPr>
          <w:rFonts w:ascii="Times New Roman" w:hAnsi="Times New Roman" w:hint="default"/>
          <w:b w:val="1"/>
          <w:bCs w:val="1"/>
          <w:sz w:val="30"/>
          <w:szCs w:val="30"/>
          <w:rtl w:val="1"/>
          <w:lang w:val="ar-SA" w:bidi="ar-SA"/>
        </w:rPr>
        <w:t xml:space="preserve"> ………………</w:t>
      </w:r>
      <w:r>
        <w:rPr>
          <w:rFonts w:ascii="Times New Roman" w:hAnsi="Times New Roman"/>
          <w:rtl w:val="1"/>
          <w:lang w:val="ar-SA" w:bidi="ar-SA"/>
        </w:rPr>
        <w:t xml:space="preserve">               </w:t>
      </w:r>
    </w:p>
    <w:p>
      <w:pPr>
        <w:pStyle w:val="Normal.0"/>
        <w:rPr>
          <w:rFonts w:ascii="Times New Roman" w:cs="Times New Roman" w:hAnsi="Times New Roman" w:eastAsia="Times New Roman"/>
          <w:sz w:val="48"/>
          <w:szCs w:val="48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٢</w:t>
      </w:r>
      <w:r>
        <w:rPr>
          <w:rFonts w:ascii="Times New Roman" w:hAnsi="Times New Roman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من انواع العباده </w:t>
      </w:r>
      <w:r>
        <w:rPr>
          <w:rFonts w:ascii="Times New Roman" w:hAnsi="Times New Roman" w:hint="default"/>
          <w:b w:val="1"/>
          <w:bCs w:val="1"/>
          <w:rtl w:val="1"/>
          <w:lang w:val="ar-SA" w:bidi="ar-SA"/>
        </w:rPr>
        <w:t>……………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..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و </w:t>
      </w:r>
      <w:r>
        <w:rPr>
          <w:rFonts w:ascii="Times New Roman" w:hAnsi="Times New Roman" w:hint="default"/>
          <w:b w:val="1"/>
          <w:bCs w:val="1"/>
          <w:rtl w:val="1"/>
          <w:lang w:val="ar-SA" w:bidi="ar-SA"/>
        </w:rPr>
        <w:t>……………………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و</w:t>
      </w:r>
      <w:r>
        <w:rPr>
          <w:rFonts w:ascii="Times New Roman" w:hAnsi="Times New Roman" w:hint="default"/>
          <w:b w:val="1"/>
          <w:bCs w:val="1"/>
          <w:rtl w:val="1"/>
          <w:lang w:val="ar-SA" w:bidi="ar-SA"/>
        </w:rPr>
        <w:t>……………</w:t>
      </w:r>
      <w:r>
        <w:rPr>
          <w:rFonts w:ascii="Times New Roman" w:hAnsi="Times New Roman"/>
          <w:b w:val="1"/>
          <w:bCs w:val="1"/>
          <w:rtl w:val="1"/>
          <w:lang w:val="ar-SA" w:bidi="ar-SA"/>
        </w:rPr>
        <w:t>..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و</w:t>
      </w:r>
      <w:r>
        <w:rPr>
          <w:rFonts w:ascii="Times New Roman" w:hAnsi="Times New Roman" w:hint="default"/>
          <w:b w:val="1"/>
          <w:bCs w:val="1"/>
          <w:rtl w:val="1"/>
          <w:lang w:val="ar-SA" w:bidi="ar-SA"/>
        </w:rPr>
        <w:t>………………</w:t>
      </w:r>
      <w:r>
        <w:rPr>
          <w:rFonts w:ascii="Times New Roman" w:hAnsi="Times New Roman"/>
          <w:sz w:val="48"/>
          <w:szCs w:val="48"/>
          <w:rtl w:val="1"/>
          <w:lang w:val="ar-SA" w:bidi="ar-SA"/>
        </w:rPr>
        <w:t xml:space="preserve">               </w:t>
      </w:r>
    </w:p>
    <w:p>
      <w:pPr>
        <w:pStyle w:val="Normal.0"/>
      </w:pPr>
      <w:r>
        <w:rPr>
          <w:rFonts w:ascii="Times New Roman" w:cs="Times New Roman" w:hAnsi="Times New Roman" w:eastAsia="Times New Roman"/>
          <w:sz w:val="48"/>
          <w:szCs w:val="48"/>
          <w:lang w:val="ar-SA" w:bidi="ar-S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1480731</wp:posOffset>
                </wp:positionH>
                <wp:positionV relativeFrom="line">
                  <wp:posOffset>563489</wp:posOffset>
                </wp:positionV>
                <wp:extent cx="3175000" cy="823088"/>
                <wp:effectExtent l="0" t="0" r="0" b="0"/>
                <wp:wrapTopAndBottom distT="152400" distB="152400"/>
                <wp:docPr id="1073741825" name="officeArt object" descr="انتهت الاسئله بالتوفي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8230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Times New Roman" w:hAnsi="Times New Roman"/>
                                <w:sz w:val="48"/>
                                <w:szCs w:val="48"/>
                                <w:rtl w:val="1"/>
                                <w:lang w:val="ar-SA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48"/>
                                <w:szCs w:val="48"/>
                                <w:rtl w:val="1"/>
                                <w:lang w:val="ar-SA" w:bidi="ar-SA"/>
                              </w:rPr>
                              <w:t>انتهت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iCs w:val="1"/>
                                <w:sz w:val="48"/>
                                <w:szCs w:val="4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48"/>
                                <w:szCs w:val="48"/>
                                <w:rtl w:val="1"/>
                                <w:lang w:val="ar-SA" w:bidi="ar-SA"/>
                              </w:rPr>
                              <w:t>الاسئله</w:t>
                            </w:r>
                            <w:r>
                              <w:rPr>
                                <w:rFonts w:ascii="Times New Roman" w:hAnsi="Times New Roman"/>
                                <w:i w:val="1"/>
                                <w:iCs w:val="1"/>
                                <w:sz w:val="48"/>
                                <w:szCs w:val="48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0"/>
                                <w:bCs w:val="0"/>
                                <w:i w:val="0"/>
                                <w:iCs w:val="0"/>
                                <w:sz w:val="48"/>
                                <w:szCs w:val="48"/>
                                <w:rtl w:val="1"/>
                                <w:lang w:val="ar-SA" w:bidi="ar-SA"/>
                              </w:rPr>
                              <w:t>بالتوفيق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6.6pt;margin-top:44.4pt;width:250.0pt;height:64.8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Fonts w:ascii="Times New Roman" w:hAnsi="Times New Roman"/>
                          <w:sz w:val="48"/>
                          <w:szCs w:val="48"/>
                          <w:rtl w:val="1"/>
                          <w:lang w:val="ar-SA" w:bidi="ar-SA"/>
                        </w:rPr>
                        <w:t xml:space="preserve">    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48"/>
                          <w:szCs w:val="48"/>
                          <w:rtl w:val="1"/>
                          <w:lang w:val="ar-SA" w:bidi="ar-SA"/>
                        </w:rPr>
                        <w:t>انتهت</w:t>
                      </w:r>
                      <w:r>
                        <w:rPr>
                          <w:rFonts w:ascii="Times New Roman" w:hAnsi="Times New Roman"/>
                          <w:i w:val="1"/>
                          <w:iCs w:val="1"/>
                          <w:sz w:val="48"/>
                          <w:szCs w:val="48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48"/>
                          <w:szCs w:val="48"/>
                          <w:rtl w:val="1"/>
                          <w:lang w:val="ar-SA" w:bidi="ar-SA"/>
                        </w:rPr>
                        <w:t>الاسئله</w:t>
                      </w:r>
                      <w:r>
                        <w:rPr>
                          <w:rFonts w:ascii="Times New Roman" w:hAnsi="Times New Roman"/>
                          <w:i w:val="1"/>
                          <w:iCs w:val="1"/>
                          <w:sz w:val="48"/>
                          <w:szCs w:val="48"/>
                          <w:rtl w:val="1"/>
                          <w:lang w:val="ar-SA" w:bidi="ar-SA"/>
                        </w:rPr>
                        <w:t xml:space="preserve">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b w:val="0"/>
                          <w:bCs w:val="0"/>
                          <w:i w:val="0"/>
                          <w:iCs w:val="0"/>
                          <w:sz w:val="48"/>
                          <w:szCs w:val="48"/>
                          <w:rtl w:val="1"/>
                          <w:lang w:val="ar-SA" w:bidi="ar-SA"/>
                        </w:rPr>
                        <w:t>بالتوفيق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rFonts w:ascii="Times New Roman" w:hAnsi="Times New Roman"/>
          <w:sz w:val="48"/>
          <w:szCs w:val="48"/>
          <w:rtl w:val="1"/>
          <w:lang w:val="ar-SA" w:bidi="ar-SA"/>
        </w:rPr>
        <w:t xml:space="preserve">        </w:t>
      </w:r>
      <w:r>
        <w:rPr>
          <w:rFonts w:ascii="Times New Roman" w:cs="Times New Roman" w:hAnsi="Times New Roman" w:eastAsia="Times New Roman"/>
          <w:sz w:val="48"/>
          <w:szCs w:val="48"/>
          <w:lang w:val="ar-SA" w:bidi="ar-SA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4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0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60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arabicAlpha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arabicAlpha"/>
      <w:suff w:val="tab"/>
      <w:lvlText w:val="%1."/>
      <w:lvlJc w:val="left"/>
      <w:pPr>
        <w:ind w:left="43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5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75" w:hanging="32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9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1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35" w:hanging="32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5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75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95" w:hanging="32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160" w:line="259" w:lineRule="auto"/>
      <w:ind w:left="72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