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line">
                  <wp:posOffset>133350</wp:posOffset>
                </wp:positionV>
                <wp:extent cx="6540500" cy="425450"/>
                <wp:effectExtent l="0" t="0" r="0" b="0"/>
                <wp:wrapNone/>
                <wp:docPr id="1073741830" name="officeArt object" descr="مستطيل: زوايا مستديرة 1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515.0pt;height:33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 adj="3600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</w:p>
    <w:p>
      <w:pPr>
        <w:pStyle w:val="Normal.0"/>
        <w:tabs>
          <w:tab w:val="left" w:pos="946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rtl w:val="1"/>
          <w:lang w:val="ar-SA" w:bidi="ar-SA"/>
        </w:rPr>
        <w:t>اسم الطالبة</w:t>
      </w:r>
      <w:r>
        <w:rPr>
          <w:rFonts w:ascii="Times New Roman" w:hAnsi="Times New Roman"/>
          <w:b w:val="1"/>
          <w:bCs w:val="1"/>
          <w:sz w:val="28"/>
          <w:szCs w:val="28"/>
          <w:rtl w:val="1"/>
          <w:lang w:val="ar-SA" w:bidi="ar-SA"/>
        </w:rPr>
        <w:t xml:space="preserve">:...........................................   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rtl w:val="1"/>
          <w:lang w:val="ar-SA" w:bidi="ar-SA"/>
        </w:rPr>
        <w:t>الصف</w:t>
      </w:r>
      <w:r>
        <w:rPr>
          <w:rFonts w:ascii="Times New Roman" w:hAnsi="Times New Roman"/>
          <w:b w:val="1"/>
          <w:bCs w:val="1"/>
          <w:sz w:val="28"/>
          <w:szCs w:val="28"/>
          <w:rtl w:val="1"/>
          <w:lang w:val="ar-SA" w:bidi="ar-SA"/>
        </w:rPr>
        <w:t>:..................................</w:t>
      </w:r>
    </w:p>
    <w:p>
      <w:pPr>
        <w:pStyle w:val="Normal.0"/>
        <w:tabs>
          <w:tab w:val="left" w:pos="946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ar-SA" w:bidi="ar-SA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rtl w:val="1"/>
          <w:lang w:val="ar-SA" w:bidi="ar-SA"/>
        </w:rPr>
        <w:t>الصف السادس ابتدائي للفصل الدراسي الثاني للعام ١٤٤٦هـ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  <w:lang w:val="ar-SA" w:bidi="ar-SA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u w:val="single"/>
          <w:rtl w:val="1"/>
          <w:lang w:val="ar-SA" w:bidi="ar-SA"/>
        </w:rPr>
        <w:t>السؤال الأول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ضعي علامة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1"/>
          <w:lang w:val="ar-SA" w:bidi="ar-SA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√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) 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أمام العبارات الصحيحة وعلامة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u w:val="single"/>
          <w:rtl w:val="1"/>
          <w:lang w:val="ar-SA" w:bidi="ar-SA"/>
        </w:rPr>
        <w:t>ꭕ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) 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u w:val="single"/>
          <w:rtl w:val="1"/>
          <w:lang w:val="ar-SA" w:bidi="ar-SA"/>
        </w:rPr>
        <w:t>أمام العبارات الخاطئة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1"/>
          <w:lang w:val="ar-SA" w:bidi="ar-SA"/>
        </w:rPr>
        <w:t>:</w:t>
      </w:r>
    </w:p>
    <w:p>
      <w:pPr>
        <w:pStyle w:val="List Paragraph"/>
        <w:numPr>
          <w:ilvl w:val="0"/>
          <w:numId w:val="2"/>
        </w:numPr>
        <w:bidi w:val="1"/>
        <w:spacing w:after="0" w:line="36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اذا كان السؤال له اجابه واحده صحيحة فإن الإجابة تحتاج الى اتخاذ قرار 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(       ).</w:t>
      </w:r>
    </w:p>
    <w:p>
      <w:pPr>
        <w:pStyle w:val="List Paragraph"/>
        <w:numPr>
          <w:ilvl w:val="0"/>
          <w:numId w:val="2"/>
        </w:numPr>
        <w:bidi w:val="1"/>
        <w:spacing w:after="0" w:line="36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تعرق اليدين من اعراض الغضب </w:t>
      </w:r>
      <w:r>
        <w:rPr>
          <w:rFonts w:ascii="Calibri" w:hAnsi="Calibri"/>
          <w:sz w:val="28"/>
          <w:szCs w:val="28"/>
          <w:rtl w:val="1"/>
          <w:lang w:val="ar-SA" w:bidi="ar-SA"/>
        </w:rPr>
        <w:t xml:space="preserve">. 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(      ).</w:t>
      </w:r>
    </w:p>
    <w:p>
      <w:pPr>
        <w:pStyle w:val="List Paragraph"/>
        <w:numPr>
          <w:ilvl w:val="0"/>
          <w:numId w:val="2"/>
        </w:numPr>
        <w:bidi w:val="1"/>
        <w:spacing w:after="0" w:line="36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يجب التفكير في الخيارات قبل اتخاذ القرار </w:t>
      </w:r>
      <w:r>
        <w:rPr>
          <w:rFonts w:ascii="Calibri" w:hAnsi="Calibri"/>
          <w:sz w:val="28"/>
          <w:szCs w:val="28"/>
          <w:rtl w:val="1"/>
          <w:lang w:val="ar-SA" w:bidi="ar-SA"/>
        </w:rPr>
        <w:t>(     ).</w:t>
      </w:r>
    </w:p>
    <w:p>
      <w:pPr>
        <w:pStyle w:val="List Paragraph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من اعراض الخجل الجسدية </w:t>
      </w:r>
      <w:r>
        <w:rPr>
          <w:rFonts w:ascii="Calibri" w:hAnsi="Calibri"/>
          <w:sz w:val="28"/>
          <w:szCs w:val="28"/>
          <w:rtl w:val="1"/>
          <w:lang w:val="ar-SA" w:bidi="ar-SA"/>
        </w:rPr>
        <w:t>,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سرعة ضربات القلب 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(     ).</w:t>
      </w:r>
    </w:p>
    <w:p>
      <w:pPr>
        <w:pStyle w:val="List Paragraph"/>
        <w:numPr>
          <w:ilvl w:val="0"/>
          <w:numId w:val="2"/>
        </w:numPr>
        <w:bidi w:val="1"/>
        <w:spacing w:after="0" w:line="36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الغضب هو ما يعتري الانسان من الإحساس بالحرج والنقص  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(      ).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sz w:val="28"/>
          <w:szCs w:val="28"/>
          <w:lang w:val="ar-SA" w:bidi="ar-SA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u w:val="single"/>
          <w:rtl w:val="1"/>
          <w:lang w:val="ar-SA" w:bidi="ar-SA"/>
        </w:rPr>
        <w:t>السؤال الثاني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اختاري الإجابة الصحيحة بين القوسين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1"/>
          <w:lang w:val="ar-SA" w:bidi="ar-SA"/>
        </w:rPr>
        <w:t>:</w:t>
      </w:r>
    </w:p>
    <w:p>
      <w:pPr>
        <w:pStyle w:val="List Paragraph"/>
        <w:numPr>
          <w:ilvl w:val="0"/>
          <w:numId w:val="4"/>
        </w:numPr>
        <w:bidi w:val="1"/>
        <w:spacing w:before="240" w:after="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من الأساليب الغير فعاله في اتخاذ القرار 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:</w:t>
      </w:r>
    </w:p>
    <w:p>
      <w:pPr>
        <w:pStyle w:val="List Paragraph"/>
        <w:numPr>
          <w:ilvl w:val="0"/>
          <w:numId w:val="6"/>
        </w:numPr>
        <w:bidi w:val="1"/>
        <w:spacing w:before="240" w:after="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استشارة الوالدين </w:t>
      </w:r>
    </w:p>
    <w:p>
      <w:pPr>
        <w:pStyle w:val="List Paragraph"/>
        <w:numPr>
          <w:ilvl w:val="0"/>
          <w:numId w:val="6"/>
        </w:numPr>
        <w:bidi w:val="1"/>
        <w:spacing w:before="240" w:after="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العجلة والتسرع</w:t>
      </w:r>
    </w:p>
    <w:p>
      <w:pPr>
        <w:pStyle w:val="List Paragraph"/>
        <w:numPr>
          <w:ilvl w:val="0"/>
          <w:numId w:val="6"/>
        </w:numPr>
        <w:bidi w:val="1"/>
        <w:spacing w:before="240" w:after="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التفكير قبل اتخاذ القرار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.</w:t>
      </w:r>
    </w:p>
    <w:p>
      <w:pPr>
        <w:pStyle w:val="List Paragraph"/>
        <w:spacing w:before="240" w:after="0" w:line="240" w:lineRule="auto"/>
        <w:ind w:left="1166" w:firstLine="0"/>
        <w:rPr>
          <w:sz w:val="28"/>
          <w:szCs w:val="28"/>
        </w:rPr>
      </w:pPr>
    </w:p>
    <w:p>
      <w:pPr>
        <w:pStyle w:val="List Paragraph"/>
        <w:numPr>
          <w:ilvl w:val="0"/>
          <w:numId w:val="7"/>
        </w:numPr>
        <w:bidi w:val="1"/>
        <w:spacing w:before="24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من اعراض الخجل السلوكية </w:t>
      </w:r>
      <w:r>
        <w:rPr>
          <w:rFonts w:ascii="Calibri" w:hAnsi="Calibri"/>
          <w:sz w:val="28"/>
          <w:szCs w:val="28"/>
          <w:rtl w:val="1"/>
          <w:lang w:val="ar-SA" w:bidi="ar-SA"/>
        </w:rPr>
        <w:t>:</w:t>
      </w:r>
    </w:p>
    <w:p>
      <w:pPr>
        <w:pStyle w:val="List Paragraph"/>
        <w:numPr>
          <w:ilvl w:val="0"/>
          <w:numId w:val="9"/>
        </w:numPr>
        <w:bidi w:val="1"/>
        <w:spacing w:before="24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قلة التحدث</w:t>
      </w:r>
    </w:p>
    <w:p>
      <w:pPr>
        <w:pStyle w:val="List Paragraph"/>
        <w:numPr>
          <w:ilvl w:val="0"/>
          <w:numId w:val="9"/>
        </w:numPr>
        <w:bidi w:val="1"/>
        <w:spacing w:before="24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النوم العميق</w:t>
      </w:r>
    </w:p>
    <w:p>
      <w:pPr>
        <w:pStyle w:val="List Paragraph"/>
        <w:numPr>
          <w:ilvl w:val="0"/>
          <w:numId w:val="9"/>
        </w:numPr>
        <w:bidi w:val="1"/>
        <w:spacing w:before="24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جفاف الفم 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.</w:t>
      </w:r>
    </w:p>
    <w:p>
      <w:pPr>
        <w:pStyle w:val="List Paragraph"/>
        <w:spacing w:before="240" w:line="240" w:lineRule="auto"/>
        <w:ind w:left="1037" w:firstLine="0"/>
        <w:rPr>
          <w:sz w:val="28"/>
          <w:szCs w:val="28"/>
        </w:rPr>
      </w:pPr>
    </w:p>
    <w:p>
      <w:pPr>
        <w:pStyle w:val="List Paragraph"/>
        <w:numPr>
          <w:ilvl w:val="0"/>
          <w:numId w:val="10"/>
        </w:numPr>
        <w:bidi w:val="1"/>
        <w:spacing w:before="24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للتخلص من الشعور بالغضب  </w:t>
      </w:r>
      <w:r>
        <w:rPr>
          <w:rFonts w:ascii="Calibri" w:hAnsi="Calibri"/>
          <w:sz w:val="28"/>
          <w:szCs w:val="28"/>
          <w:rtl w:val="1"/>
          <w:lang w:val="ar-SA" w:bidi="ar-SA"/>
        </w:rPr>
        <w:t xml:space="preserve">: </w:t>
      </w:r>
    </w:p>
    <w:p>
      <w:pPr>
        <w:pStyle w:val="List Paragraph"/>
        <w:numPr>
          <w:ilvl w:val="0"/>
          <w:numId w:val="12"/>
        </w:numPr>
        <w:bidi w:val="1"/>
        <w:spacing w:before="24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تكسير الاشياء</w:t>
      </w:r>
    </w:p>
    <w:p>
      <w:pPr>
        <w:pStyle w:val="List Paragraph"/>
        <w:numPr>
          <w:ilvl w:val="0"/>
          <w:numId w:val="12"/>
        </w:numPr>
        <w:bidi w:val="1"/>
        <w:spacing w:before="24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الصراخ على الاخرين</w:t>
      </w:r>
    </w:p>
    <w:p>
      <w:pPr>
        <w:pStyle w:val="List Paragraph"/>
        <w:numPr>
          <w:ilvl w:val="0"/>
          <w:numId w:val="12"/>
        </w:numPr>
        <w:bidi w:val="1"/>
        <w:spacing w:before="24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الاستعاذة بالله من الشيطان الرجيم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.</w:t>
      </w:r>
    </w:p>
    <w:p>
      <w:pPr>
        <w:pStyle w:val="List Paragraph"/>
        <w:spacing w:before="240" w:line="240" w:lineRule="auto"/>
        <w:rPr>
          <w:sz w:val="28"/>
          <w:szCs w:val="28"/>
        </w:rPr>
      </w:pPr>
    </w:p>
    <w:p>
      <w:pPr>
        <w:pStyle w:val="List Paragraph"/>
        <w:numPr>
          <w:ilvl w:val="0"/>
          <w:numId w:val="13"/>
        </w:numPr>
        <w:bidi w:val="1"/>
        <w:spacing w:before="240" w:after="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مما يساعد على التخلص من الشعور بالخجل </w:t>
      </w:r>
      <w:r>
        <w:rPr>
          <w:rFonts w:ascii="Times New Roman" w:hAnsi="Times New Roman"/>
          <w:sz w:val="28"/>
          <w:szCs w:val="28"/>
          <w:rtl w:val="1"/>
          <w:lang w:val="ar-SA" w:bidi="ar-SA"/>
        </w:rPr>
        <w:t>:</w:t>
      </w:r>
    </w:p>
    <w:p>
      <w:pPr>
        <w:pStyle w:val="List Paragraph"/>
        <w:numPr>
          <w:ilvl w:val="0"/>
          <w:numId w:val="15"/>
        </w:numPr>
        <w:bidi w:val="1"/>
        <w:spacing w:before="24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المبادرة بالتحية والحديث</w:t>
      </w:r>
    </w:p>
    <w:p>
      <w:pPr>
        <w:pStyle w:val="List Paragraph"/>
        <w:numPr>
          <w:ilvl w:val="0"/>
          <w:numId w:val="15"/>
        </w:numPr>
        <w:bidi w:val="1"/>
        <w:spacing w:before="24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تسجيل الكلام في ورقة </w:t>
      </w:r>
    </w:p>
    <w:p>
      <w:pPr>
        <w:pStyle w:val="List Paragraph"/>
        <w:numPr>
          <w:ilvl w:val="0"/>
          <w:numId w:val="15"/>
        </w:numPr>
        <w:bidi w:val="1"/>
        <w:spacing w:before="24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الاشتراك في الأنشطة المدرسية</w:t>
      </w:r>
      <w:r>
        <w:rPr>
          <w:rFonts w:ascii="Calibri" w:hAnsi="Calibri"/>
          <w:sz w:val="28"/>
          <w:szCs w:val="28"/>
          <w:rtl w:val="1"/>
          <w:lang w:val="ar-SA" w:bidi="ar-SA"/>
        </w:rPr>
        <w:t>.</w:t>
      </w:r>
    </w:p>
    <w:p>
      <w:pPr>
        <w:pStyle w:val="List Paragraph"/>
        <w:spacing w:before="240" w:line="240" w:lineRule="auto"/>
        <w:rPr>
          <w:rFonts w:ascii="Times New Roman" w:cs="Times New Roman" w:hAnsi="Times New Roman" w:eastAsia="Times New Roman"/>
          <w:sz w:val="28"/>
          <w:szCs w:val="28"/>
          <w:lang w:val="ar-SA" w:bidi="ar-SA"/>
        </w:rPr>
      </w:pPr>
    </w:p>
    <w:p>
      <w:pPr>
        <w:pStyle w:val="List Paragraph"/>
        <w:numPr>
          <w:ilvl w:val="0"/>
          <w:numId w:val="16"/>
        </w:numPr>
        <w:bidi w:val="1"/>
        <w:spacing w:before="240" w:after="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كان الرسول صلى الله عليه وسلم يستخير ويستشير قبل</w:t>
      </w:r>
      <w:r>
        <w:rPr>
          <w:rFonts w:ascii="Calibri" w:hAnsi="Calibri"/>
          <w:sz w:val="28"/>
          <w:szCs w:val="28"/>
          <w:rtl w:val="1"/>
          <w:lang w:val="ar-SA" w:bidi="ar-SA"/>
        </w:rPr>
        <w:t>:</w:t>
      </w:r>
    </w:p>
    <w:p>
      <w:pPr>
        <w:pStyle w:val="List Paragraph"/>
        <w:numPr>
          <w:ilvl w:val="0"/>
          <w:numId w:val="18"/>
        </w:numPr>
        <w:bidi w:val="1"/>
        <w:spacing w:before="240" w:after="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النوم</w:t>
      </w:r>
    </w:p>
    <w:p>
      <w:pPr>
        <w:pStyle w:val="List Paragraph"/>
        <w:numPr>
          <w:ilvl w:val="0"/>
          <w:numId w:val="18"/>
        </w:numPr>
        <w:bidi w:val="1"/>
        <w:spacing w:before="240" w:after="0" w:line="240" w:lineRule="auto"/>
        <w:ind w:right="0"/>
        <w:jc w:val="left"/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اتخاذ القرار</w:t>
      </w:r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94" w:footer="708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8306"/>
      </w:tabs>
      <w:jc w:val="right"/>
    </w:pPr>
    <w:r>
      <w:rPr>
        <w:rFonts w:ascii="Arial Unicode MS" w:cs="Arial Unicode MS" w:hAnsi="Arial Unicode MS" w:eastAsia="Arial Unicode MS" w:hint="cs"/>
        <w:b w:val="1"/>
        <w:bCs w:val="1"/>
        <w:sz w:val="24"/>
        <w:szCs w:val="24"/>
        <w:rtl w:val="1"/>
        <w:lang w:val="ar-SA" w:bidi="ar-SA"/>
      </w:rPr>
      <w:t xml:space="preserve">معلمة المادة </w:t>
    </w:r>
    <w:r>
      <w:rPr>
        <w:rFonts w:ascii="Times New Roman" w:hAnsi="Times New Roman"/>
        <w:b w:val="1"/>
        <w:bCs w:val="1"/>
        <w:sz w:val="24"/>
        <w:szCs w:val="24"/>
        <w:rtl w:val="1"/>
        <w:lang w:val="ar-SA" w:bidi="ar-SA"/>
      </w:rPr>
      <w:t xml:space="preserve">: </w:t>
    </w:r>
    <w:r>
      <w:rPr>
        <w:rFonts w:ascii="Arial Unicode MS" w:cs="Arial Unicode MS" w:hAnsi="Arial Unicode MS" w:eastAsia="Arial Unicode MS" w:hint="cs"/>
        <w:b w:val="1"/>
        <w:bCs w:val="1"/>
        <w:sz w:val="24"/>
        <w:szCs w:val="24"/>
        <w:rtl w:val="1"/>
        <w:lang w:val="ar-SA" w:bidi="ar-SA"/>
      </w:rPr>
      <w:t xml:space="preserve">خلــود الفاضــل                                                                </w:t>
    </w:r>
    <w:r>
      <w:rPr>
        <w:rFonts w:ascii="Times New Roman" w:hAnsi="Times New Roman"/>
        <w:b w:val="1"/>
        <w:bCs w:val="1"/>
        <w:sz w:val="24"/>
        <w:szCs w:val="24"/>
        <w:rtl w:val="1"/>
        <w:lang w:val="ar-SA" w:bidi="ar-SA"/>
      </w:rPr>
      <w:t xml:space="preserve">( </w:t>
    </w:r>
    <w:r>
      <w:rPr>
        <w:rFonts w:ascii="Arial Unicode MS" w:cs="Arial Unicode MS" w:hAnsi="Arial Unicode MS" w:eastAsia="Arial Unicode MS" w:hint="cs"/>
        <w:b w:val="1"/>
        <w:bCs w:val="1"/>
        <w:sz w:val="24"/>
        <w:szCs w:val="24"/>
        <w:rtl w:val="1"/>
        <w:lang w:val="ar-SA" w:bidi="ar-SA"/>
      </w:rPr>
      <w:t xml:space="preserve">بالتــــــــوفيــــــــــق للجــــــــميـــــــــع </w:t>
    </w:r>
    <w:r>
      <w:rPr>
        <w:rFonts w:ascii="Times New Roman" w:hAnsi="Times New Roman"/>
        <w:b w:val="1"/>
        <w:bCs w:val="1"/>
        <w:sz w:val="24"/>
        <w:szCs w:val="24"/>
        <w:rtl w:val="1"/>
        <w:lang w:val="ar-SA" w:bidi="ar-SA"/>
      </w:rPr>
      <w:t xml:space="preserve">)      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856"/>
        <w:tab w:val="clear" w:pos="4153"/>
        <w:tab w:val="clear" w:pos="8306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5187950</wp:posOffset>
              </wp:positionH>
              <wp:positionV relativeFrom="page">
                <wp:posOffset>54610</wp:posOffset>
              </wp:positionV>
              <wp:extent cx="1822450" cy="876300"/>
              <wp:effectExtent l="0" t="0" r="0" b="0"/>
              <wp:wrapNone/>
              <wp:docPr id="1073741825" name="officeArt object" descr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240" w:lineRule="auto"/>
                            <w:jc w:val="both"/>
                            <w:rPr>
                              <w:rFonts w:ascii="Times New Roman" w:cs="Times New Roman" w:hAnsi="Times New Roman" w:eastAsia="Times New Roman"/>
                              <w:b w:val="1"/>
                              <w:bCs w:val="1"/>
                              <w:lang w:val="ar-SA" w:bidi="ar-SA"/>
                            </w:rPr>
                          </w:pPr>
                          <w:r>
                            <w:rPr>
                              <w:rFonts w:ascii="Arial Unicode MS" w:cs="Arial Unicode MS" w:hAnsi="Arial Unicode MS" w:eastAsia="Arial Unicode MS" w:hint="cs"/>
                              <w:b w:val="1"/>
                              <w:bCs w:val="1"/>
                              <w:rtl w:val="1"/>
                              <w:lang w:val="ar-SA" w:bidi="ar-SA"/>
                            </w:rPr>
                            <w:t>المملكة العربية السعودية</w:t>
                          </w:r>
                        </w:p>
                        <w:p>
                          <w:pPr>
                            <w:pStyle w:val="Normal.0"/>
                            <w:spacing w:after="0" w:line="240" w:lineRule="auto"/>
                            <w:jc w:val="both"/>
                            <w:rPr>
                              <w:rFonts w:ascii="Times New Roman" w:cs="Times New Roman" w:hAnsi="Times New Roman" w:eastAsia="Times New Roman"/>
                              <w:b w:val="1"/>
                              <w:bCs w:val="1"/>
                              <w:lang w:val="ar-SA" w:bidi="ar-SA"/>
                            </w:rPr>
                          </w:pPr>
                          <w:r>
                            <w:rPr>
                              <w:rFonts w:ascii="Arial Unicode MS" w:cs="Arial Unicode MS" w:hAnsi="Arial Unicode MS" w:eastAsia="Arial Unicode MS" w:hint="cs"/>
                              <w:b w:val="1"/>
                              <w:bCs w:val="1"/>
                              <w:rtl w:val="1"/>
                              <w:lang w:val="ar-SA" w:bidi="ar-SA"/>
                            </w:rPr>
                            <w:t>وزارة التعليم</w:t>
                          </w:r>
                        </w:p>
                        <w:p>
                          <w:pPr>
                            <w:pStyle w:val="Normal.0"/>
                            <w:spacing w:after="0" w:line="240" w:lineRule="auto"/>
                            <w:jc w:val="both"/>
                            <w:rPr>
                              <w:rFonts w:ascii="Times New Roman" w:cs="Times New Roman" w:hAnsi="Times New Roman" w:eastAsia="Times New Roman"/>
                              <w:b w:val="1"/>
                              <w:bCs w:val="1"/>
                              <w:lang w:val="ar-SA" w:bidi="ar-SA"/>
                            </w:rPr>
                          </w:pPr>
                          <w:r>
                            <w:rPr>
                              <w:rFonts w:ascii="Arial Unicode MS" w:cs="Arial Unicode MS" w:hAnsi="Arial Unicode MS" w:eastAsia="Arial Unicode MS" w:hint="cs"/>
                              <w:b w:val="1"/>
                              <w:bCs w:val="1"/>
                              <w:rtl w:val="1"/>
                              <w:lang w:val="ar-SA" w:bidi="ar-SA"/>
                            </w:rPr>
                            <w:t>إدارة التعليم في محافظة حفر الباطن</w:t>
                          </w:r>
                        </w:p>
                        <w:p>
                          <w:pPr>
                            <w:pStyle w:val="Normal.0"/>
                            <w:spacing w:after="0" w:line="240" w:lineRule="auto"/>
                            <w:jc w:val="both"/>
                          </w:pPr>
                          <w:r>
                            <w:rPr>
                              <w:rFonts w:ascii="Arial Unicode MS" w:cs="Arial Unicode MS" w:hAnsi="Arial Unicode MS" w:eastAsia="Arial Unicode MS" w:hint="cs"/>
                              <w:b w:val="1"/>
                              <w:bCs w:val="1"/>
                              <w:rtl w:val="1"/>
                              <w:lang w:val="ar-SA" w:bidi="ar-SA"/>
                            </w:rPr>
                            <w:t>الابتدائية</w:t>
                          </w:r>
                          <w:r>
                            <w:rPr>
                              <w:rFonts w:ascii="Times New Roman" w:hAnsi="Times New Roman"/>
                              <w:b w:val="1"/>
                              <w:bCs w:val="1"/>
                              <w:rtl w:val="1"/>
                              <w:lang w:val="ar-SA" w:bidi="ar-SA"/>
                            </w:rPr>
                            <w:t>............................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408.5pt;margin-top:4.3pt;width:143.5pt;height:69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240" w:lineRule="auto"/>
                      <w:jc w:val="both"/>
                      <w:rPr>
                        <w:rFonts w:ascii="Times New Roman" w:cs="Times New Roman" w:hAnsi="Times New Roman" w:eastAsia="Times New Roman"/>
                        <w:b w:val="1"/>
                        <w:bCs w:val="1"/>
                        <w:lang w:val="ar-SA" w:bidi="ar-SA"/>
                      </w:rPr>
                    </w:pPr>
                    <w:r>
                      <w:rPr>
                        <w:rFonts w:ascii="Arial Unicode MS" w:cs="Arial Unicode MS" w:hAnsi="Arial Unicode MS" w:eastAsia="Arial Unicode MS" w:hint="cs"/>
                        <w:b w:val="1"/>
                        <w:bCs w:val="1"/>
                        <w:rtl w:val="1"/>
                        <w:lang w:val="ar-SA" w:bidi="ar-SA"/>
                      </w:rPr>
                      <w:t>المملكة العربية السعودية</w:t>
                    </w:r>
                  </w:p>
                  <w:p>
                    <w:pPr>
                      <w:pStyle w:val="Normal.0"/>
                      <w:spacing w:after="0" w:line="240" w:lineRule="auto"/>
                      <w:jc w:val="both"/>
                      <w:rPr>
                        <w:rFonts w:ascii="Times New Roman" w:cs="Times New Roman" w:hAnsi="Times New Roman" w:eastAsia="Times New Roman"/>
                        <w:b w:val="1"/>
                        <w:bCs w:val="1"/>
                        <w:lang w:val="ar-SA" w:bidi="ar-SA"/>
                      </w:rPr>
                    </w:pPr>
                    <w:r>
                      <w:rPr>
                        <w:rFonts w:ascii="Arial Unicode MS" w:cs="Arial Unicode MS" w:hAnsi="Arial Unicode MS" w:eastAsia="Arial Unicode MS" w:hint="cs"/>
                        <w:b w:val="1"/>
                        <w:bCs w:val="1"/>
                        <w:rtl w:val="1"/>
                        <w:lang w:val="ar-SA" w:bidi="ar-SA"/>
                      </w:rPr>
                      <w:t>وزارة التعليم</w:t>
                    </w:r>
                  </w:p>
                  <w:p>
                    <w:pPr>
                      <w:pStyle w:val="Normal.0"/>
                      <w:spacing w:after="0" w:line="240" w:lineRule="auto"/>
                      <w:jc w:val="both"/>
                      <w:rPr>
                        <w:rFonts w:ascii="Times New Roman" w:cs="Times New Roman" w:hAnsi="Times New Roman" w:eastAsia="Times New Roman"/>
                        <w:b w:val="1"/>
                        <w:bCs w:val="1"/>
                        <w:lang w:val="ar-SA" w:bidi="ar-SA"/>
                      </w:rPr>
                    </w:pPr>
                    <w:r>
                      <w:rPr>
                        <w:rFonts w:ascii="Arial Unicode MS" w:cs="Arial Unicode MS" w:hAnsi="Arial Unicode MS" w:eastAsia="Arial Unicode MS" w:hint="cs"/>
                        <w:b w:val="1"/>
                        <w:bCs w:val="1"/>
                        <w:rtl w:val="1"/>
                        <w:lang w:val="ar-SA" w:bidi="ar-SA"/>
                      </w:rPr>
                      <w:t>إدارة التعليم في محافظة حفر الباطن</w:t>
                    </w:r>
                  </w:p>
                  <w:p>
                    <w:pPr>
                      <w:pStyle w:val="Normal.0"/>
                      <w:spacing w:after="0" w:line="240" w:lineRule="auto"/>
                      <w:jc w:val="both"/>
                    </w:pPr>
                    <w:r>
                      <w:rPr>
                        <w:rFonts w:ascii="Arial Unicode MS" w:cs="Arial Unicode MS" w:hAnsi="Arial Unicode MS" w:eastAsia="Arial Unicode MS" w:hint="cs"/>
                        <w:b w:val="1"/>
                        <w:bCs w:val="1"/>
                        <w:rtl w:val="1"/>
                        <w:lang w:val="ar-SA" w:bidi="ar-SA"/>
                      </w:rPr>
                      <w:t>الابتدائية</w:t>
                    </w:r>
                    <w:r>
                      <w:rPr>
                        <w:rFonts w:ascii="Times New Roman" w:hAnsi="Times New Roman"/>
                        <w:b w:val="1"/>
                        <w:bCs w:val="1"/>
                        <w:rtl w:val="1"/>
                        <w:lang w:val="ar-SA" w:bidi="ar-SA"/>
                      </w:rPr>
                      <w:t>............................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3543300</wp:posOffset>
              </wp:positionH>
              <wp:positionV relativeFrom="page">
                <wp:posOffset>38100</wp:posOffset>
              </wp:positionV>
              <wp:extent cx="1498600" cy="876300"/>
              <wp:effectExtent l="0" t="0" r="0" b="0"/>
              <wp:wrapNone/>
              <wp:docPr id="1073741826" name="officeArt object" descr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jc w:val="center"/>
                          </w:pPr>
                          <w:r>
                            <w:drawing xmlns:a="http://schemas.openxmlformats.org/drawingml/2006/main">
                              <wp:inline distT="0" distB="0" distL="0" distR="0">
                                <wp:extent cx="1344092" cy="784734"/>
                                <wp:effectExtent l="0" t="0" r="0" b="0"/>
                                <wp:docPr id="1073741827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7" name=""/>
                                        <pic:cNvPicPr>
                                          <a:picLocks noChangeAspect="0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4092" cy="7847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279.0pt;margin-top:3.0pt;width:118.0pt;height:69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jc w:val="center"/>
                    </w:pPr>
                    <w:r>
                      <w:drawing xmlns:a="http://schemas.openxmlformats.org/drawingml/2006/main">
                        <wp:inline distT="0" distB="0" distL="0" distR="0">
                          <wp:extent cx="1344092" cy="784734"/>
                          <wp:effectExtent l="0" t="0" r="0" b="0"/>
                          <wp:docPr id="1073741827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7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1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4092" cy="7847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820419</wp:posOffset>
              </wp:positionH>
              <wp:positionV relativeFrom="page">
                <wp:posOffset>82550</wp:posOffset>
              </wp:positionV>
              <wp:extent cx="1483361" cy="819150"/>
              <wp:effectExtent l="0" t="0" r="0" b="0"/>
              <wp:wrapNone/>
              <wp:docPr id="1073741828" name="officeArt object" descr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3361" cy="8191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header"/>
                            <w:tabs>
                              <w:tab w:val="left" w:pos="1856"/>
                            </w:tabs>
                          </w:pPr>
                          <w:r>
                            <w:drawing xmlns:a="http://schemas.openxmlformats.org/drawingml/2006/main">
                              <wp:inline distT="0" distB="0" distL="0" distR="0">
                                <wp:extent cx="1054100" cy="535392"/>
                                <wp:effectExtent l="0" t="0" r="0" b="0"/>
                                <wp:docPr id="1073741829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9" name=""/>
                                        <pic:cNvPicPr>
                                          <a:picLocks noChangeAspect="0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4100" cy="5353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visibility:visible;position:absolute;margin-left:64.6pt;margin-top:6.5pt;width:116.8pt;height:64.5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header"/>
                      <w:tabs>
                        <w:tab w:val="left" w:pos="1856"/>
                      </w:tabs>
                    </w:pPr>
                    <w:r>
                      <w:drawing xmlns:a="http://schemas.openxmlformats.org/drawingml/2006/main">
                        <wp:inline distT="0" distB="0" distL="0" distR="0">
                          <wp:extent cx="1054100" cy="535392"/>
                          <wp:effectExtent l="0" t="0" r="0" b="0"/>
                          <wp:docPr id="1073741829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9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4100" cy="53539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Fonts w:ascii="Times New Roman" w:hAnsi="Times New Roman"/>
        <w:lang w:val="ar-SA" w:bidi="ar-SA"/>
      </w:rPr>
      <w:tab/>
    </w:r>
    <w:r>
      <w:rPr>
        <w:rtl w:val="0"/>
        <w:lang w:val="en-US"/>
      </w:rPr>
      <w:t xml:space="preserve">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نمط مستورد 1"/>
  </w:abstractNum>
  <w:abstractNum w:abstractNumId="1">
    <w:multiLevelType w:val="hybridMultilevel"/>
    <w:styleLink w:val="نمط مستورد 1"/>
    <w:lvl w:ilvl="0">
      <w:start w:val="1"/>
      <w:numFmt w:val="decimal"/>
      <w:suff w:val="tab"/>
      <w:lvlText w:val="%1)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نمط مستورد 2"/>
  </w:abstractNum>
  <w:abstractNum w:abstractNumId="3">
    <w:multiLevelType w:val="hybridMultilevel"/>
    <w:styleLink w:val="نمط مستورد 2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نمط مستورد 3"/>
  </w:abstractNum>
  <w:abstractNum w:abstractNumId="5">
    <w:multiLevelType w:val="hybridMultilevel"/>
    <w:styleLink w:val="نمط مستورد 3"/>
    <w:lvl w:ilvl="0">
      <w:start w:val="1"/>
      <w:numFmt w:val="bullet"/>
      <w:suff w:val="tab"/>
      <w:lvlText w:val="▪"/>
      <w:lvlJc w:val="left"/>
      <w:pPr>
        <w:ind w:left="11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86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6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3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046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7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206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9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نمط مستورد 4"/>
  </w:abstractNum>
  <w:abstractNum w:abstractNumId="7">
    <w:multiLevelType w:val="hybridMultilevel"/>
    <w:styleLink w:val="نمط مستورد 4"/>
    <w:lvl w:ilvl="0">
      <w:start w:val="1"/>
      <w:numFmt w:val="bullet"/>
      <w:suff w:val="tab"/>
      <w:lvlText w:val="▪"/>
      <w:lvlJc w:val="left"/>
      <w:pPr>
        <w:ind w:left="103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57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47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19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17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3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35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077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79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نمط مستورد 5"/>
  </w:abstractNum>
  <w:abstractNum w:abstractNumId="9">
    <w:multiLevelType w:val="hybridMultilevel"/>
    <w:styleLink w:val="نمط مستورد 5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نمط مستورد 6"/>
  </w:abstractNum>
  <w:abstractNum w:abstractNumId="11">
    <w:multiLevelType w:val="hybridMultilevel"/>
    <w:styleLink w:val="نمط مستورد 6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نمط مستورد 7"/>
  </w:abstractNum>
  <w:abstractNum w:abstractNumId="13">
    <w:multiLevelType w:val="hybridMultilevel"/>
    <w:styleLink w:val="نمط مستورد 7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startOverride w:val="2"/>
    </w:lvlOverride>
  </w:num>
  <w:num w:numId="8">
    <w:abstractNumId w:val="7"/>
  </w:num>
  <w:num w:numId="9">
    <w:abstractNumId w:val="6"/>
  </w:num>
  <w:num w:numId="10">
    <w:abstractNumId w:val="2"/>
    <w:lvlOverride w:ilvl="0">
      <w:startOverride w:val="3"/>
    </w:lvlOverride>
  </w:num>
  <w:num w:numId="11">
    <w:abstractNumId w:val="9"/>
  </w:num>
  <w:num w:numId="12">
    <w:abstractNumId w:val="8"/>
  </w:num>
  <w:num w:numId="13">
    <w:abstractNumId w:val="2"/>
    <w:lvlOverride w:ilvl="0">
      <w:startOverride w:val="4"/>
    </w:lvlOverride>
  </w:num>
  <w:num w:numId="14">
    <w:abstractNumId w:val="11"/>
  </w:num>
  <w:num w:numId="15">
    <w:abstractNumId w:val="10"/>
  </w:num>
  <w:num w:numId="16">
    <w:abstractNumId w:val="2"/>
    <w:lvlOverride w:ilvl="0">
      <w:startOverride w:val="5"/>
    </w:lvlOverride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160" w:line="259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160" w:line="259" w:lineRule="auto"/>
      <w:ind w:left="72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نمط مستورد 1">
    <w:name w:val="نمط مستورد 1"/>
    <w:pPr>
      <w:numPr>
        <w:numId w:val="1"/>
      </w:numPr>
    </w:pPr>
  </w:style>
  <w:style w:type="numbering" w:styleId="نمط مستورد 2">
    <w:name w:val="نمط مستورد 2"/>
    <w:pPr>
      <w:numPr>
        <w:numId w:val="3"/>
      </w:numPr>
    </w:pPr>
  </w:style>
  <w:style w:type="numbering" w:styleId="نمط مستورد 3">
    <w:name w:val="نمط مستورد 3"/>
    <w:pPr>
      <w:numPr>
        <w:numId w:val="5"/>
      </w:numPr>
    </w:pPr>
  </w:style>
  <w:style w:type="numbering" w:styleId="نمط مستورد 4">
    <w:name w:val="نمط مستورد 4"/>
    <w:pPr>
      <w:numPr>
        <w:numId w:val="8"/>
      </w:numPr>
    </w:pPr>
  </w:style>
  <w:style w:type="numbering" w:styleId="نمط مستورد 5">
    <w:name w:val="نمط مستورد 5"/>
    <w:pPr>
      <w:numPr>
        <w:numId w:val="11"/>
      </w:numPr>
    </w:pPr>
  </w:style>
  <w:style w:type="numbering" w:styleId="نمط مستورد 6">
    <w:name w:val="نمط مستورد 6"/>
    <w:pPr>
      <w:numPr>
        <w:numId w:val="14"/>
      </w:numPr>
    </w:pPr>
  </w:style>
  <w:style w:type="numbering" w:styleId="نمط مستورد 7">
    <w:name w:val="نمط مستورد 7"/>
    <w:pPr>
      <w:numPr>
        <w:numId w:val="1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madty.net/fd2/sf06/mharatasira06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نسق 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نسق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