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أول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rFonts w:hint="cs"/>
          <w:b/>
          <w:bCs/>
          <w:sz w:val="28"/>
          <w:szCs w:val="28"/>
          <w:rtl/>
        </w:rPr>
      </w:pPr>
    </w:p>
    <w:p w:rsidR="005F367F" w:rsidP="005F367F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F367F" w:rsidRPr="007B5A82" w:rsidP="005F367F">
      <w:pPr>
        <w:rPr>
          <w:b/>
          <w:bCs/>
          <w:sz w:val="28"/>
          <w:szCs w:val="28"/>
          <w:rtl/>
        </w:rPr>
      </w:pPr>
      <w:bookmarkStart w:id="0" w:name="_GoBack"/>
      <w:bookmarkEnd w:id="0"/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3753"/>
        <w:gridCol w:w="2932"/>
        <w:gridCol w:w="3122"/>
      </w:tblGrid>
      <w:tr w:rsidTr="00387929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5F367F" w:rsidRPr="00E9652E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3078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301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   جميع ما ذك</w:t>
            </w:r>
            <w:r>
              <w:rPr>
                <w:rFonts w:hint="eastAsia"/>
                <w:b/>
                <w:bCs/>
                <w:sz w:val="26"/>
                <w:szCs w:val="26"/>
                <w:rtl/>
              </w:rPr>
              <w:t>ر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5F367F" w:rsidRPr="000E2076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العدو والسباحة</w:t>
            </w:r>
            <w:r w:rsidRPr="000E2076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3078" w:type="dxa"/>
          </w:tcPr>
          <w:p w:rsidR="005F367F" w:rsidRPr="000E2076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301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5F367F" w:rsidRPr="000E2076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يتم قياس نبض القلب عن طريق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>( أ ) السماعة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الطبية فقط.</w:t>
            </w:r>
          </w:p>
        </w:tc>
        <w:tc>
          <w:tcPr>
            <w:tcW w:w="3078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التحسس والسماعة.</w:t>
            </w:r>
          </w:p>
        </w:tc>
        <w:tc>
          <w:tcPr>
            <w:tcW w:w="3301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يتراوح نبض الانسان العادي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ما بين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5F367F" w:rsidRPr="00E462D9" w:rsidP="0038792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أ )60 ـ 80 نبضة / دقيقة</w:t>
            </w:r>
          </w:p>
        </w:tc>
        <w:tc>
          <w:tcPr>
            <w:tcW w:w="3078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60 ـ 100 نبضة / دقيقة</w:t>
            </w:r>
          </w:p>
        </w:tc>
        <w:tc>
          <w:tcPr>
            <w:tcW w:w="3301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20 ـ 30 نبضة / دقيقة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مهارة تمرير الكرة بالأصابع للأمام وللخلف يوزع ثقل الجسم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5F367F" w:rsidRPr="007B5A82" w:rsidP="00387929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على القدمين بالتساوي.</w:t>
            </w:r>
          </w:p>
        </w:tc>
        <w:tc>
          <w:tcPr>
            <w:tcW w:w="3078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على القدم اليمنى.</w:t>
            </w:r>
          </w:p>
        </w:tc>
        <w:tc>
          <w:tcPr>
            <w:tcW w:w="3301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</w:tbl>
    <w:p w:rsidR="005F367F" w:rsidP="005F367F">
      <w:pPr>
        <w:rPr>
          <w:b/>
          <w:bCs/>
          <w:sz w:val="28"/>
          <w:szCs w:val="28"/>
          <w:rtl/>
        </w:rPr>
      </w:pPr>
    </w:p>
    <w:p w:rsidR="005F367F" w:rsidRPr="006045F1" w:rsidP="005F367F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F367F" w:rsidRPr="006045F1" w:rsidP="005F367F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688"/>
        <w:gridCol w:w="8175"/>
        <w:gridCol w:w="944"/>
      </w:tblGrid>
      <w:tr w:rsidTr="00387929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709" w:type="dxa"/>
          </w:tcPr>
          <w:p w:rsidR="005F367F" w:rsidRPr="00E9652E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مهارة تمرير الكرة بالساعدين للأمام وللخلف يوضع الكفين على بعضهما ويتجهان للأسفل</w:t>
            </w:r>
          </w:p>
        </w:tc>
        <w:tc>
          <w:tcPr>
            <w:tcW w:w="992" w:type="dxa"/>
          </w:tcPr>
          <w:p w:rsidR="005F367F" w:rsidRPr="007B5A82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709" w:type="dxa"/>
          </w:tcPr>
          <w:p w:rsidR="005F367F" w:rsidRPr="006045F1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يجوز أن تلمس الكرة الشبكة عند عبورها </w:t>
            </w:r>
          </w:p>
        </w:tc>
        <w:tc>
          <w:tcPr>
            <w:tcW w:w="992" w:type="dxa"/>
          </w:tcPr>
          <w:p w:rsidR="005F367F" w:rsidRPr="007B5A82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709" w:type="dxa"/>
          </w:tcPr>
          <w:p w:rsidR="005F367F" w:rsidRPr="006045F1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تقاس قوة عضلات البطن باختبار الجلوس من الرقود</w:t>
            </w:r>
          </w:p>
        </w:tc>
        <w:tc>
          <w:tcPr>
            <w:tcW w:w="992" w:type="dxa"/>
          </w:tcPr>
          <w:p w:rsidR="005F367F" w:rsidRPr="007B5A82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709" w:type="dxa"/>
          </w:tcPr>
          <w:p w:rsidR="005F367F" w:rsidRPr="006045F1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لف الثلاث أصابع الخنصر والبنصر والوسطى حول يد المضرب</w:t>
            </w:r>
          </w:p>
        </w:tc>
        <w:tc>
          <w:tcPr>
            <w:tcW w:w="992" w:type="dxa"/>
          </w:tcPr>
          <w:p w:rsidR="005F367F" w:rsidRPr="007B5A82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387929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5F367F" w:rsidRPr="006045F1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F367F" w:rsidRPr="00E462D9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5F367F" w:rsidRPr="007B5A82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5F367F" w:rsidP="005F367F">
      <w:pPr>
        <w:rPr>
          <w:sz w:val="2"/>
          <w:szCs w:val="2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RPr="009D04E3" w:rsidP="005F367F">
      <w:pPr>
        <w:rPr>
          <w:sz w:val="48"/>
          <w:szCs w:val="48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P="005F367F">
      <w:pPr>
        <w:rPr>
          <w:sz w:val="2"/>
          <w:szCs w:val="2"/>
          <w:rtl/>
        </w:rPr>
      </w:pPr>
    </w:p>
    <w:p w:rsidR="005F367F" w:rsidP="005F367F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P="00D00C17">
      <w:pPr>
        <w:rPr>
          <w:b/>
          <w:bCs/>
          <w:sz w:val="32"/>
          <w:szCs w:val="32"/>
          <w:rtl/>
        </w:rPr>
        <w:sectPr w:rsidSect="008F778A">
          <w:pgSz w:w="11906" w:h="16838"/>
          <w:pgMar w:top="993" w:right="1133" w:bottom="1440" w:left="993" w:header="708" w:footer="708" w:gutter="0"/>
          <w:cols w:space="708"/>
          <w:bidi/>
          <w:rtlGutter/>
          <w:docGrid w:linePitch="360"/>
        </w:sectPr>
      </w:pPr>
    </w:p>
    <w:p w:rsidR="00D26518" w:rsidP="0002640D">
      <w:pPr>
        <w:spacing w:after="0"/>
        <w:jc w:val="left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219371446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71446" name="شعار الوزارة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5" style="width:169093.2pt;height:169093.2pt;margin-top:0;margin-left:0;mso-wrap-distance-bottom:0;mso-wrap-distance-left:9pt;mso-wrap-distance-right:9pt;mso-wrap-distance-top:0;position:absolute;v-text-anchor:top;z-index:251658240" fillcolor="white" stroked="t" strokecolor="black" strokeweight="0.5pt"/>
            </w:pict>
          </mc:Fallback>
        </mc:AlternateContent>
      </w:r>
    </w:p>
    <w:p w:rsidR="00A20638" w:rsidRPr="00157E0A" w:rsidP="0002640D">
      <w:pPr>
        <w:spacing w:after="0"/>
        <w:jc w:val="left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jc w:val="left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F942E1">
        <w:rPr>
          <w:rFonts w:hint="cs"/>
          <w:b/>
          <w:bCs/>
          <w:rtl/>
        </w:rPr>
        <w:t xml:space="preserve"> الأول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jc w:val="left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jc w:val="left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1312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jc w:val="left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jc w:val="left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F942E1">
        <w:rPr>
          <w:rFonts w:hint="cs"/>
          <w:b/>
          <w:bCs/>
          <w:sz w:val="24"/>
          <w:szCs w:val="24"/>
          <w:rtl/>
        </w:rPr>
        <w:t>الثاني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numPr>
          <w:ilvl w:val="0"/>
          <w:numId w:val="1"/>
        </w:numPr>
        <w:spacing w:after="0"/>
        <w:ind w:left="495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C7149C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P="00A10575">
            <w:pPr>
              <w:spacing w:after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197B85" w:rsidRPr="00197B85" w:rsidP="00A10575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FF516A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197B85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197B85">
            <w:pPr>
              <w:spacing w:after="0"/>
              <w:rPr>
                <w:b/>
                <w:bCs/>
                <w:sz w:val="24"/>
                <w:szCs w:val="24"/>
              </w:rPr>
            </w:pPr>
            <w:r w:rsidRPr="00197B85">
              <w:rPr>
                <w:b/>
                <w:bCs/>
                <w:sz w:val="24"/>
                <w:szCs w:val="24"/>
                <w:rtl/>
              </w:rPr>
              <w:t>تعتبر مهارة التمرير بالأصابع من مهارات الإعداد الأساسية في كرة الطائرة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197B85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197B85" w:rsidP="00197B85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197B85">
              <w:rPr>
                <w:b/>
                <w:bCs/>
                <w:sz w:val="24"/>
                <w:szCs w:val="24"/>
                <w:rtl/>
              </w:rPr>
              <w:t>يلعب وضع الاستعداد دورا هاما في لعبة تنس الطاولة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197B85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197B85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أنواع مسكة المضرب في كرة الطاولة ( تنس الطاولة ) مسكة المصافحة 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197B85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197B85" w:rsidP="00197B85">
            <w:pPr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197B85">
              <w:rPr>
                <w:rFonts w:cs="Arial"/>
                <w:b/>
                <w:bCs/>
                <w:sz w:val="24"/>
                <w:szCs w:val="24"/>
                <w:rtl/>
              </w:rPr>
              <w:t>سميت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مسكة المصافحة </w:t>
            </w:r>
            <w:r w:rsidRPr="00197B85">
              <w:rPr>
                <w:rFonts w:cs="Arial"/>
                <w:b/>
                <w:bCs/>
                <w:sz w:val="24"/>
                <w:szCs w:val="24"/>
                <w:rtl/>
              </w:rPr>
              <w:t xml:space="preserve"> بهذا الاسم : لأنها تشبه عملية التصافح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197B85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197B85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الخطوات الفنية لمهارة الاستقبال بالساعدين من الجانب في كرة الطائرة </w:t>
            </w:r>
            <w:r w:rsidR="00534904">
              <w:rPr>
                <w:rFonts w:hint="cs"/>
                <w:b/>
                <w:bCs/>
                <w:sz w:val="24"/>
                <w:szCs w:val="24"/>
                <w:rtl/>
              </w:rPr>
              <w:t>متابعة الكرة بالعينين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numPr>
          <w:ilvl w:val="0"/>
          <w:numId w:val="2"/>
        </w:numPr>
        <w:spacing w:after="0"/>
        <w:ind w:left="990" w:hanging="360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7669A8" w:rsidRPr="00534904" w:rsidP="007669A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A10575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904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FF516A" w:rsid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مسكة المصافحة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spacing w:after="0"/>
        <w:ind w:left="495"/>
        <w:contextualSpacing/>
        <w:jc w:val="left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103505</wp:posOffset>
            </wp:positionV>
            <wp:extent cx="1057275" cy="863600"/>
            <wp:effectExtent l="0" t="0" r="9525" b="0"/>
            <wp:wrapNone/>
            <wp:docPr id="9" name="Picture 5" descr="D:\كرة الطائرة\استقبال جانب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D:\كرة الطائرة\استقبال جانب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AF0BEA" w:rsidP="00F942E1">
      <w:pPr>
        <w:numPr>
          <w:ilvl w:val="0"/>
          <w:numId w:val="3"/>
        </w:numPr>
        <w:spacing w:after="0"/>
        <w:ind w:left="1080" w:hanging="360"/>
        <w:contextualSpacing/>
        <w:jc w:val="left"/>
        <w:rPr>
          <w:b/>
          <w:bCs/>
          <w:sz w:val="24"/>
          <w:szCs w:val="24"/>
        </w:rPr>
      </w:pP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استقبال الكرة بالساعدين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2-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تمرير الكرة بالأصابع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3-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spacing w:after="0"/>
        <w:ind w:left="1080"/>
        <w:contextualSpacing/>
        <w:jc w:val="left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spacing w:after="200"/>
        <w:ind w:left="480"/>
        <w:contextualSpacing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063872">
      <w:pPr>
        <w:spacing w:after="200"/>
        <w:ind w:left="480"/>
        <w:contextualSpacing/>
        <w:jc w:val="left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RPr="00157E0A" w:rsidP="00FF516A">
      <w:pPr>
        <w:spacing w:after="0"/>
        <w:jc w:val="left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89A" w:rsidR="00A64D4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شعار الوزارة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P="00FF516A">
      <w:pPr>
        <w:spacing w:after="0"/>
        <w:jc w:val="left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F942E1">
        <w:rPr>
          <w:rFonts w:hint="cs"/>
          <w:b/>
          <w:bCs/>
          <w:rtl/>
        </w:rPr>
        <w:t xml:space="preserve"> الأول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P="00FF516A">
      <w:pPr>
        <w:spacing w:after="0"/>
        <w:jc w:val="left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FF516A" w:rsidRPr="0016564B" w:rsidP="00FF1CDE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FF516A" w:rsidRPr="00F36870" w:rsidP="00FF1CDE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P="00FF516A">
      <w:pPr>
        <w:spacing w:after="0"/>
        <w:jc w:val="left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3360" arcsize="28317f" fillcolor="white" stroked="t" strokecolor="black" strokeweight="0.75pt">
                <v:stroke joinstyle="round"/>
                <v:textbox>
                  <w:txbxContent>
                    <w:p w:rsidR="00FF516A" w:rsidRPr="00047D41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</w:p>
    <w:p w:rsidR="00FF516A" w:rsidRPr="00C7149C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اسئلة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 والدفاع عن النفس ( الفصل الثاني</w:t>
      </w:r>
      <w:r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P="00FF516A">
      <w:pPr>
        <w:numPr>
          <w:ilvl w:val="0"/>
          <w:numId w:val="1"/>
        </w:numPr>
        <w:spacing w:after="0"/>
        <w:ind w:left="495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P="00FF516A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534904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534904">
              <w:rPr>
                <w:rFonts w:cs="Arial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534904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spacing w:after="0"/>
              <w:rPr>
                <w:rFonts w:hint="cs"/>
                <w:b/>
                <w:bCs/>
                <w:sz w:val="24"/>
                <w:szCs w:val="24"/>
              </w:rPr>
            </w:pPr>
            <w:r w:rsidRPr="00197B85">
              <w:rPr>
                <w:b/>
                <w:bCs/>
                <w:sz w:val="24"/>
                <w:szCs w:val="24"/>
                <w:rtl/>
              </w:rPr>
              <w:t>تعتبر مهارة التمرير بالأصابع من مهارات الإعداد الأساسية في كرة الطائرة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534904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spacing w:after="0"/>
              <w:rPr>
                <w:b/>
                <w:bCs/>
                <w:sz w:val="16"/>
                <w:szCs w:val="16"/>
                <w:rtl/>
              </w:rPr>
            </w:pPr>
            <w:r w:rsidRPr="00197B85">
              <w:rPr>
                <w:b/>
                <w:bCs/>
                <w:sz w:val="24"/>
                <w:szCs w:val="24"/>
                <w:rtl/>
              </w:rPr>
              <w:t>يلعب وضع الاستعداد دورا هاما في لعبة تنس الطاولة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534904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مسكة المضرب في كرة الطاولة ( تنس الطاولة ) مسكة المصافحة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534904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197B85">
              <w:rPr>
                <w:rFonts w:cs="Arial"/>
                <w:b/>
                <w:bCs/>
                <w:sz w:val="24"/>
                <w:szCs w:val="24"/>
                <w:rtl/>
              </w:rPr>
              <w:t>سميت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مسكة المصافحة </w:t>
            </w:r>
            <w:r w:rsidRPr="00197B85">
              <w:rPr>
                <w:rFonts w:cs="Arial"/>
                <w:b/>
                <w:bCs/>
                <w:sz w:val="24"/>
                <w:szCs w:val="24"/>
                <w:rtl/>
              </w:rPr>
              <w:t xml:space="preserve"> بهذا الاسم : لأنها تشبه عملية التصافح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534904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لمهارة الاستقبال بالساعدين من الجانب في كرة الطائرة متابعة الكرة بالعينين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P="00FF516A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P="00FF516A">
      <w:pPr>
        <w:numPr>
          <w:ilvl w:val="0"/>
          <w:numId w:val="2"/>
        </w:numPr>
        <w:spacing w:after="0"/>
        <w:ind w:left="990" w:hanging="360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spacing w:after="0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FF516A" w:rsidRPr="00534904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4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</w:t>
            </w:r>
            <w:r w:rsidRPr="00534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القوة العضلية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      </w:t>
            </w: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مسكة المصافحة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942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</w:rPr>
      </w:pP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  <w:r w:rsidR="00F942E1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-361315</wp:posOffset>
            </wp:positionV>
            <wp:extent cx="1057275" cy="863600"/>
            <wp:effectExtent l="0" t="0" r="9525" b="0"/>
            <wp:wrapNone/>
            <wp:docPr id="10" name="Picture 5" descr="D:\كرة الطائرة\استقبال جانب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 descr="D:\كرة الطائرة\استقبال جانب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RPr="007669A8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F942E1" w:rsidP="00F942E1">
      <w:pPr>
        <w:numPr>
          <w:ilvl w:val="0"/>
          <w:numId w:val="4"/>
        </w:numPr>
        <w:spacing w:after="0"/>
        <w:ind w:left="1080" w:hanging="360"/>
        <w:contextualSpacing/>
        <w:jc w:val="left"/>
        <w:rPr>
          <w:b/>
          <w:bCs/>
          <w:sz w:val="24"/>
          <w:szCs w:val="24"/>
        </w:rPr>
      </w:pPr>
      <w:r w:rsidRPr="00F942E1">
        <w:rPr>
          <w:rFonts w:hint="cs"/>
          <w:b/>
          <w:bCs/>
          <w:color w:val="FF0000"/>
          <w:sz w:val="24"/>
          <w:szCs w:val="24"/>
          <w:rtl/>
        </w:rPr>
        <w:t xml:space="preserve">استقبال الكرة بالساعدين                    </w:t>
      </w:r>
      <w:r w:rsidRPr="00F942E1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تمرير الكرة بالأصابع                      3- الإرسال من أعلى </w:t>
      </w:r>
    </w:p>
    <w:p w:rsidR="00FF516A" w:rsidRPr="00F942E1" w:rsidP="00FF516A">
      <w:pPr>
        <w:spacing w:after="0"/>
        <w:ind w:left="1080"/>
        <w:contextualSpacing/>
        <w:jc w:val="left"/>
        <w:rPr>
          <w:b/>
          <w:bCs/>
          <w:color w:val="FF0000"/>
          <w:sz w:val="24"/>
          <w:szCs w:val="24"/>
          <w:rtl/>
        </w:rPr>
      </w:pPr>
    </w:p>
    <w:p w:rsidR="00FF516A" w:rsidRPr="00620CB9" w:rsidP="00FF516A">
      <w:pPr>
        <w:spacing w:after="200"/>
        <w:ind w:left="480"/>
        <w:contextualSpacing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P="00F942E1">
      <w:pPr>
        <w:spacing w:after="200"/>
        <w:ind w:left="480"/>
        <w:contextualSpacing/>
        <w:jc w:val="left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F4227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5528"/>
    <w:rsid w:val="00007C03"/>
    <w:rsid w:val="00014A8D"/>
    <w:rsid w:val="000238E3"/>
    <w:rsid w:val="0002640D"/>
    <w:rsid w:val="00041133"/>
    <w:rsid w:val="000424DA"/>
    <w:rsid w:val="00047D41"/>
    <w:rsid w:val="00063872"/>
    <w:rsid w:val="00067D5A"/>
    <w:rsid w:val="000B0FC1"/>
    <w:rsid w:val="000E2076"/>
    <w:rsid w:val="00104E5A"/>
    <w:rsid w:val="00113C03"/>
    <w:rsid w:val="00130862"/>
    <w:rsid w:val="00133EF3"/>
    <w:rsid w:val="00152775"/>
    <w:rsid w:val="00157E0A"/>
    <w:rsid w:val="0016564B"/>
    <w:rsid w:val="00182B48"/>
    <w:rsid w:val="00197B85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87929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A4408"/>
    <w:rsid w:val="004D4828"/>
    <w:rsid w:val="004E0CA7"/>
    <w:rsid w:val="004F0A4A"/>
    <w:rsid w:val="00514F0A"/>
    <w:rsid w:val="00534904"/>
    <w:rsid w:val="00594E6C"/>
    <w:rsid w:val="005C3198"/>
    <w:rsid w:val="005E38DF"/>
    <w:rsid w:val="005F367F"/>
    <w:rsid w:val="005F749D"/>
    <w:rsid w:val="006045F1"/>
    <w:rsid w:val="006067BA"/>
    <w:rsid w:val="006206C1"/>
    <w:rsid w:val="00620CB9"/>
    <w:rsid w:val="00624A67"/>
    <w:rsid w:val="00626A58"/>
    <w:rsid w:val="00644FAE"/>
    <w:rsid w:val="00652ED7"/>
    <w:rsid w:val="006804C0"/>
    <w:rsid w:val="006B1C2C"/>
    <w:rsid w:val="006B78DE"/>
    <w:rsid w:val="006C38BB"/>
    <w:rsid w:val="006E21A7"/>
    <w:rsid w:val="006F2091"/>
    <w:rsid w:val="006F6CDD"/>
    <w:rsid w:val="00735661"/>
    <w:rsid w:val="007669A8"/>
    <w:rsid w:val="007774F3"/>
    <w:rsid w:val="00782EDA"/>
    <w:rsid w:val="0079617B"/>
    <w:rsid w:val="007B5A82"/>
    <w:rsid w:val="007C3845"/>
    <w:rsid w:val="007D4346"/>
    <w:rsid w:val="008020BA"/>
    <w:rsid w:val="0083132D"/>
    <w:rsid w:val="00836E37"/>
    <w:rsid w:val="008456EE"/>
    <w:rsid w:val="00851D29"/>
    <w:rsid w:val="00866DE0"/>
    <w:rsid w:val="00867DDB"/>
    <w:rsid w:val="0088282C"/>
    <w:rsid w:val="008844BC"/>
    <w:rsid w:val="008F778A"/>
    <w:rsid w:val="00901A98"/>
    <w:rsid w:val="00911D36"/>
    <w:rsid w:val="009373BC"/>
    <w:rsid w:val="0093752E"/>
    <w:rsid w:val="00987D5E"/>
    <w:rsid w:val="009C7E6B"/>
    <w:rsid w:val="009D04E3"/>
    <w:rsid w:val="009E2C64"/>
    <w:rsid w:val="00A10575"/>
    <w:rsid w:val="00A20638"/>
    <w:rsid w:val="00A2104E"/>
    <w:rsid w:val="00A24707"/>
    <w:rsid w:val="00A255A3"/>
    <w:rsid w:val="00A45F0C"/>
    <w:rsid w:val="00A64D48"/>
    <w:rsid w:val="00A72E53"/>
    <w:rsid w:val="00A761CF"/>
    <w:rsid w:val="00AB79FB"/>
    <w:rsid w:val="00AC6756"/>
    <w:rsid w:val="00AF0BEA"/>
    <w:rsid w:val="00B341E4"/>
    <w:rsid w:val="00B41C16"/>
    <w:rsid w:val="00B53891"/>
    <w:rsid w:val="00B81402"/>
    <w:rsid w:val="00B85FDD"/>
    <w:rsid w:val="00BA1E4C"/>
    <w:rsid w:val="00BB5901"/>
    <w:rsid w:val="00BC47C9"/>
    <w:rsid w:val="00BE06C3"/>
    <w:rsid w:val="00BE335E"/>
    <w:rsid w:val="00BF20A2"/>
    <w:rsid w:val="00C140E4"/>
    <w:rsid w:val="00C200A8"/>
    <w:rsid w:val="00C25AA4"/>
    <w:rsid w:val="00C276E5"/>
    <w:rsid w:val="00C51C19"/>
    <w:rsid w:val="00C62078"/>
    <w:rsid w:val="00C7149C"/>
    <w:rsid w:val="00C72CAC"/>
    <w:rsid w:val="00C845DB"/>
    <w:rsid w:val="00CA7BA7"/>
    <w:rsid w:val="00CB15F0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222D4"/>
    <w:rsid w:val="00D26518"/>
    <w:rsid w:val="00D40F25"/>
    <w:rsid w:val="00D92EE7"/>
    <w:rsid w:val="00DA5027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30C9C"/>
    <w:rsid w:val="00F36870"/>
    <w:rsid w:val="00F50C4B"/>
    <w:rsid w:val="00F53741"/>
    <w:rsid w:val="00F72F20"/>
    <w:rsid w:val="00F9237C"/>
    <w:rsid w:val="00F942E1"/>
    <w:rsid w:val="00FA0829"/>
    <w:rsid w:val="00FC78EE"/>
    <w:rsid w:val="00FE3286"/>
    <w:rsid w:val="00FE478C"/>
    <w:rsid w:val="00FF1CDE"/>
    <w:rsid w:val="00FF516A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13086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wm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2022-12-31T13:27:00Z</dcterms:created>
  <dcterms:modified xsi:type="dcterms:W3CDTF">2023-01-07T13:50:00Z</dcterms:modified>
</cp:coreProperties>
</file>