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793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2"/>
        <w:gridCol w:w="2271"/>
        <w:gridCol w:w="425"/>
        <w:gridCol w:w="1434"/>
        <w:gridCol w:w="976"/>
        <w:gridCol w:w="1985"/>
        <w:gridCol w:w="20"/>
      </w:tblGrid>
      <w:tr w:rsidR="000170A3" w:rsidRPr="00E10F90" w14:paraId="5211A1C5" w14:textId="77777777" w:rsidTr="00184981">
        <w:trPr>
          <w:cantSplit/>
          <w:trHeight w:val="1360"/>
        </w:trPr>
        <w:tc>
          <w:tcPr>
            <w:tcW w:w="3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6E4A9A" w14:textId="77777777" w:rsidR="000170A3" w:rsidRPr="00E10F90" w:rsidRDefault="000170A3" w:rsidP="00184981">
            <w:pPr>
              <w:jc w:val="center"/>
              <w:rPr>
                <w:rFonts w:cs="Monotype Koufi"/>
                <w:color w:val="000000"/>
                <w:sz w:val="16"/>
                <w:szCs w:val="20"/>
                <w:rtl/>
              </w:rPr>
            </w:pPr>
            <w:r w:rsidRPr="00E10F90">
              <w:rPr>
                <w:rFonts w:cs="Monotype Koufi"/>
                <w:color w:val="000000"/>
                <w:sz w:val="16"/>
                <w:szCs w:val="20"/>
                <w:rtl/>
              </w:rPr>
              <w:t>المملكة العربية السعودية</w:t>
            </w:r>
          </w:p>
          <w:p w14:paraId="7F30B807" w14:textId="77777777" w:rsidR="000170A3" w:rsidRPr="00E10F90" w:rsidRDefault="000170A3" w:rsidP="00184981">
            <w:pPr>
              <w:jc w:val="center"/>
              <w:rPr>
                <w:rFonts w:cs="Monotype Koufi"/>
                <w:color w:val="000000"/>
                <w:sz w:val="16"/>
                <w:szCs w:val="20"/>
                <w:rtl/>
              </w:rPr>
            </w:pPr>
            <w:r w:rsidRPr="00E10F90">
              <w:rPr>
                <w:rFonts w:cs="Monotype Koufi"/>
                <w:color w:val="000000"/>
                <w:sz w:val="16"/>
                <w:szCs w:val="20"/>
                <w:rtl/>
              </w:rPr>
              <w:t xml:space="preserve">وزارة </w:t>
            </w:r>
            <w:r w:rsidRPr="00E10F90">
              <w:rPr>
                <w:rFonts w:cs="Monotype Koufi" w:hint="cs"/>
                <w:color w:val="000000"/>
                <w:sz w:val="16"/>
                <w:szCs w:val="20"/>
                <w:rtl/>
              </w:rPr>
              <w:t>التعليم</w:t>
            </w:r>
            <w:r w:rsidRPr="00E10F90">
              <w:rPr>
                <w:rFonts w:cs="Monotype Koufi"/>
                <w:color w:val="000000"/>
                <w:sz w:val="16"/>
                <w:szCs w:val="20"/>
                <w:rtl/>
              </w:rPr>
              <w:t xml:space="preserve"> </w:t>
            </w:r>
          </w:p>
          <w:p w14:paraId="0B10ECB1" w14:textId="77777777" w:rsidR="000170A3" w:rsidRPr="00E10F90" w:rsidRDefault="009C3967" w:rsidP="00832DB9">
            <w:pPr>
              <w:pStyle w:val="2"/>
              <w:rPr>
                <w:rFonts w:cs="Monotype Koufi"/>
                <w:b w:val="0"/>
                <w:bCs w:val="0"/>
                <w:color w:val="000000"/>
                <w:sz w:val="16"/>
                <w:szCs w:val="16"/>
                <w:rtl/>
              </w:rPr>
            </w:pPr>
            <w:r>
              <w:rPr>
                <w:rFonts w:cs="Monotype Koufi"/>
                <w:b w:val="0"/>
                <w:bCs w:val="0"/>
                <w:color w:val="000000"/>
                <w:sz w:val="16"/>
                <w:szCs w:val="16"/>
                <w:rtl/>
              </w:rPr>
              <w:t>الإدارة العامة ل</w:t>
            </w:r>
            <w:r w:rsidR="000170A3" w:rsidRPr="00E10F90">
              <w:rPr>
                <w:rFonts w:cs="Monotype Koufi"/>
                <w:b w:val="0"/>
                <w:bCs w:val="0"/>
                <w:color w:val="000000"/>
                <w:sz w:val="16"/>
                <w:szCs w:val="16"/>
                <w:rtl/>
              </w:rPr>
              <w:t xml:space="preserve">لتعليم </w:t>
            </w:r>
            <w:r w:rsidR="000170A3">
              <w:rPr>
                <w:rFonts w:cs="Monotype Koufi" w:hint="cs"/>
                <w:b w:val="0"/>
                <w:bCs w:val="0"/>
                <w:color w:val="000000"/>
                <w:sz w:val="16"/>
                <w:szCs w:val="16"/>
                <w:rtl/>
              </w:rPr>
              <w:t>ب</w:t>
            </w:r>
            <w:r w:rsidR="00E34D9D">
              <w:rPr>
                <w:rFonts w:cs="Monotype Koufi" w:hint="cs"/>
                <w:b w:val="0"/>
                <w:bCs w:val="0"/>
                <w:color w:val="000000"/>
                <w:sz w:val="16"/>
                <w:szCs w:val="16"/>
                <w:rtl/>
              </w:rPr>
              <w:t>..........</w:t>
            </w:r>
          </w:p>
          <w:p w14:paraId="235502F7" w14:textId="77777777" w:rsidR="000170A3" w:rsidRPr="00E10F90" w:rsidRDefault="00E34D9D" w:rsidP="00832DB9">
            <w:pPr>
              <w:jc w:val="center"/>
              <w:rPr>
                <w:b/>
                <w:bCs/>
                <w:color w:val="000000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Cs w:val="22"/>
                <w:rtl/>
              </w:rPr>
              <w:t>..........................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5F8E35" w14:textId="77777777" w:rsidR="000170A3" w:rsidRPr="00E10F90" w:rsidRDefault="00AF42D0" w:rsidP="00184981">
            <w:pPr>
              <w:rPr>
                <w:color w:val="000000"/>
                <w:szCs w:val="20"/>
                <w:rtl/>
              </w:rPr>
            </w:pPr>
            <w:r>
              <w:rPr>
                <w:noProof/>
                <w:color w:val="000000"/>
                <w:szCs w:val="20"/>
                <w:rtl/>
              </w:rPr>
              <w:drawing>
                <wp:inline distT="0" distB="0" distL="0" distR="0" wp14:anchorId="37038C13" wp14:editId="1E2185AD">
                  <wp:extent cx="1278808" cy="778715"/>
                  <wp:effectExtent l="19050" t="0" r="0" b="0"/>
                  <wp:docPr id="2" name="صورة 1" descr="C:\Users\ACER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50" cy="781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DF3DE0" w14:textId="77777777" w:rsidR="000170A3" w:rsidRPr="00E10F90" w:rsidRDefault="001F4C95" w:rsidP="00687306">
            <w:pPr>
              <w:rPr>
                <w:rFonts w:cs="Monotype Koufi"/>
                <w:color w:val="000000"/>
                <w:sz w:val="16"/>
                <w:szCs w:val="20"/>
                <w:rtl/>
              </w:rPr>
            </w:pPr>
            <w:r>
              <w:rPr>
                <w:rFonts w:cs="Monotype Koufi"/>
                <w:noProof/>
                <w:color w:val="000000"/>
                <w:sz w:val="16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121059" wp14:editId="5B09D948">
                      <wp:simplePos x="0" y="0"/>
                      <wp:positionH relativeFrom="page">
                        <wp:posOffset>100330</wp:posOffset>
                      </wp:positionH>
                      <wp:positionV relativeFrom="paragraph">
                        <wp:posOffset>16510</wp:posOffset>
                      </wp:positionV>
                      <wp:extent cx="901700" cy="77533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01700" cy="77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D74F9" w14:textId="77777777" w:rsidR="000170A3" w:rsidRDefault="000170A3" w:rsidP="000170A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224D68AC" w14:textId="77777777" w:rsidR="000170A3" w:rsidRPr="00FE52A0" w:rsidRDefault="000170A3" w:rsidP="000170A3">
                                  <w:pPr>
                                    <w:rPr>
                                      <w:sz w:val="2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0EB55DC3" w14:textId="77777777" w:rsidR="000170A3" w:rsidRDefault="00687306" w:rsidP="000170A3">
                                  <w:pPr>
                                    <w:pStyle w:val="4"/>
                                    <w:rPr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Cs w:val="32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210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9pt;margin-top:1.3pt;width:71pt;height:61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">
                      <v:path arrowok="t"/>
                      <v:textbox>
                        <w:txbxContent>
                          <w:p w14:paraId="5F0D74F9" w14:textId="77777777" w:rsidR="000170A3" w:rsidRDefault="000170A3" w:rsidP="000170A3">
                            <w:pPr>
                              <w:rPr>
                                <w:rtl/>
                              </w:rPr>
                            </w:pPr>
                          </w:p>
                          <w:p w14:paraId="224D68AC" w14:textId="77777777" w:rsidR="000170A3" w:rsidRPr="00FE52A0" w:rsidRDefault="000170A3" w:rsidP="000170A3">
                            <w:pPr>
                              <w:rPr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0EB55DC3" w14:textId="77777777" w:rsidR="000170A3" w:rsidRDefault="00687306" w:rsidP="000170A3">
                            <w:pPr>
                              <w:pStyle w:val="4"/>
                              <w:rPr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32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87306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             </w:t>
            </w:r>
            <w:r w:rsidR="00832DB9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اختبار </w:t>
            </w:r>
            <w:r w:rsidR="00687306">
              <w:rPr>
                <w:rFonts w:cs="Monotype Koufi" w:hint="cs"/>
                <w:color w:val="000000"/>
                <w:sz w:val="16"/>
                <w:szCs w:val="20"/>
                <w:rtl/>
              </w:rPr>
              <w:t>نهاية الكفاية الإملائية</w:t>
            </w:r>
          </w:p>
          <w:p w14:paraId="1255A42D" w14:textId="77777777" w:rsidR="000170A3" w:rsidRDefault="001F4C95" w:rsidP="00832DB9">
            <w:pPr>
              <w:rPr>
                <w:color w:val="000000"/>
                <w:sz w:val="36"/>
                <w:szCs w:val="36"/>
                <w:rtl/>
              </w:rPr>
            </w:pPr>
            <w:r>
              <w:rPr>
                <w:rFonts w:cs="Monotype Koufi"/>
                <w:noProof/>
                <w:color w:val="000000"/>
                <w:sz w:val="16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E18CC7" wp14:editId="1EE27E2B">
                      <wp:simplePos x="0" y="0"/>
                      <wp:positionH relativeFrom="page">
                        <wp:posOffset>100330</wp:posOffset>
                      </wp:positionH>
                      <wp:positionV relativeFrom="paragraph">
                        <wp:posOffset>192405</wp:posOffset>
                      </wp:positionV>
                      <wp:extent cx="90170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90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2C5A2" id="Line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.9pt,15.15pt" to="78.9pt,1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">
                      <o:lock v:ext="edit" shapetype="f"/>
                      <w10:wrap anchorx="page"/>
                    </v:line>
                  </w:pict>
                </mc:Fallback>
              </mc:AlternateContent>
            </w:r>
            <w:r w:rsidR="000170A3">
              <w:rPr>
                <w:rFonts w:cs="Andalus" w:hint="cs"/>
                <w:color w:val="000000"/>
                <w:sz w:val="32"/>
                <w:szCs w:val="32"/>
                <w:rtl/>
              </w:rPr>
              <w:t xml:space="preserve">        </w:t>
            </w:r>
            <w:r w:rsidR="000170A3" w:rsidRPr="00E10F90">
              <w:rPr>
                <w:rFonts w:cs="Andalus" w:hint="cs"/>
                <w:color w:val="000000"/>
                <w:sz w:val="32"/>
                <w:szCs w:val="32"/>
                <w:rtl/>
              </w:rPr>
              <w:t xml:space="preserve"> </w:t>
            </w:r>
            <w:r w:rsidR="00BE2A49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</w:t>
            </w:r>
            <w:r w:rsidR="00832DB9">
              <w:rPr>
                <w:rFonts w:cs="Monotype Koufi" w:hint="cs"/>
                <w:color w:val="000000"/>
                <w:sz w:val="16"/>
                <w:szCs w:val="20"/>
                <w:rtl/>
              </w:rPr>
              <w:t>كفايات لغوية 1-1</w:t>
            </w:r>
          </w:p>
          <w:p w14:paraId="7A88181A" w14:textId="77777777" w:rsidR="000170A3" w:rsidRPr="00E10F90" w:rsidRDefault="00832DB9" w:rsidP="00687306">
            <w:pPr>
              <w:rPr>
                <w:color w:val="000000"/>
                <w:sz w:val="36"/>
                <w:szCs w:val="36"/>
                <w:rtl/>
              </w:rPr>
            </w:pPr>
            <w:r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                    </w:t>
            </w:r>
            <w:r w:rsidR="008A258F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</w:t>
            </w:r>
            <w:r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</w:t>
            </w:r>
          </w:p>
        </w:tc>
      </w:tr>
      <w:tr w:rsidR="000170A3" w:rsidRPr="00E10F90" w14:paraId="2F7EDE47" w14:textId="77777777" w:rsidTr="00184981">
        <w:trPr>
          <w:cantSplit/>
          <w:trHeight w:val="57"/>
        </w:trPr>
        <w:tc>
          <w:tcPr>
            <w:tcW w:w="3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7D404" w14:textId="77777777" w:rsidR="000170A3" w:rsidRPr="00E10F90" w:rsidRDefault="000170A3" w:rsidP="00184981">
            <w:pPr>
              <w:rPr>
                <w:color w:val="000000"/>
                <w:szCs w:val="20"/>
                <w:rtl/>
              </w:rPr>
            </w:pPr>
          </w:p>
        </w:tc>
        <w:tc>
          <w:tcPr>
            <w:tcW w:w="22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D61F0" w14:textId="77777777" w:rsidR="000170A3" w:rsidRPr="00E10F90" w:rsidRDefault="000170A3" w:rsidP="00184981">
            <w:pPr>
              <w:rPr>
                <w:color w:val="000000"/>
                <w:szCs w:val="20"/>
                <w:rtl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30EC6" w14:textId="77777777" w:rsidR="000170A3" w:rsidRPr="00E10F90" w:rsidRDefault="000170A3" w:rsidP="00184981">
            <w:pPr>
              <w:jc w:val="center"/>
              <w:rPr>
                <w:color w:val="000000"/>
                <w:szCs w:val="8"/>
                <w:rtl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AB2EC" w14:textId="77777777" w:rsidR="000170A3" w:rsidRPr="00E10F90" w:rsidRDefault="000170A3" w:rsidP="00184981">
            <w:pPr>
              <w:jc w:val="center"/>
              <w:rPr>
                <w:color w:val="000000"/>
                <w:szCs w:val="8"/>
                <w:rtl/>
              </w:rPr>
            </w:pPr>
          </w:p>
        </w:tc>
      </w:tr>
      <w:tr w:rsidR="000170A3" w14:paraId="13E7987A" w14:textId="77777777" w:rsidTr="00184981">
        <w:trPr>
          <w:gridAfter w:val="1"/>
          <w:wAfter w:w="20" w:type="dxa"/>
          <w:cantSplit/>
          <w:trHeight w:val="447"/>
        </w:trPr>
        <w:tc>
          <w:tcPr>
            <w:tcW w:w="6378" w:type="dxa"/>
            <w:gridSpan w:val="3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single" w:sz="2" w:space="0" w:color="auto"/>
            </w:tcBorders>
          </w:tcPr>
          <w:p w14:paraId="31221BC4" w14:textId="77777777" w:rsidR="000170A3" w:rsidRDefault="00E34D9D" w:rsidP="00184981">
            <w:pPr>
              <w:jc w:val="lowKashida"/>
              <w:rPr>
                <w:b/>
                <w:bCs/>
                <w:sz w:val="24"/>
                <w:szCs w:val="20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الاســــــــــــــــــم</w:t>
            </w:r>
            <w:r w:rsidR="000170A3">
              <w:rPr>
                <w:rFonts w:hint="cs"/>
                <w:b/>
                <w:bCs/>
                <w:szCs w:val="20"/>
                <w:rtl/>
              </w:rPr>
              <w:t xml:space="preserve"> :       </w:t>
            </w:r>
          </w:p>
        </w:tc>
        <w:tc>
          <w:tcPr>
            <w:tcW w:w="2410" w:type="dxa"/>
            <w:gridSpan w:val="2"/>
            <w:tcBorders>
              <w:top w:val="thinThickSmallGap" w:sz="12" w:space="0" w:color="auto"/>
              <w:left w:val="nil"/>
              <w:bottom w:val="thickThinSmallGap" w:sz="12" w:space="0" w:color="auto"/>
              <w:right w:val="single" w:sz="2" w:space="0" w:color="auto"/>
            </w:tcBorders>
          </w:tcPr>
          <w:p w14:paraId="048FFD1B" w14:textId="77777777" w:rsidR="000170A3" w:rsidRPr="00921F2F" w:rsidRDefault="000170A3" w:rsidP="00832DB9">
            <w:pPr>
              <w:jc w:val="lowKashida"/>
              <w:rPr>
                <w:b/>
                <w:bCs/>
                <w:szCs w:val="20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رقم ال</w:t>
            </w:r>
            <w:r w:rsidR="00832DB9">
              <w:rPr>
                <w:rFonts w:hint="cs"/>
                <w:b/>
                <w:bCs/>
                <w:szCs w:val="20"/>
                <w:rtl/>
              </w:rPr>
              <w:t>شعبة</w:t>
            </w:r>
            <w:r>
              <w:rPr>
                <w:rFonts w:hint="cs"/>
                <w:b/>
                <w:bCs/>
                <w:szCs w:val="20"/>
                <w:rtl/>
              </w:rPr>
              <w:t>/</w:t>
            </w:r>
          </w:p>
        </w:tc>
        <w:tc>
          <w:tcPr>
            <w:tcW w:w="1985" w:type="dxa"/>
            <w:tcBorders>
              <w:top w:val="thinThickSmallGap" w:sz="12" w:space="0" w:color="auto"/>
              <w:left w:val="single" w:sz="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22EDB28D" w14:textId="77777777" w:rsidR="000170A3" w:rsidRPr="00921F2F" w:rsidRDefault="000170A3" w:rsidP="0018498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36D13E36" w14:textId="77777777" w:rsidR="00DF3604" w:rsidRDefault="00F70E1E" w:rsidP="00212D28">
      <w:pPr>
        <w:pStyle w:val="-"/>
        <w:spacing w:after="0" w:line="36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 w:rsidRPr="00F70E1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</w:t>
      </w:r>
      <w:r w:rsidRPr="00F70E1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أول</w:t>
      </w:r>
      <w:r w:rsidR="00212D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212D28">
        <w:rPr>
          <w:rFonts w:ascii="Traditional Arabic" w:hAnsi="Traditional Arabic" w:cs="Traditional Arabic" w:hint="cs"/>
          <w:bCs/>
          <w:sz w:val="32"/>
          <w:szCs w:val="32"/>
          <w:rtl/>
        </w:rPr>
        <w:t xml:space="preserve"> </w:t>
      </w:r>
      <w:r w:rsidR="00DF3604">
        <w:rPr>
          <w:rFonts w:ascii="Traditional Arabic" w:hAnsi="Traditional Arabic" w:cs="Traditional Arabic" w:hint="cs"/>
          <w:bCs/>
          <w:sz w:val="32"/>
          <w:szCs w:val="32"/>
          <w:rtl/>
        </w:rPr>
        <w:t>أضعُ دائرة حول الإجابة الصحيحة فيما يلي:</w:t>
      </w:r>
    </w:p>
    <w:p w14:paraId="144C78CF" w14:textId="77777777" w:rsidR="00710D23" w:rsidRDefault="00710D23" w:rsidP="00710D23">
      <w:pPr>
        <w:pStyle w:val="-"/>
        <w:spacing w:after="0" w:line="24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1- هي رموز توضع بين الجمل وتسهم في إيضاح المعنى:</w:t>
      </w:r>
    </w:p>
    <w:p w14:paraId="54C352D9" w14:textId="77777777" w:rsidR="00710D23" w:rsidRPr="00687306" w:rsidRDefault="00710D23" w:rsidP="00710D23">
      <w:pPr>
        <w:pStyle w:val="-"/>
        <w:spacing w:after="0" w:line="240" w:lineRule="auto"/>
        <w:rPr>
          <w:rFonts w:ascii="Traditional Arabic" w:hAnsi="Traditional Arabic" w:cs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>أ. أعراف الكتابة.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ب.علامات الترقيم.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ج. جميع ماسبق.</w:t>
      </w:r>
    </w:p>
    <w:p w14:paraId="644E2AC4" w14:textId="77777777" w:rsidR="00DF3604" w:rsidRDefault="00710D23" w:rsidP="004E2791">
      <w:pPr>
        <w:pStyle w:val="-"/>
        <w:spacing w:after="0" w:line="24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2</w:t>
      </w:r>
      <w:r w:rsidR="00DF3604">
        <w:rPr>
          <w:rFonts w:ascii="Traditional Arabic" w:hAnsi="Traditional Arabic" w:cs="Traditional Arabic" w:hint="cs"/>
          <w:bCs/>
          <w:sz w:val="32"/>
          <w:szCs w:val="32"/>
          <w:rtl/>
        </w:rPr>
        <w:t xml:space="preserve">- قال </w:t>
      </w:r>
      <w:r w:rsidR="00DF3604">
        <w:rPr>
          <w:rFonts w:ascii="Traditional Arabic" w:hAnsi="Traditional Arabic" w:cs="Traditional Arabic"/>
          <w:bCs/>
          <w:sz w:val="32"/>
          <w:szCs w:val="32"/>
          <w:rtl/>
        </w:rPr>
        <w:t>–</w:t>
      </w:r>
      <w:r w:rsidR="00DF3604">
        <w:rPr>
          <w:rFonts w:ascii="Traditional Arabic" w:hAnsi="Traditional Arabic" w:cs="Traditional Arabic" w:hint="cs"/>
          <w:bCs/>
          <w:sz w:val="32"/>
          <w:szCs w:val="32"/>
          <w:rtl/>
        </w:rPr>
        <w:t>صلى الله علية وسلم- "خيركم من تعلم القرآن وعلمه". ما علامة الترقيم المفقودة في الحديث؟</w:t>
      </w:r>
    </w:p>
    <w:p w14:paraId="25CB9C89" w14:textId="77777777" w:rsidR="00DF3604" w:rsidRPr="00687306" w:rsidRDefault="00DF3604" w:rsidP="004E2791">
      <w:pPr>
        <w:pStyle w:val="-"/>
        <w:spacing w:after="0" w:line="240" w:lineRule="auto"/>
        <w:rPr>
          <w:rFonts w:ascii="Traditional Arabic" w:hAnsi="Traditional Arabic" w:cs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>أ. النقطتان :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ب.</w:t>
      </w:r>
      <w:r w:rsidR="004E2791"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 xml:space="preserve"> الفاصلة ،</w:t>
      </w:r>
      <w:r w:rsidR="004E2791"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="004E2791"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="004E2791"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="004E2791"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>ج.</w:t>
      </w:r>
      <w:r w:rsidR="004E2791"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 xml:space="preserve"> علامة التأثر !</w:t>
      </w:r>
    </w:p>
    <w:p w14:paraId="0F410CDD" w14:textId="77777777" w:rsidR="004E2791" w:rsidRDefault="00710D23" w:rsidP="004E2791">
      <w:pPr>
        <w:pStyle w:val="-"/>
        <w:spacing w:after="0" w:line="24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3</w:t>
      </w:r>
      <w:r w:rsidR="004E2791">
        <w:rPr>
          <w:rFonts w:ascii="Traditional Arabic" w:hAnsi="Traditional Arabic" w:cs="Traditional Arabic" w:hint="cs"/>
          <w:bCs/>
          <w:sz w:val="32"/>
          <w:szCs w:val="32"/>
          <w:rtl/>
        </w:rPr>
        <w:t>- متى سَفرُك ..... علامة الترقيم المناسبة للفراغ هي:</w:t>
      </w:r>
    </w:p>
    <w:p w14:paraId="4D972CA3" w14:textId="77777777" w:rsidR="004E2791" w:rsidRPr="00687306" w:rsidRDefault="004E2791" w:rsidP="004E2791">
      <w:pPr>
        <w:pStyle w:val="-"/>
        <w:spacing w:after="0" w:line="240" w:lineRule="auto"/>
        <w:rPr>
          <w:rFonts w:ascii="Traditional Arabic" w:hAnsi="Traditional Arabic" w:cs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>أ. ( )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ب. ؛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ج. ؟</w:t>
      </w:r>
    </w:p>
    <w:p w14:paraId="3B984574" w14:textId="77777777" w:rsidR="004E2791" w:rsidRDefault="00710D23" w:rsidP="004E2791">
      <w:pPr>
        <w:pStyle w:val="-"/>
        <w:spacing w:after="0" w:line="24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4</w:t>
      </w:r>
      <w:r w:rsidR="004E2791">
        <w:rPr>
          <w:rFonts w:ascii="Traditional Arabic" w:hAnsi="Traditional Arabic" w:cs="Traditional Arabic" w:hint="cs"/>
          <w:bCs/>
          <w:sz w:val="32"/>
          <w:szCs w:val="32"/>
          <w:rtl/>
        </w:rPr>
        <w:t>- الصبر ( بفتح الصاد،وكسر الباء) عصارة نبات شديد المرارة. نستخدم القوسين في الجملة السابقة لـ:</w:t>
      </w:r>
    </w:p>
    <w:p w14:paraId="5BAD3D9E" w14:textId="77777777" w:rsidR="004E2791" w:rsidRPr="00687306" w:rsidRDefault="004E2791" w:rsidP="004E2791">
      <w:pPr>
        <w:pStyle w:val="-"/>
        <w:spacing w:after="0" w:line="240" w:lineRule="auto"/>
        <w:rPr>
          <w:rFonts w:ascii="Traditional Arabic" w:hAnsi="Traditional Arabic" w:cs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>أ. أن الجملة معترضة.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ب. أن الكلام منقول.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ج. توضيح غموض قبلها.</w:t>
      </w:r>
    </w:p>
    <w:p w14:paraId="2021C55F" w14:textId="77777777" w:rsidR="004E2791" w:rsidRDefault="00710D23" w:rsidP="004E2791">
      <w:pPr>
        <w:pStyle w:val="-"/>
        <w:spacing w:after="0" w:line="24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5</w:t>
      </w:r>
      <w:r w:rsidR="004E2791">
        <w:rPr>
          <w:rFonts w:ascii="Traditional Arabic" w:hAnsi="Traditional Arabic" w:cs="Traditional Arabic" w:hint="cs"/>
          <w:bCs/>
          <w:sz w:val="32"/>
          <w:szCs w:val="32"/>
          <w:rtl/>
        </w:rPr>
        <w:t xml:space="preserve">- </w:t>
      </w:r>
      <w:r>
        <w:rPr>
          <w:rFonts w:ascii="Traditional Arabic" w:hAnsi="Traditional Arabic" w:cs="Traditional Arabic" w:hint="cs"/>
          <w:bCs/>
          <w:sz w:val="32"/>
          <w:szCs w:val="32"/>
          <w:rtl/>
        </w:rPr>
        <w:t>العلامة التي تنوب عن الأرقام في التعداد هي:</w:t>
      </w:r>
    </w:p>
    <w:p w14:paraId="4A9D815D" w14:textId="77777777" w:rsidR="00710D23" w:rsidRPr="00687306" w:rsidRDefault="00710D23" w:rsidP="00710D23">
      <w:pPr>
        <w:pStyle w:val="-"/>
        <w:spacing w:after="0" w:line="240" w:lineRule="auto"/>
        <w:rPr>
          <w:rFonts w:ascii="Traditional Arabic" w:hAnsi="Traditional Arabic" w:cs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>أ. القوسان.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ب. الشرطتان.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ج. الشرطة.</w:t>
      </w:r>
    </w:p>
    <w:p w14:paraId="17789AF0" w14:textId="77777777" w:rsidR="00710D23" w:rsidRDefault="00710D23" w:rsidP="00710D23">
      <w:pPr>
        <w:pStyle w:val="-"/>
        <w:spacing w:after="0" w:line="24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6- من مواضع كتابة الفاصلة:</w:t>
      </w:r>
    </w:p>
    <w:p w14:paraId="08DCADFA" w14:textId="77777777" w:rsidR="00710D23" w:rsidRPr="00687306" w:rsidRDefault="00710D23" w:rsidP="00710D23">
      <w:pPr>
        <w:pStyle w:val="-"/>
        <w:spacing w:after="0" w:line="240" w:lineRule="auto"/>
        <w:rPr>
          <w:rFonts w:ascii="Traditional Arabic" w:hAnsi="Traditional Arabic" w:cs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>أ. بين الشيء وأقسامه.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ب. بين أقسام الشيء.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ج. في نهاية الفقرة.</w:t>
      </w:r>
    </w:p>
    <w:p w14:paraId="150AF98F" w14:textId="77777777" w:rsidR="00710D23" w:rsidRDefault="00710D23" w:rsidP="00710D23">
      <w:pPr>
        <w:pStyle w:val="-"/>
        <w:spacing w:after="0" w:line="24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7- العلامة التي ليس لها دلالة قرائية فيما يلي هي:</w:t>
      </w:r>
    </w:p>
    <w:p w14:paraId="61149D18" w14:textId="77777777" w:rsidR="00710D23" w:rsidRPr="00687306" w:rsidRDefault="00710D23" w:rsidP="00710D23">
      <w:pPr>
        <w:pStyle w:val="-"/>
        <w:spacing w:after="0" w:line="240" w:lineRule="auto"/>
        <w:rPr>
          <w:rFonts w:ascii="Traditional Arabic" w:hAnsi="Traditional Arabic" w:cs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>أ. علامة التأثر.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ب. علامة الاستفهام.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ج. التنصيص.</w:t>
      </w:r>
    </w:p>
    <w:p w14:paraId="6EDB79C2" w14:textId="77777777" w:rsidR="00710D23" w:rsidRDefault="00710D23" w:rsidP="00710D23">
      <w:pPr>
        <w:pStyle w:val="-"/>
        <w:spacing w:after="0" w:line="24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8- العرف الكتابي الذي يحدد المعنى العام للموضوع هو:</w:t>
      </w:r>
    </w:p>
    <w:p w14:paraId="74DAF1B9" w14:textId="77777777" w:rsidR="00710D23" w:rsidRPr="00687306" w:rsidRDefault="00710D23" w:rsidP="00710D23">
      <w:pPr>
        <w:pStyle w:val="-"/>
        <w:spacing w:after="0" w:line="240" w:lineRule="auto"/>
        <w:rPr>
          <w:rFonts w:ascii="Traditional Arabic" w:hAnsi="Traditional Arabic" w:cs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>أ. الجداول.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ب. العنوان.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ج.</w:t>
      </w:r>
      <w:r w:rsidR="00CA3219"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 xml:space="preserve"> الأسئلة</w:t>
      </w:r>
    </w:p>
    <w:p w14:paraId="0E7835EE" w14:textId="77777777" w:rsidR="00710D23" w:rsidRDefault="00CA3219" w:rsidP="00710D23">
      <w:pPr>
        <w:pStyle w:val="-"/>
        <w:spacing w:after="0" w:line="24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9- تبدأ بترك فراغ في أول السطر، وتنتهي بنقطة:</w:t>
      </w:r>
    </w:p>
    <w:p w14:paraId="34B99858" w14:textId="77777777" w:rsidR="00CA3219" w:rsidRPr="00687306" w:rsidRDefault="00CA3219" w:rsidP="00CA3219">
      <w:pPr>
        <w:pStyle w:val="-"/>
        <w:spacing w:after="0" w:line="240" w:lineRule="auto"/>
        <w:rPr>
          <w:rFonts w:ascii="Traditional Arabic" w:hAnsi="Traditional Arabic" w:cs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>أ. العناوين.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ب. الفقرة.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ج. الأهداف.</w:t>
      </w:r>
    </w:p>
    <w:p w14:paraId="4F163A3D" w14:textId="77777777" w:rsidR="00CA3219" w:rsidRDefault="00CA3219" w:rsidP="00CA3219">
      <w:pPr>
        <w:pStyle w:val="-"/>
        <w:spacing w:after="0" w:line="24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10- يستخدم الكاتب عندما يرغب أن يلفت النظر إلى جملة ذات أهمية:</w:t>
      </w:r>
    </w:p>
    <w:p w14:paraId="22C520EF" w14:textId="77777777" w:rsidR="00CA3219" w:rsidRPr="00687306" w:rsidRDefault="00CA3219" w:rsidP="00CA3219">
      <w:pPr>
        <w:pStyle w:val="-"/>
        <w:spacing w:after="0" w:line="240" w:lineRule="auto"/>
        <w:rPr>
          <w:rFonts w:ascii="Traditional Arabic" w:hAnsi="Traditional Arabic" w:cs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>أ. التعداد.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ب. الإبراز.</w:t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cs="Traditional Arabic" w:hint="cs"/>
          <w:b/>
          <w:sz w:val="32"/>
          <w:szCs w:val="32"/>
          <w:rtl/>
        </w:rPr>
        <w:tab/>
        <w:t>ج. الأسئلة.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212D28" w14:paraId="69879829" w14:textId="77777777" w:rsidTr="002A354D">
        <w:tc>
          <w:tcPr>
            <w:tcW w:w="9854" w:type="dxa"/>
            <w:gridSpan w:val="2"/>
          </w:tcPr>
          <w:p w14:paraId="7F8D4471" w14:textId="77777777" w:rsidR="00212D28" w:rsidRDefault="00F70E1E" w:rsidP="00710D23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</w:pPr>
            <w:r w:rsidRPr="00F70E1E">
              <w:rPr>
                <w:rFonts w:ascii="Traditional Arabic" w:hAnsi="Traditional Arabic" w:cs="Traditional Arabic" w:hint="cs"/>
                <w:bCs/>
                <w:sz w:val="32"/>
                <w:szCs w:val="32"/>
                <w:u w:val="single"/>
                <w:rtl/>
              </w:rPr>
              <w:t>السؤال الثاني</w:t>
            </w:r>
            <w:r w:rsidR="00212D28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: أضع أمام كل عرف كتابي الحرف الذي يمثل فائدته.</w:t>
            </w:r>
          </w:p>
        </w:tc>
      </w:tr>
      <w:tr w:rsidR="00212D28" w14:paraId="7E193FBF" w14:textId="77777777" w:rsidTr="00212D28">
        <w:tc>
          <w:tcPr>
            <w:tcW w:w="4927" w:type="dxa"/>
          </w:tcPr>
          <w:p w14:paraId="11E55981" w14:textId="77777777" w:rsidR="00212D28" w:rsidRDefault="00212D28" w:rsidP="00710D23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1-</w:t>
            </w:r>
            <w:r w:rsidR="00F70E1E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الجداول والرسوم.</w:t>
            </w:r>
          </w:p>
        </w:tc>
        <w:tc>
          <w:tcPr>
            <w:tcW w:w="4927" w:type="dxa"/>
          </w:tcPr>
          <w:p w14:paraId="26A75FF7" w14:textId="77777777" w:rsidR="00212D28" w:rsidRPr="00687306" w:rsidRDefault="00212D28" w:rsidP="00710D23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 w:rsidRPr="00687306"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أ-</w:t>
            </w:r>
            <w:r w:rsidR="00F70E1E" w:rsidRPr="00687306"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تحديد مدى فهم القارئ للموضوع.</w:t>
            </w:r>
          </w:p>
        </w:tc>
      </w:tr>
      <w:tr w:rsidR="00212D28" w14:paraId="6BE2F5A3" w14:textId="77777777" w:rsidTr="00212D28">
        <w:tc>
          <w:tcPr>
            <w:tcW w:w="4927" w:type="dxa"/>
          </w:tcPr>
          <w:p w14:paraId="29AF8B5B" w14:textId="77777777" w:rsidR="00212D28" w:rsidRDefault="00212D28" w:rsidP="00F70E1E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2-</w:t>
            </w:r>
            <w:r w:rsidR="00F70E1E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الأسئلة.</w:t>
            </w:r>
          </w:p>
        </w:tc>
        <w:tc>
          <w:tcPr>
            <w:tcW w:w="4927" w:type="dxa"/>
          </w:tcPr>
          <w:p w14:paraId="4E81FD65" w14:textId="77777777" w:rsidR="00212D28" w:rsidRPr="00687306" w:rsidRDefault="00212D28" w:rsidP="00710D23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 w:rsidRPr="00687306"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ب-</w:t>
            </w:r>
            <w:r w:rsidR="00F70E1E" w:rsidRPr="00687306"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تلخيص المعلومات وتوضيحها.</w:t>
            </w:r>
          </w:p>
        </w:tc>
      </w:tr>
      <w:tr w:rsidR="00212D28" w14:paraId="092032CD" w14:textId="77777777" w:rsidTr="00212D28">
        <w:tc>
          <w:tcPr>
            <w:tcW w:w="4927" w:type="dxa"/>
          </w:tcPr>
          <w:p w14:paraId="7CF66845" w14:textId="77777777" w:rsidR="00212D28" w:rsidRDefault="00212D28" w:rsidP="00710D23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3-</w:t>
            </w:r>
            <w:r w:rsidR="00F70E1E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الكتابة في فقرات.</w:t>
            </w:r>
          </w:p>
        </w:tc>
        <w:tc>
          <w:tcPr>
            <w:tcW w:w="4927" w:type="dxa"/>
          </w:tcPr>
          <w:p w14:paraId="140B1B3A" w14:textId="77777777" w:rsidR="00212D28" w:rsidRPr="00687306" w:rsidRDefault="00212D28" w:rsidP="00F70E1E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 w:rsidRPr="00687306"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ج-</w:t>
            </w:r>
            <w:r w:rsidR="00F70E1E" w:rsidRPr="00687306"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سرعة الوصول إلى المعلومة.</w:t>
            </w:r>
          </w:p>
        </w:tc>
      </w:tr>
      <w:tr w:rsidR="00212D28" w14:paraId="177C7B4F" w14:textId="77777777" w:rsidTr="00212D28">
        <w:tc>
          <w:tcPr>
            <w:tcW w:w="4927" w:type="dxa"/>
          </w:tcPr>
          <w:p w14:paraId="334994D3" w14:textId="77777777" w:rsidR="00212D28" w:rsidRDefault="00212D28" w:rsidP="00710D23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4-</w:t>
            </w:r>
            <w:r w:rsidR="00F70E1E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التعداد.</w:t>
            </w:r>
          </w:p>
        </w:tc>
        <w:tc>
          <w:tcPr>
            <w:tcW w:w="4927" w:type="dxa"/>
          </w:tcPr>
          <w:p w14:paraId="28DF3EE4" w14:textId="77777777" w:rsidR="00212D28" w:rsidRPr="00687306" w:rsidRDefault="00212D28" w:rsidP="00710D23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 w:rsidRPr="00687306"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د-</w:t>
            </w:r>
            <w:r w:rsidR="00F70E1E" w:rsidRPr="00687306"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تقسيم المجمل إلى جزيئات.</w:t>
            </w:r>
          </w:p>
        </w:tc>
      </w:tr>
    </w:tbl>
    <w:p w14:paraId="1D934E4F" w14:textId="77777777" w:rsidR="00687306" w:rsidRDefault="00687306" w:rsidP="00F70E1E">
      <w:pPr>
        <w:rPr>
          <w:rFonts w:ascii="Traditional Arabic" w:hAnsi="Traditional Arabic"/>
          <w:b/>
          <w:bCs/>
          <w:sz w:val="32"/>
          <w:szCs w:val="32"/>
          <w:u w:val="single"/>
          <w:rtl/>
        </w:rPr>
      </w:pPr>
    </w:p>
    <w:p w14:paraId="372FE08D" w14:textId="77777777" w:rsidR="00687306" w:rsidRDefault="00CA3219" w:rsidP="00687306">
      <w:pPr>
        <w:spacing w:line="360" w:lineRule="auto"/>
        <w:rPr>
          <w:rFonts w:ascii="Traditional Arabic" w:hAnsi="Traditional Arabic"/>
          <w:bCs/>
          <w:sz w:val="32"/>
          <w:szCs w:val="32"/>
          <w:rtl/>
        </w:rPr>
      </w:pPr>
      <w:r w:rsidRPr="008A258F">
        <w:rPr>
          <w:rFonts w:ascii="Traditional Arabic" w:hAnsi="Traditional Arabic"/>
          <w:b/>
          <w:bCs/>
          <w:sz w:val="32"/>
          <w:szCs w:val="32"/>
          <w:u w:val="single"/>
          <w:rtl/>
        </w:rPr>
        <w:lastRenderedPageBreak/>
        <w:t>السؤال ا</w:t>
      </w:r>
      <w:r w:rsidR="00F70E1E">
        <w:rPr>
          <w:rFonts w:ascii="Traditional Arabic" w:hAnsi="Traditional Arabic" w:hint="cs"/>
          <w:b/>
          <w:bCs/>
          <w:sz w:val="32"/>
          <w:szCs w:val="32"/>
          <w:u w:val="single"/>
          <w:rtl/>
        </w:rPr>
        <w:t>لثالث</w:t>
      </w:r>
      <w:r w:rsidRPr="008A258F">
        <w:rPr>
          <w:rFonts w:ascii="Traditional Arabic" w:hAnsi="Traditional Arabic"/>
          <w:b/>
          <w:bCs/>
          <w:sz w:val="32"/>
          <w:szCs w:val="32"/>
          <w:u w:val="single"/>
          <w:rtl/>
        </w:rPr>
        <w:t>:</w:t>
      </w:r>
      <w:r w:rsidRPr="008A258F">
        <w:rPr>
          <w:rFonts w:ascii="Traditional Arabic" w:hAnsi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hint="cs"/>
          <w:bCs/>
          <w:sz w:val="32"/>
          <w:szCs w:val="32"/>
          <w:rtl/>
        </w:rPr>
        <w:t xml:space="preserve">أضعُ علامة </w:t>
      </w:r>
      <w:r w:rsidRPr="006056E2">
        <w:rPr>
          <w:rStyle w:val="a9"/>
          <w:rFonts w:ascii="Tahoma" w:hAnsi="Tahoma" w:cs="Tahoma"/>
          <w:color w:val="000000"/>
          <w:sz w:val="28"/>
          <w:shd w:val="clear" w:color="auto" w:fill="F9F9F9"/>
        </w:rPr>
        <w:t>( √ )</w:t>
      </w:r>
      <w:r>
        <w:rPr>
          <w:rFonts w:ascii="Traditional Arabic" w:hAnsi="Traditional Arabic" w:hint="cs"/>
          <w:bCs/>
          <w:sz w:val="32"/>
          <w:szCs w:val="32"/>
          <w:rtl/>
        </w:rPr>
        <w:t xml:space="preserve"> أمام العبارة الصحيحة، وعلامة</w:t>
      </w:r>
      <w:r w:rsidRPr="006056E2">
        <w:rPr>
          <w:rStyle w:val="a9"/>
          <w:rFonts w:ascii="Tahoma" w:hAnsi="Tahoma" w:cs="Tahoma"/>
          <w:color w:val="000000"/>
          <w:sz w:val="28"/>
          <w:shd w:val="clear" w:color="auto" w:fill="F9F9F9"/>
        </w:rPr>
        <w:t>(×)</w:t>
      </w:r>
      <w:r>
        <w:rPr>
          <w:rStyle w:val="a9"/>
          <w:rFonts w:ascii="Tahoma" w:hAnsi="Tahoma" w:cs="Tahoma"/>
          <w:color w:val="000000"/>
          <w:sz w:val="28"/>
          <w:shd w:val="clear" w:color="auto" w:fill="F9F9F9"/>
        </w:rPr>
        <w:t xml:space="preserve"> </w:t>
      </w:r>
      <w:r>
        <w:rPr>
          <w:rFonts w:ascii="Traditional Arabic" w:hAnsi="Traditional Arabic" w:hint="cs"/>
          <w:bCs/>
          <w:sz w:val="32"/>
          <w:szCs w:val="32"/>
          <w:rtl/>
        </w:rPr>
        <w:t xml:space="preserve"> أمام العبارة الخاطئة.</w:t>
      </w:r>
    </w:p>
    <w:p w14:paraId="42C64F5F" w14:textId="77777777" w:rsidR="00CA3219" w:rsidRPr="00687306" w:rsidRDefault="00CA3219" w:rsidP="00687306">
      <w:pPr>
        <w:rPr>
          <w:rFonts w:ascii="Traditional Arabic" w:hAnsi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hint="cs"/>
          <w:b/>
          <w:sz w:val="32"/>
          <w:szCs w:val="32"/>
          <w:rtl/>
        </w:rPr>
        <w:t>1- علامات الترقيم أمر جمالي فقط.</w:t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  <w:t>(     )</w:t>
      </w:r>
    </w:p>
    <w:p w14:paraId="4CDFDAA9" w14:textId="77777777" w:rsidR="00CA3219" w:rsidRPr="00687306" w:rsidRDefault="00CA3219" w:rsidP="00687306">
      <w:pPr>
        <w:rPr>
          <w:rFonts w:ascii="Traditional Arabic" w:hAnsi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hint="cs"/>
          <w:b/>
          <w:sz w:val="32"/>
          <w:szCs w:val="32"/>
          <w:rtl/>
        </w:rPr>
        <w:t>2- يقف القارئ عند علامة ( ، ) وقفة قصيرة لاستعادة النفس.</w:t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  <w:t>(     )</w:t>
      </w:r>
    </w:p>
    <w:p w14:paraId="42D4557E" w14:textId="77777777" w:rsidR="00CA3219" w:rsidRPr="00687306" w:rsidRDefault="00CA3219" w:rsidP="00CA3219">
      <w:pPr>
        <w:rPr>
          <w:rFonts w:ascii="Traditional Arabic" w:hAnsi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hint="cs"/>
          <w:b/>
          <w:sz w:val="32"/>
          <w:szCs w:val="32"/>
          <w:rtl/>
        </w:rPr>
        <w:t>3- علامات الترقيم لاتقع إلا وسط الكلام.</w:t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</w:r>
      <w:r w:rsidR="00687306">
        <w:rPr>
          <w:rFonts w:ascii="Traditional Arabic" w:hAnsi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>(     )</w:t>
      </w:r>
    </w:p>
    <w:p w14:paraId="66E0A347" w14:textId="77777777" w:rsidR="00CA3219" w:rsidRPr="00687306" w:rsidRDefault="00CA3219" w:rsidP="00CA3219">
      <w:pPr>
        <w:rPr>
          <w:rFonts w:ascii="Traditional Arabic" w:hAnsi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hint="cs"/>
          <w:b/>
          <w:sz w:val="32"/>
          <w:szCs w:val="32"/>
          <w:rtl/>
        </w:rPr>
        <w:t>4- توضع علامة ( ! ) عند تأثر الكاتب بمضمون الكلام.</w:t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  <w:t>(     )</w:t>
      </w:r>
    </w:p>
    <w:p w14:paraId="52E4D932" w14:textId="77777777" w:rsidR="00CA3219" w:rsidRPr="00687306" w:rsidRDefault="00CA3219" w:rsidP="00CA3219">
      <w:pPr>
        <w:rPr>
          <w:rFonts w:ascii="Traditional Arabic" w:hAnsi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hint="cs"/>
          <w:b/>
          <w:sz w:val="32"/>
          <w:szCs w:val="32"/>
          <w:rtl/>
        </w:rPr>
        <w:t>5- علامة ( ؟ ) من علامات الترقيم التي لها أثر كتابي وقرائي.</w:t>
      </w:r>
      <w:r w:rsidR="00687306">
        <w:rPr>
          <w:rFonts w:ascii="Traditional Arabic" w:hAnsi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  <w:t>(     )</w:t>
      </w:r>
    </w:p>
    <w:p w14:paraId="306D3D6A" w14:textId="77777777" w:rsidR="00212D28" w:rsidRPr="00687306" w:rsidRDefault="00212D28" w:rsidP="00CA3219">
      <w:pPr>
        <w:rPr>
          <w:rFonts w:ascii="Traditional Arabic" w:hAnsi="Traditional Arabic"/>
          <w:b/>
          <w:sz w:val="32"/>
          <w:szCs w:val="32"/>
          <w:rtl/>
        </w:rPr>
      </w:pPr>
      <w:r w:rsidRPr="00687306">
        <w:rPr>
          <w:rFonts w:ascii="Traditional Arabic" w:hAnsi="Traditional Arabic" w:hint="cs"/>
          <w:b/>
          <w:sz w:val="32"/>
          <w:szCs w:val="32"/>
          <w:rtl/>
        </w:rPr>
        <w:t>6- من أعراف الكتابة الأساسية تحديد الأهداف.</w:t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</w:r>
      <w:r w:rsidRPr="00687306">
        <w:rPr>
          <w:rFonts w:ascii="Traditional Arabic" w:hAnsi="Traditional Arabic" w:hint="cs"/>
          <w:b/>
          <w:sz w:val="32"/>
          <w:szCs w:val="32"/>
          <w:rtl/>
        </w:rPr>
        <w:tab/>
        <w:t>(     )</w:t>
      </w:r>
    </w:p>
    <w:p w14:paraId="69D9D4B6" w14:textId="77777777" w:rsidR="008A258F" w:rsidRDefault="008A258F" w:rsidP="004E2791">
      <w:pPr>
        <w:tabs>
          <w:tab w:val="left" w:pos="450"/>
        </w:tabs>
        <w:rPr>
          <w:rFonts w:ascii="Traditional Arabic" w:hAnsi="Traditional Arabic"/>
          <w:bCs/>
          <w:sz w:val="32"/>
          <w:szCs w:val="32"/>
          <w:rtl/>
        </w:rPr>
      </w:pPr>
    </w:p>
    <w:p w14:paraId="64C235B6" w14:textId="77777777" w:rsidR="00687306" w:rsidRPr="008A258F" w:rsidRDefault="00687306" w:rsidP="004E2791">
      <w:pPr>
        <w:tabs>
          <w:tab w:val="left" w:pos="450"/>
        </w:tabs>
        <w:rPr>
          <w:rFonts w:ascii="Traditional Arabic" w:hAnsi="Traditional Arabic"/>
          <w:bCs/>
          <w:sz w:val="32"/>
          <w:szCs w:val="32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5504"/>
        <w:gridCol w:w="4124"/>
      </w:tblGrid>
      <w:tr w:rsidR="000B4674" w14:paraId="7AC9B152" w14:textId="77777777" w:rsidTr="006C14F4">
        <w:tc>
          <w:tcPr>
            <w:tcW w:w="9854" w:type="dxa"/>
            <w:gridSpan w:val="2"/>
          </w:tcPr>
          <w:p w14:paraId="09938107" w14:textId="77777777" w:rsidR="000B4674" w:rsidRPr="000B4674" w:rsidRDefault="000B4674" w:rsidP="00687306">
            <w:pPr>
              <w:pStyle w:val="-"/>
              <w:spacing w:after="0" w:line="360" w:lineRule="auto"/>
              <w:rPr>
                <w:rFonts w:ascii="Traditional Arabic" w:hAnsi="Traditional Arabic" w:cs="Traditional Arabic"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السؤال 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>رابع</w:t>
            </w:r>
            <w:r w:rsidRPr="008A258F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="00687306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أضعُ علامة الترقيم المناسبة بين الأقواس، ثم </w:t>
            </w: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أكتبُ الأعراف الت</w:t>
            </w:r>
            <w:r w:rsidR="00687306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التزم بها الكاتب</w:t>
            </w:r>
            <w:r w:rsidR="00687306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 xml:space="preserve"> في النص</w:t>
            </w: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:</w:t>
            </w:r>
          </w:p>
        </w:tc>
      </w:tr>
      <w:tr w:rsidR="000B4674" w14:paraId="6CB67BDF" w14:textId="77777777" w:rsidTr="000B4674">
        <w:trPr>
          <w:trHeight w:val="5854"/>
        </w:trPr>
        <w:tc>
          <w:tcPr>
            <w:tcW w:w="5918" w:type="dxa"/>
          </w:tcPr>
          <w:p w14:paraId="26A49771" w14:textId="77777777" w:rsidR="000B4674" w:rsidRDefault="000B4674" w:rsidP="000B4674">
            <w:pPr>
              <w:pStyle w:val="-"/>
              <w:spacing w:after="0" w:line="240" w:lineRule="auto"/>
              <w:jc w:val="center"/>
              <w:rPr>
                <w:rFonts w:ascii="Traditional Arabic" w:hAnsi="Traditional Arabic" w:cs="Traditional Arabic"/>
                <w:bCs/>
                <w:sz w:val="36"/>
                <w:szCs w:val="36"/>
                <w:u w:val="single"/>
                <w:rtl/>
              </w:rPr>
            </w:pPr>
            <w:r w:rsidRPr="000B4674">
              <w:rPr>
                <w:rFonts w:ascii="Traditional Arabic" w:hAnsi="Traditional Arabic" w:cs="Traditional Arabic" w:hint="cs"/>
                <w:bCs/>
                <w:sz w:val="36"/>
                <w:szCs w:val="36"/>
                <w:u w:val="single"/>
                <w:rtl/>
              </w:rPr>
              <w:t>التصحر</w:t>
            </w:r>
          </w:p>
          <w:p w14:paraId="13529F3F" w14:textId="77777777" w:rsidR="000B4674" w:rsidRDefault="000B4674" w:rsidP="000B4674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u w:val="single"/>
                <w:rtl/>
              </w:rPr>
              <w:t>أولا: مفهومه:</w:t>
            </w:r>
          </w:p>
          <w:p w14:paraId="63B3FB84" w14:textId="77777777" w:rsidR="000B4674" w:rsidRDefault="000B4674" w:rsidP="000B4674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    هو شكل من أشكال التدهور البيئي للأرض</w:t>
            </w:r>
            <w:r w:rsidR="006342EF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[  ]</w:t>
            </w: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ومن ثم التراجع في مواردها، وانخفاض إنتاجيتها</w:t>
            </w:r>
            <w:r w:rsidR="006342EF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[  ]</w:t>
            </w: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مما يؤدي في نهاية الأمر إلى ظروف شبيهة بالصحراء 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[</w:t>
            </w:r>
            <w:r w:rsidR="006342EF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]</w:t>
            </w:r>
          </w:p>
          <w:p w14:paraId="0AC4E9AC" w14:textId="77777777" w:rsidR="006342EF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u w:val="single"/>
                <w:rtl/>
              </w:rPr>
              <w:t>ثانيا: أسبابه:</w:t>
            </w:r>
          </w:p>
          <w:p w14:paraId="3F45227B" w14:textId="77777777" w:rsidR="006342EF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    لقد أصبح التصحر ظاهرة تهدد الأرض، وتؤذن بالهلاك، ونهاية العمران؛ نتيجة لعدة عوامل، أبرزها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[  ]</w:t>
            </w:r>
          </w:p>
          <w:p w14:paraId="5A48AEF6" w14:textId="77777777" w:rsidR="006342EF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1- استنزاف موارد الأرض، ومن صوره:</w:t>
            </w:r>
          </w:p>
          <w:p w14:paraId="316CEAE2" w14:textId="77777777" w:rsidR="006342EF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    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[  ]</w:t>
            </w: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قطع الأشجار.</w:t>
            </w:r>
          </w:p>
          <w:p w14:paraId="3A7BBFEF" w14:textId="77777777" w:rsidR="006342EF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    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[  ]</w:t>
            </w: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الاحتطاب.</w:t>
            </w:r>
          </w:p>
          <w:p w14:paraId="387F19E1" w14:textId="77777777" w:rsidR="006342EF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2- </w:t>
            </w:r>
            <w:r w:rsidR="00F575A5"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زحف الرمال على المناطق الزراعية.</w:t>
            </w:r>
          </w:p>
          <w:p w14:paraId="7F108F59" w14:textId="77777777" w:rsidR="006342EF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3- انقطاع الأمطار</w:t>
            </w:r>
            <w:r w:rsidR="00F575A5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[  ]</w:t>
            </w: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 وطول فترات الجفاف</w:t>
            </w:r>
            <w:r w:rsidR="00F575A5"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.</w:t>
            </w:r>
          </w:p>
          <w:p w14:paraId="39583587" w14:textId="77777777" w:rsidR="006342EF" w:rsidRPr="006342EF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</w:pPr>
          </w:p>
        </w:tc>
        <w:tc>
          <w:tcPr>
            <w:tcW w:w="3936" w:type="dxa"/>
          </w:tcPr>
          <w:p w14:paraId="080A60FA" w14:textId="77777777" w:rsidR="000B4674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36"/>
                <w:szCs w:val="36"/>
                <w:rtl/>
              </w:rPr>
              <w:t>- الأعراف التي التزم بها الكاتب في النص هي:</w:t>
            </w:r>
          </w:p>
          <w:p w14:paraId="1136FDA3" w14:textId="77777777" w:rsidR="006342EF" w:rsidRPr="00F575A5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color w:val="808080" w:themeColor="background1" w:themeShade="80"/>
                <w:sz w:val="36"/>
                <w:szCs w:val="36"/>
                <w:rtl/>
              </w:rPr>
            </w:pPr>
            <w:r w:rsidRPr="00F575A5">
              <w:rPr>
                <w:rFonts w:ascii="Traditional Arabic" w:hAnsi="Traditional Arabic" w:cs="Traditional Arabic" w:hint="cs"/>
                <w:bCs/>
                <w:color w:val="808080" w:themeColor="background1" w:themeShade="80"/>
                <w:sz w:val="36"/>
                <w:szCs w:val="36"/>
                <w:rtl/>
              </w:rPr>
              <w:t>.......................................</w:t>
            </w:r>
          </w:p>
          <w:p w14:paraId="05AD0D24" w14:textId="77777777" w:rsidR="006342EF" w:rsidRPr="00F575A5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color w:val="808080" w:themeColor="background1" w:themeShade="80"/>
                <w:sz w:val="36"/>
                <w:szCs w:val="36"/>
                <w:rtl/>
              </w:rPr>
            </w:pPr>
            <w:r w:rsidRPr="00F575A5">
              <w:rPr>
                <w:rFonts w:ascii="Traditional Arabic" w:hAnsi="Traditional Arabic" w:cs="Traditional Arabic" w:hint="cs"/>
                <w:bCs/>
                <w:color w:val="808080" w:themeColor="background1" w:themeShade="80"/>
                <w:sz w:val="36"/>
                <w:szCs w:val="36"/>
                <w:rtl/>
              </w:rPr>
              <w:t>.......................................</w:t>
            </w:r>
          </w:p>
          <w:p w14:paraId="5ADDD706" w14:textId="77777777" w:rsidR="006342EF" w:rsidRPr="00F575A5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color w:val="808080" w:themeColor="background1" w:themeShade="80"/>
                <w:sz w:val="36"/>
                <w:szCs w:val="36"/>
                <w:rtl/>
              </w:rPr>
            </w:pPr>
            <w:r w:rsidRPr="00F575A5">
              <w:rPr>
                <w:rFonts w:ascii="Traditional Arabic" w:hAnsi="Traditional Arabic" w:cs="Traditional Arabic" w:hint="cs"/>
                <w:bCs/>
                <w:color w:val="808080" w:themeColor="background1" w:themeShade="80"/>
                <w:sz w:val="36"/>
                <w:szCs w:val="36"/>
                <w:rtl/>
              </w:rPr>
              <w:t>.......................................</w:t>
            </w:r>
          </w:p>
          <w:p w14:paraId="0B8EDCD2" w14:textId="77777777" w:rsidR="006342EF" w:rsidRPr="00F575A5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color w:val="808080" w:themeColor="background1" w:themeShade="80"/>
                <w:sz w:val="36"/>
                <w:szCs w:val="36"/>
                <w:rtl/>
              </w:rPr>
            </w:pPr>
            <w:r w:rsidRPr="00F575A5">
              <w:rPr>
                <w:rFonts w:ascii="Traditional Arabic" w:hAnsi="Traditional Arabic" w:cs="Traditional Arabic" w:hint="cs"/>
                <w:bCs/>
                <w:color w:val="808080" w:themeColor="background1" w:themeShade="80"/>
                <w:sz w:val="36"/>
                <w:szCs w:val="36"/>
                <w:rtl/>
              </w:rPr>
              <w:t>.......................................</w:t>
            </w:r>
          </w:p>
          <w:p w14:paraId="02BA1D63" w14:textId="77777777" w:rsidR="006342EF" w:rsidRPr="00F575A5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color w:val="808080" w:themeColor="background1" w:themeShade="80"/>
                <w:sz w:val="36"/>
                <w:szCs w:val="36"/>
                <w:rtl/>
              </w:rPr>
            </w:pPr>
            <w:r w:rsidRPr="00F575A5">
              <w:rPr>
                <w:rFonts w:ascii="Traditional Arabic" w:hAnsi="Traditional Arabic" w:cs="Traditional Arabic" w:hint="cs"/>
                <w:bCs/>
                <w:color w:val="808080" w:themeColor="background1" w:themeShade="80"/>
                <w:sz w:val="36"/>
                <w:szCs w:val="36"/>
                <w:rtl/>
              </w:rPr>
              <w:t>.......................................</w:t>
            </w:r>
          </w:p>
          <w:p w14:paraId="3906222D" w14:textId="77777777" w:rsidR="006342EF" w:rsidRPr="00F575A5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color w:val="808080" w:themeColor="background1" w:themeShade="80"/>
                <w:sz w:val="36"/>
                <w:szCs w:val="36"/>
                <w:rtl/>
              </w:rPr>
            </w:pPr>
            <w:r w:rsidRPr="00F575A5">
              <w:rPr>
                <w:rFonts w:ascii="Traditional Arabic" w:hAnsi="Traditional Arabic" w:cs="Traditional Arabic" w:hint="cs"/>
                <w:bCs/>
                <w:color w:val="808080" w:themeColor="background1" w:themeShade="80"/>
                <w:sz w:val="36"/>
                <w:szCs w:val="36"/>
                <w:rtl/>
              </w:rPr>
              <w:t>.......................................</w:t>
            </w:r>
          </w:p>
          <w:p w14:paraId="3B59EF91" w14:textId="77777777" w:rsidR="006342EF" w:rsidRPr="00F575A5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color w:val="808080" w:themeColor="background1" w:themeShade="80"/>
                <w:sz w:val="36"/>
                <w:szCs w:val="36"/>
                <w:rtl/>
              </w:rPr>
            </w:pPr>
            <w:r w:rsidRPr="00F575A5">
              <w:rPr>
                <w:rFonts w:ascii="Traditional Arabic" w:hAnsi="Traditional Arabic" w:cs="Traditional Arabic" w:hint="cs"/>
                <w:bCs/>
                <w:color w:val="808080" w:themeColor="background1" w:themeShade="80"/>
                <w:sz w:val="36"/>
                <w:szCs w:val="36"/>
                <w:rtl/>
              </w:rPr>
              <w:t>.......................................</w:t>
            </w:r>
          </w:p>
          <w:p w14:paraId="044868A5" w14:textId="77777777" w:rsidR="006342EF" w:rsidRPr="00F575A5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color w:val="808080" w:themeColor="background1" w:themeShade="80"/>
                <w:sz w:val="36"/>
                <w:szCs w:val="36"/>
                <w:rtl/>
              </w:rPr>
            </w:pPr>
            <w:r w:rsidRPr="00F575A5">
              <w:rPr>
                <w:rFonts w:ascii="Traditional Arabic" w:hAnsi="Traditional Arabic" w:cs="Traditional Arabic" w:hint="cs"/>
                <w:bCs/>
                <w:color w:val="808080" w:themeColor="background1" w:themeShade="80"/>
                <w:sz w:val="36"/>
                <w:szCs w:val="36"/>
                <w:rtl/>
              </w:rPr>
              <w:t>.......................................</w:t>
            </w:r>
          </w:p>
          <w:p w14:paraId="68E322AF" w14:textId="77777777" w:rsidR="006342EF" w:rsidRDefault="006342EF" w:rsidP="006342EF">
            <w:pPr>
              <w:pStyle w:val="-"/>
              <w:spacing w:after="0" w:line="240" w:lineRule="auto"/>
              <w:rPr>
                <w:rFonts w:ascii="Traditional Arabic" w:hAnsi="Traditional Arabic" w:cs="Traditional Arabic"/>
                <w:bCs/>
                <w:sz w:val="36"/>
                <w:szCs w:val="36"/>
                <w:rtl/>
              </w:rPr>
            </w:pPr>
            <w:r w:rsidRPr="00F575A5">
              <w:rPr>
                <w:rFonts w:ascii="Traditional Arabic" w:hAnsi="Traditional Arabic" w:cs="Traditional Arabic" w:hint="cs"/>
                <w:bCs/>
                <w:color w:val="808080" w:themeColor="background1" w:themeShade="80"/>
                <w:sz w:val="36"/>
                <w:szCs w:val="36"/>
                <w:rtl/>
              </w:rPr>
              <w:t>.......................................</w:t>
            </w:r>
          </w:p>
        </w:tc>
      </w:tr>
    </w:tbl>
    <w:p w14:paraId="2FBB1439" w14:textId="77777777" w:rsidR="00F70E1E" w:rsidRPr="00F70E1E" w:rsidRDefault="00F70E1E" w:rsidP="000B4674">
      <w:pPr>
        <w:pStyle w:val="-"/>
        <w:spacing w:after="0" w:line="360" w:lineRule="auto"/>
        <w:rPr>
          <w:rFonts w:ascii="Traditional Arabic" w:hAnsi="Traditional Arabic" w:cs="Traditional Arabic"/>
          <w:bCs/>
          <w:sz w:val="36"/>
          <w:szCs w:val="36"/>
        </w:rPr>
      </w:pPr>
    </w:p>
    <w:sectPr w:rsidR="00F70E1E" w:rsidRPr="00F70E1E" w:rsidSect="006A0C8D">
      <w:pgSz w:w="11906" w:h="16838"/>
      <w:pgMar w:top="709" w:right="1134" w:bottom="567" w:left="1134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2D69" w14:textId="77777777" w:rsidR="000C473D" w:rsidRDefault="000C473D" w:rsidP="00EA70AB">
      <w:r>
        <w:separator/>
      </w:r>
    </w:p>
  </w:endnote>
  <w:endnote w:type="continuationSeparator" w:id="0">
    <w:p w14:paraId="7BBD19B3" w14:textId="77777777" w:rsidR="000C473D" w:rsidRDefault="000C473D" w:rsidP="00EA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Jass Cool-Free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 Jass Cool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-Plus"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AL OnWan Far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861C" w14:textId="77777777" w:rsidR="000C473D" w:rsidRDefault="000C473D" w:rsidP="00EA70AB">
      <w:r>
        <w:separator/>
      </w:r>
    </w:p>
  </w:footnote>
  <w:footnote w:type="continuationSeparator" w:id="0">
    <w:p w14:paraId="4FBB3C61" w14:textId="77777777" w:rsidR="000C473D" w:rsidRDefault="000C473D" w:rsidP="00EA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F2C8C"/>
    <w:multiLevelType w:val="hybridMultilevel"/>
    <w:tmpl w:val="56AC8DA6"/>
    <w:lvl w:ilvl="0" w:tplc="249AB1DE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4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A3"/>
    <w:rsid w:val="00015520"/>
    <w:rsid w:val="000170A3"/>
    <w:rsid w:val="00027C8D"/>
    <w:rsid w:val="00030278"/>
    <w:rsid w:val="000408B3"/>
    <w:rsid w:val="00077C7D"/>
    <w:rsid w:val="000B3880"/>
    <w:rsid w:val="000B4674"/>
    <w:rsid w:val="000C473D"/>
    <w:rsid w:val="000D3788"/>
    <w:rsid w:val="00113D17"/>
    <w:rsid w:val="00125DDD"/>
    <w:rsid w:val="00166489"/>
    <w:rsid w:val="001F4C95"/>
    <w:rsid w:val="00212D28"/>
    <w:rsid w:val="002645B9"/>
    <w:rsid w:val="00291104"/>
    <w:rsid w:val="00341148"/>
    <w:rsid w:val="00351F8D"/>
    <w:rsid w:val="00367476"/>
    <w:rsid w:val="00390D17"/>
    <w:rsid w:val="004420CD"/>
    <w:rsid w:val="00464E05"/>
    <w:rsid w:val="004D1ACF"/>
    <w:rsid w:val="004E2791"/>
    <w:rsid w:val="004F4D6B"/>
    <w:rsid w:val="0050152D"/>
    <w:rsid w:val="00514313"/>
    <w:rsid w:val="0057546B"/>
    <w:rsid w:val="005C7BB2"/>
    <w:rsid w:val="006026A1"/>
    <w:rsid w:val="006158E9"/>
    <w:rsid w:val="006342EF"/>
    <w:rsid w:val="00687306"/>
    <w:rsid w:val="006A0C8D"/>
    <w:rsid w:val="006D7B72"/>
    <w:rsid w:val="00702B8D"/>
    <w:rsid w:val="00710D23"/>
    <w:rsid w:val="008237F3"/>
    <w:rsid w:val="00832DB9"/>
    <w:rsid w:val="00854DDB"/>
    <w:rsid w:val="00884E24"/>
    <w:rsid w:val="008A258F"/>
    <w:rsid w:val="008D0DD7"/>
    <w:rsid w:val="0097745D"/>
    <w:rsid w:val="00987CC7"/>
    <w:rsid w:val="009C3967"/>
    <w:rsid w:val="009C4846"/>
    <w:rsid w:val="00A1037F"/>
    <w:rsid w:val="00A20CEF"/>
    <w:rsid w:val="00A247A6"/>
    <w:rsid w:val="00A674DF"/>
    <w:rsid w:val="00A77114"/>
    <w:rsid w:val="00A85179"/>
    <w:rsid w:val="00A90510"/>
    <w:rsid w:val="00AD548D"/>
    <w:rsid w:val="00AF42D0"/>
    <w:rsid w:val="00B46C09"/>
    <w:rsid w:val="00BC5FAC"/>
    <w:rsid w:val="00BD403E"/>
    <w:rsid w:val="00BE0A7A"/>
    <w:rsid w:val="00BE2A49"/>
    <w:rsid w:val="00C13374"/>
    <w:rsid w:val="00C42184"/>
    <w:rsid w:val="00CA3219"/>
    <w:rsid w:val="00CB11A3"/>
    <w:rsid w:val="00D42B70"/>
    <w:rsid w:val="00D71394"/>
    <w:rsid w:val="00D71C59"/>
    <w:rsid w:val="00DF3604"/>
    <w:rsid w:val="00DF4FE0"/>
    <w:rsid w:val="00DF788A"/>
    <w:rsid w:val="00E249DC"/>
    <w:rsid w:val="00E34D9D"/>
    <w:rsid w:val="00EA70AB"/>
    <w:rsid w:val="00F05FE4"/>
    <w:rsid w:val="00F102B9"/>
    <w:rsid w:val="00F575A5"/>
    <w:rsid w:val="00F64F11"/>
    <w:rsid w:val="00F70E1E"/>
    <w:rsid w:val="00F83442"/>
    <w:rsid w:val="00FC63D8"/>
    <w:rsid w:val="00FE5B4B"/>
    <w:rsid w:val="00FF3F5A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74B1406E"/>
  <w15:docId w15:val="{139E7C9E-F8DF-DE4F-B74C-5C0EA1CE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A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8"/>
    </w:rPr>
  </w:style>
  <w:style w:type="paragraph" w:styleId="2">
    <w:name w:val="heading 2"/>
    <w:basedOn w:val="a"/>
    <w:next w:val="a"/>
    <w:link w:val="2Char"/>
    <w:qFormat/>
    <w:rsid w:val="000170A3"/>
    <w:pPr>
      <w:keepNext/>
      <w:jc w:val="center"/>
      <w:outlineLvl w:val="1"/>
    </w:pPr>
    <w:rPr>
      <w:b/>
      <w:bCs/>
      <w:szCs w:val="22"/>
    </w:rPr>
  </w:style>
  <w:style w:type="paragraph" w:styleId="4">
    <w:name w:val="heading 4"/>
    <w:basedOn w:val="a"/>
    <w:next w:val="a"/>
    <w:link w:val="4Char"/>
    <w:qFormat/>
    <w:rsid w:val="000170A3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0170A3"/>
    <w:rPr>
      <w:rFonts w:ascii="Times New Roman" w:eastAsia="Times New Roman" w:hAnsi="Times New Roman" w:cs="Traditional Arabic"/>
      <w:b/>
      <w:bCs/>
      <w:sz w:val="20"/>
    </w:rPr>
  </w:style>
  <w:style w:type="character" w:customStyle="1" w:styleId="4Char">
    <w:name w:val="عنوان 4 Char"/>
    <w:basedOn w:val="a0"/>
    <w:link w:val="4"/>
    <w:rsid w:val="000170A3"/>
    <w:rPr>
      <w:rFonts w:ascii="Times New Roman" w:eastAsia="Times New Roman" w:hAnsi="Times New Roman" w:cs="Traditional Arabic"/>
      <w:b/>
      <w:bCs/>
      <w:sz w:val="32"/>
      <w:szCs w:val="28"/>
    </w:rPr>
  </w:style>
  <w:style w:type="paragraph" w:styleId="a3">
    <w:name w:val="Body Text"/>
    <w:basedOn w:val="a"/>
    <w:link w:val="Char"/>
    <w:rsid w:val="000170A3"/>
    <w:rPr>
      <w:b/>
      <w:bCs/>
    </w:rPr>
  </w:style>
  <w:style w:type="character" w:customStyle="1" w:styleId="Char">
    <w:name w:val="نص أساسي Char"/>
    <w:basedOn w:val="a0"/>
    <w:link w:val="a3"/>
    <w:rsid w:val="000170A3"/>
    <w:rPr>
      <w:rFonts w:ascii="Times New Roman" w:eastAsia="Times New Roman" w:hAnsi="Times New Roman" w:cs="Traditional Arabic"/>
      <w:b/>
      <w:bCs/>
      <w:sz w:val="20"/>
      <w:szCs w:val="28"/>
    </w:rPr>
  </w:style>
  <w:style w:type="character" w:styleId="a4">
    <w:name w:val="Emphasis"/>
    <w:basedOn w:val="a0"/>
    <w:uiPriority w:val="20"/>
    <w:qFormat/>
    <w:rsid w:val="000170A3"/>
    <w:rPr>
      <w:i/>
      <w:iCs/>
    </w:rPr>
  </w:style>
  <w:style w:type="character" w:customStyle="1" w:styleId="apple-converted-space">
    <w:name w:val="apple-converted-space"/>
    <w:basedOn w:val="a0"/>
    <w:rsid w:val="000170A3"/>
  </w:style>
  <w:style w:type="paragraph" w:styleId="a5">
    <w:name w:val="header"/>
    <w:basedOn w:val="a"/>
    <w:link w:val="Char0"/>
    <w:uiPriority w:val="99"/>
    <w:semiHidden/>
    <w:unhideWhenUsed/>
    <w:rsid w:val="00EA70A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A70AB"/>
    <w:rPr>
      <w:rFonts w:ascii="Times New Roman" w:eastAsia="Times New Roman" w:hAnsi="Times New Roman" w:cs="Traditional Arabic"/>
      <w:sz w:val="20"/>
      <w:szCs w:val="28"/>
    </w:rPr>
  </w:style>
  <w:style w:type="paragraph" w:styleId="a6">
    <w:name w:val="footer"/>
    <w:basedOn w:val="a"/>
    <w:link w:val="Char1"/>
    <w:uiPriority w:val="99"/>
    <w:semiHidden/>
    <w:unhideWhenUsed/>
    <w:rsid w:val="00EA70A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A70AB"/>
    <w:rPr>
      <w:rFonts w:ascii="Times New Roman" w:eastAsia="Times New Roman" w:hAnsi="Times New Roman" w:cs="Traditional Arabic"/>
      <w:sz w:val="20"/>
      <w:szCs w:val="28"/>
    </w:rPr>
  </w:style>
  <w:style w:type="paragraph" w:styleId="a7">
    <w:name w:val="Balloon Text"/>
    <w:basedOn w:val="a"/>
    <w:link w:val="Char2"/>
    <w:uiPriority w:val="99"/>
    <w:semiHidden/>
    <w:unhideWhenUsed/>
    <w:rsid w:val="002645B9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2645B9"/>
    <w:rPr>
      <w:rFonts w:ascii="Tahoma" w:eastAsia="Times New Roman" w:hAnsi="Tahoma" w:cs="Tahoma"/>
      <w:sz w:val="16"/>
      <w:szCs w:val="16"/>
    </w:rPr>
  </w:style>
  <w:style w:type="paragraph" w:customStyle="1" w:styleId="-">
    <w:name w:val="قالب الأسئلة -الترويسة"/>
    <w:basedOn w:val="a"/>
    <w:link w:val="-Char"/>
    <w:rsid w:val="00D71394"/>
    <w:pPr>
      <w:spacing w:after="200" w:line="276" w:lineRule="auto"/>
    </w:pPr>
    <w:rPr>
      <w:rFonts w:ascii="Al Jass Cool-Free" w:eastAsiaTheme="minorHAnsi" w:hAnsi="Al Jass Cool-Free" w:cs="Al Jass Cool-Free"/>
      <w:color w:val="000000"/>
      <w:sz w:val="22"/>
      <w:szCs w:val="22"/>
    </w:rPr>
  </w:style>
  <w:style w:type="character" w:customStyle="1" w:styleId="-Char">
    <w:name w:val="قالب الأسئلة -الترويسة Char"/>
    <w:basedOn w:val="a0"/>
    <w:link w:val="-"/>
    <w:rsid w:val="00D71394"/>
    <w:rPr>
      <w:rFonts w:ascii="Al Jass Cool-Free" w:hAnsi="Al Jass Cool-Free" w:cs="Al Jass Cool-Free"/>
      <w:color w:val="000000"/>
    </w:rPr>
  </w:style>
  <w:style w:type="paragraph" w:customStyle="1" w:styleId="-0">
    <w:name w:val="قالب الأسئلة -جدول يمين"/>
    <w:basedOn w:val="a"/>
    <w:link w:val="-Char0"/>
    <w:rsid w:val="00D71394"/>
    <w:pPr>
      <w:spacing w:after="200" w:line="276" w:lineRule="auto"/>
    </w:pPr>
    <w:rPr>
      <w:rFonts w:ascii="Al Jass Cool" w:eastAsiaTheme="minorHAnsi" w:hAnsi="Al Jass Cool" w:cs="Al Jass Cool"/>
      <w:color w:val="000000"/>
      <w:sz w:val="22"/>
      <w:szCs w:val="24"/>
    </w:rPr>
  </w:style>
  <w:style w:type="character" w:customStyle="1" w:styleId="-Char0">
    <w:name w:val="قالب الأسئلة -جدول يمين Char"/>
    <w:basedOn w:val="a0"/>
    <w:link w:val="-0"/>
    <w:rsid w:val="00D71394"/>
    <w:rPr>
      <w:rFonts w:ascii="Al Jass Cool" w:hAnsi="Al Jass Cool" w:cs="Al Jass Cool"/>
      <w:color w:val="000000"/>
      <w:szCs w:val="24"/>
    </w:rPr>
  </w:style>
  <w:style w:type="table" w:styleId="a8">
    <w:name w:val="Table Grid"/>
    <w:basedOn w:val="a1"/>
    <w:uiPriority w:val="59"/>
    <w:rsid w:val="00D7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yah">
    <w:name w:val="ayah"/>
    <w:basedOn w:val="a0"/>
    <w:rsid w:val="00D71394"/>
  </w:style>
  <w:style w:type="paragraph" w:customStyle="1" w:styleId="-1">
    <w:name w:val="قالب الأسئلة -سؤال"/>
    <w:basedOn w:val="a"/>
    <w:link w:val="-Char1"/>
    <w:rsid w:val="00BE2A49"/>
    <w:pPr>
      <w:spacing w:after="200" w:line="276" w:lineRule="auto"/>
    </w:pPr>
    <w:rPr>
      <w:rFonts w:ascii="Al-Mohanad-Plus" w:eastAsiaTheme="minorHAnsi" w:hAnsi="Al-Mohanad-Plus" w:cs="Al-Mohanad-Plus"/>
      <w:color w:val="000000"/>
      <w:sz w:val="22"/>
    </w:rPr>
  </w:style>
  <w:style w:type="character" w:customStyle="1" w:styleId="-Char1">
    <w:name w:val="قالب الأسئلة -سؤال Char"/>
    <w:basedOn w:val="a0"/>
    <w:link w:val="-1"/>
    <w:rsid w:val="00BE2A49"/>
    <w:rPr>
      <w:rFonts w:ascii="Al-Mohanad-Plus" w:hAnsi="Al-Mohanad-Plus" w:cs="Al-Mohanad-Plus"/>
      <w:color w:val="000000"/>
      <w:szCs w:val="28"/>
    </w:rPr>
  </w:style>
  <w:style w:type="paragraph" w:customStyle="1" w:styleId="-2">
    <w:name w:val="قالب الأسئلة -جدول وسط"/>
    <w:basedOn w:val="a"/>
    <w:link w:val="-Char2"/>
    <w:rsid w:val="00BE2A49"/>
    <w:pPr>
      <w:spacing w:after="200" w:line="276" w:lineRule="auto"/>
    </w:pPr>
    <w:rPr>
      <w:rFonts w:ascii="AL OnWan Far" w:eastAsiaTheme="minorHAnsi" w:hAnsi="AL OnWan Far" w:cs="AL OnWan Far"/>
      <w:color w:val="000000"/>
      <w:sz w:val="22"/>
    </w:rPr>
  </w:style>
  <w:style w:type="character" w:customStyle="1" w:styleId="-Char2">
    <w:name w:val="قالب الأسئلة -جدول وسط Char"/>
    <w:basedOn w:val="a0"/>
    <w:link w:val="-2"/>
    <w:rsid w:val="00BE2A49"/>
    <w:rPr>
      <w:rFonts w:ascii="AL OnWan Far" w:hAnsi="AL OnWan Far" w:cs="AL OnWan Far"/>
      <w:color w:val="000000"/>
      <w:szCs w:val="28"/>
    </w:rPr>
  </w:style>
  <w:style w:type="character" w:styleId="a9">
    <w:name w:val="Strong"/>
    <w:basedOn w:val="a0"/>
    <w:uiPriority w:val="22"/>
    <w:qFormat/>
    <w:rsid w:val="00030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9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فهد العطوي</cp:lastModifiedBy>
  <cp:revision>2</cp:revision>
  <cp:lastPrinted>2014-12-22T18:40:00Z</cp:lastPrinted>
  <dcterms:created xsi:type="dcterms:W3CDTF">2022-10-03T05:39:00Z</dcterms:created>
  <dcterms:modified xsi:type="dcterms:W3CDTF">2022-10-03T05:39:00Z</dcterms:modified>
</cp:coreProperties>
</file>